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AA034" w14:textId="77777777" w:rsidR="00F773E9" w:rsidRDefault="00F773E9" w:rsidP="00F773E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H.R. (DOB 1942-02-24)</w:t>
      </w: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F773E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784915</w:t>
      </w: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F773E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2025-03-05 | </w:t>
      </w:r>
      <w:r w:rsidRPr="00F773E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2025-03-23</w:t>
      </w: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F773E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L. Kapoor (Hematology/Oncology), Dr. J. Robinson (Infectious Disease), Dr. E. Washington (Nephrology)</w:t>
      </w:r>
    </w:p>
    <w:p w14:paraId="51898EE5" w14:textId="77777777" w:rsidR="00F773E9" w:rsidRPr="00F773E9" w:rsidRDefault="00F773E9" w:rsidP="00F773E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09A0D657" w14:textId="77777777" w:rsidR="00F773E9" w:rsidRPr="00F773E9" w:rsidRDefault="00F773E9" w:rsidP="00F773E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</w:t>
      </w:r>
    </w:p>
    <w:p w14:paraId="7A4B8D36" w14:textId="77777777" w:rsidR="00F773E9" w:rsidRDefault="00F773E9" w:rsidP="00F773E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Acute Myeloid Leukemia with Myelodysplasia-Related Changes, Status Post Cycle 1 of </w:t>
      </w:r>
      <w:proofErr w:type="spellStart"/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Venetoclax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/Azacitidine</w:t>
      </w:r>
    </w:p>
    <w:p w14:paraId="03E1599F" w14:textId="77777777" w:rsidR="00F773E9" w:rsidRPr="00F773E9" w:rsidRDefault="00F773E9" w:rsidP="00F773E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3F754701" w14:textId="77777777" w:rsidR="00F773E9" w:rsidRPr="00F773E9" w:rsidRDefault="00F773E9" w:rsidP="00F773E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F773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HEMATOLOGICAL DIAGNOSIS</w:t>
      </w:r>
    </w:p>
    <w:p w14:paraId="1131CAE8" w14:textId="77777777" w:rsidR="00F773E9" w:rsidRPr="00F773E9" w:rsidRDefault="00F773E9" w:rsidP="00F773E9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Primary</w:t>
      </w: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Acute Myeloid Leukemia with Myelodysplasia-Related Changes</w:t>
      </w:r>
    </w:p>
    <w:p w14:paraId="3E41DC15" w14:textId="77777777" w:rsidR="00F773E9" w:rsidRPr="00F773E9" w:rsidRDefault="00F773E9" w:rsidP="00F773E9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773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Diagnosed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February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28, 2025</w:t>
      </w:r>
    </w:p>
    <w:p w14:paraId="7FA4D523" w14:textId="77777777" w:rsidR="00F773E9" w:rsidRPr="00F773E9" w:rsidRDefault="00F773E9" w:rsidP="00F773E9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773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Hematological</w:t>
      </w:r>
      <w:proofErr w:type="spellEnd"/>
      <w:r w:rsidRPr="00F773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773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Findings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19192CD" w14:textId="77777777" w:rsidR="00F773E9" w:rsidRPr="00F773E9" w:rsidRDefault="00F773E9" w:rsidP="00F773E9">
      <w:pPr>
        <w:numPr>
          <w:ilvl w:val="1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CBC at diagnosis: WBC 32.6 × 10^9/L (45% blasts), Hgb 8.2 g/dL, </w:t>
      </w:r>
      <w:proofErr w:type="spellStart"/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Plt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45 × 10^9/L</w:t>
      </w:r>
    </w:p>
    <w:p w14:paraId="78B9C2AC" w14:textId="77777777" w:rsidR="00F773E9" w:rsidRPr="00F773E9" w:rsidRDefault="00F773E9" w:rsidP="00F773E9">
      <w:pPr>
        <w:numPr>
          <w:ilvl w:val="1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Peripheral blood: Circulating myeloblasts with dysplastic features in neutrophil and erythroid lineages</w:t>
      </w:r>
    </w:p>
    <w:p w14:paraId="096E3899" w14:textId="77777777" w:rsidR="00F773E9" w:rsidRPr="00F773E9" w:rsidRDefault="00F773E9" w:rsidP="00F773E9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773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Bone</w:t>
      </w:r>
      <w:proofErr w:type="spellEnd"/>
      <w:r w:rsidRPr="00F773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773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Marrow</w:t>
      </w:r>
      <w:proofErr w:type="spellEnd"/>
      <w:r w:rsidRPr="00F773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Analysis</w:t>
      </w:r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 (Feb 28, 2025):</w:t>
      </w:r>
    </w:p>
    <w:p w14:paraId="647DFFA6" w14:textId="77777777" w:rsidR="00F773E9" w:rsidRPr="00F773E9" w:rsidRDefault="00F773E9" w:rsidP="00F773E9">
      <w:pPr>
        <w:numPr>
          <w:ilvl w:val="1"/>
          <w:numId w:val="1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Hypercellular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marrow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(90%) </w:t>
      </w: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with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40% </w:t>
      </w: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myeloblasts</w:t>
      </w:r>
      <w:proofErr w:type="spellEnd"/>
    </w:p>
    <w:p w14:paraId="50C57ABD" w14:textId="77777777" w:rsidR="00F773E9" w:rsidRPr="00F773E9" w:rsidRDefault="00F773E9" w:rsidP="00F773E9">
      <w:pPr>
        <w:numPr>
          <w:ilvl w:val="1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Multilineage dysplasia in &gt;50% of cells (erythroid and megakaryocytic lineages)</w:t>
      </w:r>
    </w:p>
    <w:p w14:paraId="43029308" w14:textId="77777777" w:rsidR="00F773E9" w:rsidRPr="00F773E9" w:rsidRDefault="00F773E9" w:rsidP="00F773E9">
      <w:pPr>
        <w:numPr>
          <w:ilvl w:val="1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Flow cytometry: Blasts positive for CD34, CD117, CD13, CD33, HLA-DR, CD123; negative for CD14, CD64, lymphoid markers</w:t>
      </w:r>
    </w:p>
    <w:p w14:paraId="54CF62BC" w14:textId="77777777" w:rsidR="00F773E9" w:rsidRPr="00F773E9" w:rsidRDefault="00F773E9" w:rsidP="00F773E9">
      <w:pPr>
        <w:numPr>
          <w:ilvl w:val="1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Cytogenetics: Complex karyotype including del(5q), -7, +8</w:t>
      </w:r>
    </w:p>
    <w:p w14:paraId="330BB56B" w14:textId="77777777" w:rsidR="00F773E9" w:rsidRPr="00F773E9" w:rsidRDefault="00F773E9" w:rsidP="00F773E9">
      <w:pPr>
        <w:numPr>
          <w:ilvl w:val="1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Molecular: NPM1 negative, FLT3-ITD/TKD negative, IDH1/2 negative, RUNX1 positive, ASXL1 positive, TP53 positive (VAF 45%), DNMT3A positive</w:t>
      </w:r>
    </w:p>
    <w:p w14:paraId="633B8BA8" w14:textId="77777777" w:rsidR="00F773E9" w:rsidRPr="00F773E9" w:rsidRDefault="00F773E9" w:rsidP="00F773E9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Risk Stratification</w:t>
      </w: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ELN 2022 Adverse Risk (complex karyotype, TP53 mutation, absence of favorable mutations)</w:t>
      </w:r>
    </w:p>
    <w:p w14:paraId="7E69984D" w14:textId="77777777" w:rsidR="00F773E9" w:rsidRDefault="00F773E9" w:rsidP="00F773E9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Reason for </w:t>
      </w:r>
      <w:proofErr w:type="spellStart"/>
      <w:r w:rsidRPr="00F773E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Venetoclax</w:t>
      </w:r>
      <w:proofErr w:type="spellEnd"/>
      <w:r w:rsidRPr="00F773E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/Azacitidine Approach</w:t>
      </w: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Therapy selection based on patient's advanced age (83), multiple comorbidities (especially Parkinson's disease and CKD), and adverse-risk disease features. Alternative intensive induction chemotherapy deemed inappropriate due to high treatment-related mortality risk.</w:t>
      </w:r>
    </w:p>
    <w:p w14:paraId="33DB0F6A" w14:textId="77777777" w:rsidR="00F773E9" w:rsidRPr="00F773E9" w:rsidRDefault="00F773E9" w:rsidP="00F773E9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3404ADDF" w14:textId="77777777" w:rsidR="00F773E9" w:rsidRPr="00F773E9" w:rsidRDefault="00F773E9" w:rsidP="00F773E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F773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PRIOR HEMATOLOGICAL HISTORY</w:t>
      </w:r>
    </w:p>
    <w:p w14:paraId="328F0D11" w14:textId="77777777" w:rsidR="00F773E9" w:rsidRPr="00F773E9" w:rsidRDefault="00F773E9" w:rsidP="00F773E9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MDS (RAEB-2) </w:t>
      </w: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diagnosed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October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2024</w:t>
      </w:r>
    </w:p>
    <w:p w14:paraId="34F522D6" w14:textId="77777777" w:rsidR="00F773E9" w:rsidRPr="00F773E9" w:rsidRDefault="00F773E9" w:rsidP="00F773E9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Previously managed with transfusion support only (patient preference)</w:t>
      </w:r>
    </w:p>
    <w:p w14:paraId="3B464788" w14:textId="77777777" w:rsidR="00F773E9" w:rsidRDefault="00F773E9" w:rsidP="00F773E9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Rapid progression to AML documented February 2025</w:t>
      </w:r>
    </w:p>
    <w:p w14:paraId="56512B5F" w14:textId="77777777" w:rsidR="00F773E9" w:rsidRPr="00F773E9" w:rsidRDefault="00F773E9" w:rsidP="00F773E9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1232F371" w14:textId="77777777" w:rsidR="00F773E9" w:rsidRPr="00F773E9" w:rsidRDefault="00F773E9" w:rsidP="00F773E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F773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MEDICAL HISTORY</w:t>
      </w:r>
    </w:p>
    <w:p w14:paraId="47B1F105" w14:textId="77777777" w:rsidR="00F773E9" w:rsidRPr="00F773E9" w:rsidRDefault="00F773E9" w:rsidP="00F773E9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Parkinson's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disease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(2018, mild-moderate)</w:t>
      </w:r>
    </w:p>
    <w:p w14:paraId="107824C9" w14:textId="77777777" w:rsidR="00F773E9" w:rsidRPr="00F773E9" w:rsidRDefault="00F773E9" w:rsidP="00F773E9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Childhood poliomyelitis (residual left leg weakness)</w:t>
      </w:r>
    </w:p>
    <w:p w14:paraId="6C27EFEF" w14:textId="77777777" w:rsidR="00F773E9" w:rsidRPr="00F773E9" w:rsidRDefault="00F773E9" w:rsidP="00F773E9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Bilateral </w:t>
      </w: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sensorineural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hearing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loss</w:t>
      </w:r>
      <w:proofErr w:type="spellEnd"/>
    </w:p>
    <w:p w14:paraId="532C9783" w14:textId="77777777" w:rsidR="00F773E9" w:rsidRPr="00F773E9" w:rsidRDefault="00F773E9" w:rsidP="00F773E9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CKD stage 3 (baseline Cr 1.5 mg/dL)</w:t>
      </w:r>
    </w:p>
    <w:p w14:paraId="70BD67CF" w14:textId="77777777" w:rsidR="00F773E9" w:rsidRPr="00F773E9" w:rsidRDefault="00F773E9" w:rsidP="00F773E9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History of pulmonary TB (1965, treated)</w:t>
      </w:r>
    </w:p>
    <w:p w14:paraId="2D446DA1" w14:textId="77777777" w:rsidR="00F773E9" w:rsidRPr="00F773E9" w:rsidRDefault="00F773E9" w:rsidP="00F773E9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Diverticular disease with history of diverticulitis (2022)</w:t>
      </w:r>
    </w:p>
    <w:p w14:paraId="352E95E0" w14:textId="77777777" w:rsidR="00F773E9" w:rsidRPr="00F773E9" w:rsidRDefault="00F773E9" w:rsidP="00F773E9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BPH</w:t>
      </w:r>
    </w:p>
    <w:p w14:paraId="57388ACA" w14:textId="77777777" w:rsidR="00F773E9" w:rsidRPr="00F773E9" w:rsidRDefault="00F773E9" w:rsidP="00F773E9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Melanoma (right shoulder, 2015, surgically treated, no recurrence)</w:t>
      </w:r>
    </w:p>
    <w:p w14:paraId="2F314E1C" w14:textId="77777777" w:rsidR="00F773E9" w:rsidRPr="00F773E9" w:rsidRDefault="00F773E9" w:rsidP="00F773E9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MGUS (2019)</w:t>
      </w:r>
    </w:p>
    <w:p w14:paraId="118E6323" w14:textId="77777777" w:rsidR="00F773E9" w:rsidRPr="00F773E9" w:rsidRDefault="00F773E9" w:rsidP="00F773E9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Vitamin B12 deficiency (requires monthly injections)</w:t>
      </w:r>
    </w:p>
    <w:p w14:paraId="1E7DFCD3" w14:textId="77777777" w:rsidR="00F773E9" w:rsidRPr="00F773E9" w:rsidRDefault="00F773E9" w:rsidP="00F773E9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Allergies: Iodinated contrast (anaphylaxis), latex (contact dermatitis), peanuts (angioedema)</w:t>
      </w:r>
    </w:p>
    <w:p w14:paraId="41A08481" w14:textId="77777777" w:rsidR="00F773E9" w:rsidRPr="00F773E9" w:rsidRDefault="00F773E9" w:rsidP="00F773E9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258EC96" w14:textId="77777777" w:rsidR="00F773E9" w:rsidRPr="00F773E9" w:rsidRDefault="00F773E9" w:rsidP="00F773E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F773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 TREATMENT</w:t>
      </w:r>
    </w:p>
    <w:p w14:paraId="087930B4" w14:textId="77777777" w:rsidR="00F773E9" w:rsidRPr="00F773E9" w:rsidRDefault="00F773E9" w:rsidP="00F773E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773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Induction</w:t>
      </w:r>
      <w:proofErr w:type="spellEnd"/>
      <w:r w:rsidRPr="00F773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Therapy</w:t>
      </w:r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C4E26AF" w14:textId="77777777" w:rsidR="00F773E9" w:rsidRPr="00F773E9" w:rsidRDefault="00F773E9" w:rsidP="00F773E9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proofErr w:type="spellStart"/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Venetoclax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/Azacitidine Regimen (initiated March 6, 2025):</w:t>
      </w:r>
    </w:p>
    <w:p w14:paraId="4D2ED161" w14:textId="77777777" w:rsidR="00F773E9" w:rsidRPr="00F773E9" w:rsidRDefault="00F773E9" w:rsidP="00F773E9">
      <w:pPr>
        <w:numPr>
          <w:ilvl w:val="1"/>
          <w:numId w:val="2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proofErr w:type="spellStart"/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Venetoclax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Ramp-up schedule 10mg→20mg→50mg→70mg (dose reduction due to posaconazole)</w:t>
      </w:r>
    </w:p>
    <w:p w14:paraId="18234CDC" w14:textId="77777777" w:rsidR="00F773E9" w:rsidRPr="00F773E9" w:rsidRDefault="00F773E9" w:rsidP="00F773E9">
      <w:pPr>
        <w:numPr>
          <w:ilvl w:val="1"/>
          <w:numId w:val="2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Standard dose would be 400mg; reduced to 70mg due to strong CYP3A4 inhibition from posaconazole</w:t>
      </w:r>
    </w:p>
    <w:p w14:paraId="1D484680" w14:textId="77777777" w:rsidR="00F773E9" w:rsidRPr="00F773E9" w:rsidRDefault="00F773E9" w:rsidP="00F773E9">
      <w:pPr>
        <w:numPr>
          <w:ilvl w:val="1"/>
          <w:numId w:val="2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Azacitidine 75 mg/m² SC daily (days 1-7, March 6-12)</w:t>
      </w:r>
    </w:p>
    <w:p w14:paraId="78C56746" w14:textId="77777777" w:rsidR="00F773E9" w:rsidRPr="00F773E9" w:rsidRDefault="00F773E9" w:rsidP="00F773E9">
      <w:pPr>
        <w:numPr>
          <w:ilvl w:val="1"/>
          <w:numId w:val="2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Cycle 1 </w:t>
      </w: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completed</w:t>
      </w:r>
      <w:proofErr w:type="spellEnd"/>
    </w:p>
    <w:p w14:paraId="4817F346" w14:textId="77777777" w:rsidR="00F773E9" w:rsidRPr="00F773E9" w:rsidRDefault="00F773E9" w:rsidP="00F773E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773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TLS Prophylaxis</w:t>
      </w:r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9DC8E3C" w14:textId="77777777" w:rsidR="00F773E9" w:rsidRPr="00F773E9" w:rsidRDefault="00F773E9" w:rsidP="00F773E9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Allopurinol 300 mg PO daily (started 48h pre-</w:t>
      </w:r>
      <w:proofErr w:type="spellStart"/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venetoclax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</w:t>
      </w:r>
    </w:p>
    <w:p w14:paraId="7D496A69" w14:textId="77777777" w:rsidR="00F773E9" w:rsidRPr="00F773E9" w:rsidRDefault="00F773E9" w:rsidP="00F773E9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Aggressive IV </w:t>
      </w: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hydration</w:t>
      </w:r>
      <w:proofErr w:type="spellEnd"/>
    </w:p>
    <w:p w14:paraId="04843D74" w14:textId="77777777" w:rsidR="00F773E9" w:rsidRPr="00F773E9" w:rsidRDefault="00F773E9" w:rsidP="00F773E9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Close electrolyte monitoring during ramp-up</w:t>
      </w:r>
    </w:p>
    <w:p w14:paraId="60362FA1" w14:textId="77777777" w:rsidR="00F773E9" w:rsidRPr="00F773E9" w:rsidRDefault="00F773E9" w:rsidP="00F773E9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Modified </w:t>
      </w:r>
      <w:proofErr w:type="spellStart"/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venetoclax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ramp-up due to renal impairment and high tumor burden</w:t>
      </w:r>
    </w:p>
    <w:p w14:paraId="19CE1EF0" w14:textId="77777777" w:rsidR="00F773E9" w:rsidRPr="00F773E9" w:rsidRDefault="00F773E9" w:rsidP="00F773E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773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Supportive Care</w:t>
      </w:r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1385A2CD" w14:textId="77777777" w:rsidR="00F773E9" w:rsidRPr="00F773E9" w:rsidRDefault="00F773E9" w:rsidP="00F773E9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Antimicrobial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prophylaxis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Levofloxacin, </w:t>
      </w: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posaconazole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, </w:t>
      </w: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acyclovir</w:t>
      </w:r>
      <w:proofErr w:type="spellEnd"/>
    </w:p>
    <w:p w14:paraId="08C33C23" w14:textId="77777777" w:rsidR="00F773E9" w:rsidRPr="00F773E9" w:rsidRDefault="00F773E9" w:rsidP="00F773E9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Transfusion support: 4 units PRBC, 2 units platelets during hospitalization</w:t>
      </w:r>
    </w:p>
    <w:p w14:paraId="44E6BDE4" w14:textId="77777777" w:rsidR="00F773E9" w:rsidRPr="00F773E9" w:rsidRDefault="00F773E9" w:rsidP="00F773E9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G-CSF intentionally avoided due to high blast count at presentation</w:t>
      </w:r>
    </w:p>
    <w:p w14:paraId="630FAFFD" w14:textId="77777777" w:rsidR="00F773E9" w:rsidRPr="00F773E9" w:rsidRDefault="00F773E9" w:rsidP="00F773E9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Special attention to Parkinson's medications to maintain neurological stability</w:t>
      </w:r>
    </w:p>
    <w:p w14:paraId="40F47E65" w14:textId="77777777" w:rsidR="00F773E9" w:rsidRPr="00F773E9" w:rsidRDefault="00F773E9" w:rsidP="00F773E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6BDF66C8" w14:textId="4608215B" w:rsidR="00F773E9" w:rsidRPr="00F773E9" w:rsidRDefault="00F773E9" w:rsidP="00F773E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HOSPITAL COURSE</w:t>
      </w:r>
    </w:p>
    <w:p w14:paraId="7476F9BE" w14:textId="77777777" w:rsidR="00F773E9" w:rsidRPr="00F773E9" w:rsidRDefault="00F773E9" w:rsidP="00F773E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83-year-old male admitted for </w:t>
      </w:r>
      <w:proofErr w:type="spellStart"/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venetoclax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/azacitidine induction therapy for newly diagnosed AML with myelodysplasia-related changes.</w:t>
      </w:r>
    </w:p>
    <w:p w14:paraId="1CE1E1E7" w14:textId="77777777" w:rsidR="00F773E9" w:rsidRPr="00F773E9" w:rsidRDefault="00F773E9" w:rsidP="00F773E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1357EE3B" w14:textId="526CB77B" w:rsidR="00F773E9" w:rsidRDefault="00F773E9" w:rsidP="00F773E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Patient tolerated </w:t>
      </w:r>
      <w:proofErr w:type="spellStart"/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venetoclax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ramp-up without TLS. Azacitidine administered days 1-7 (March 6-12). Developed neutropenic fever on day 8 (March 13, T 38.5°C, ANC 0.1 × 10^9/L). Blood cultures obtained, started on meropenem. Blood cultures remained </w:t>
      </w:r>
      <w:proofErr w:type="gramStart"/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negative,</w:t>
      </w:r>
      <w:proofErr w:type="gramEnd"/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fever resolved within 48h. </w:t>
      </w: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Completed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7-day </w:t>
      </w: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course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of IV </w:t>
      </w: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antibiotics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.</w:t>
      </w:r>
    </w:p>
    <w:p w14:paraId="1F65292E" w14:textId="77777777" w:rsidR="00F773E9" w:rsidRPr="00F773E9" w:rsidRDefault="00F773E9" w:rsidP="00F773E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</w:p>
    <w:p w14:paraId="2F5AF8D2" w14:textId="77777777" w:rsidR="00F773E9" w:rsidRDefault="00F773E9" w:rsidP="00F773E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Developed grade 2 mucositis during neutropenia, managed with magic mouthwash and pain control. ANC recovered to 1.2 × 10^9/L by day 16 (March 21). Discharge labs (day 18, March 23): WBC 2.8 × 10^9/L, ANC 1.8 × 10^9/L, Hgb 9.5 g/dL, </w:t>
      </w:r>
      <w:proofErr w:type="spellStart"/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Plt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85 × 10^9/L, no circulating blasts detected.</w:t>
      </w:r>
    </w:p>
    <w:p w14:paraId="47C79CD9" w14:textId="77777777" w:rsidR="00F773E9" w:rsidRPr="00F773E9" w:rsidRDefault="00F773E9" w:rsidP="00F773E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50084A48" w14:textId="56472577" w:rsidR="00F773E9" w:rsidRDefault="00F773E9" w:rsidP="00F773E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Renal function remained stable throughout admission with no significant changes in creatinine. Bone marrow biopsy to assess response scheduled for day 28 after treatment initiation.</w:t>
      </w:r>
    </w:p>
    <w:p w14:paraId="6136F167" w14:textId="77777777" w:rsidR="00F773E9" w:rsidRPr="00F773E9" w:rsidRDefault="00F773E9" w:rsidP="00F773E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9169C9F" w14:textId="77777777" w:rsidR="00F773E9" w:rsidRPr="00F773E9" w:rsidRDefault="00F773E9" w:rsidP="00F773E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F773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 MEDICATIONS</w:t>
      </w:r>
    </w:p>
    <w:p w14:paraId="23837241" w14:textId="77777777" w:rsidR="00F773E9" w:rsidRPr="00F773E9" w:rsidRDefault="00F773E9" w:rsidP="00F773E9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Venetoclax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70 mg PO </w:t>
      </w: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04C2F013" w14:textId="77777777" w:rsidR="00F773E9" w:rsidRPr="00F773E9" w:rsidRDefault="00F773E9" w:rsidP="00F773E9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Posaconazole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300 mg PO </w:t>
      </w: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4580AED1" w14:textId="77777777" w:rsidR="00F773E9" w:rsidRPr="00F773E9" w:rsidRDefault="00F773E9" w:rsidP="00F773E9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Acyclovir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400 mg PO BID</w:t>
      </w:r>
    </w:p>
    <w:p w14:paraId="74BF5E51" w14:textId="77777777" w:rsidR="00F773E9" w:rsidRPr="00F773E9" w:rsidRDefault="00F773E9" w:rsidP="00F773E9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Magic mouthwash 5-10 mL swish and spit q4h PRN</w:t>
      </w:r>
    </w:p>
    <w:p w14:paraId="6C9233D2" w14:textId="77777777" w:rsidR="00F773E9" w:rsidRPr="00F773E9" w:rsidRDefault="00F773E9" w:rsidP="00F773E9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Carbidopa-levodopa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25/100 mg PO TID</w:t>
      </w:r>
    </w:p>
    <w:p w14:paraId="3FDAFCCB" w14:textId="77777777" w:rsidR="00F773E9" w:rsidRPr="00F773E9" w:rsidRDefault="00F773E9" w:rsidP="00F773E9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Vitamin B12 1000 mcg IM monthly (next due April 15)</w:t>
      </w:r>
    </w:p>
    <w:p w14:paraId="4F20DB2D" w14:textId="77777777" w:rsidR="00F773E9" w:rsidRPr="00F773E9" w:rsidRDefault="00F773E9" w:rsidP="00F773E9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Omeprazole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 mg PO </w:t>
      </w: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3A85289C" w14:textId="77777777" w:rsidR="00F773E9" w:rsidRPr="00F773E9" w:rsidRDefault="00F773E9" w:rsidP="00F773E9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Tamsulosin 0.4 mg PO daily at bedtime</w:t>
      </w:r>
    </w:p>
    <w:p w14:paraId="2173CBA8" w14:textId="77777777" w:rsidR="00F773E9" w:rsidRPr="00F773E9" w:rsidRDefault="00F773E9" w:rsidP="00F773E9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lastRenderedPageBreak/>
        <w:t xml:space="preserve">Cholecalciferol 2000 IU PO </w:t>
      </w: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72589D7B" w14:textId="77777777" w:rsidR="00F773E9" w:rsidRPr="00F773E9" w:rsidRDefault="00F773E9" w:rsidP="00F773E9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Acetaminophen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650 mg PO q6h PRN</w:t>
      </w:r>
    </w:p>
    <w:p w14:paraId="4C9E7364" w14:textId="77777777" w:rsidR="00F773E9" w:rsidRPr="00F773E9" w:rsidRDefault="00F773E9" w:rsidP="00F773E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773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Temporarily</w:t>
      </w:r>
      <w:proofErr w:type="spellEnd"/>
      <w:r w:rsidRPr="00F773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Held</w:t>
      </w:r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5BD98F8" w14:textId="77777777" w:rsidR="00F773E9" w:rsidRPr="00F773E9" w:rsidRDefault="00F773E9" w:rsidP="00F773E9">
      <w:pPr>
        <w:numPr>
          <w:ilvl w:val="0"/>
          <w:numId w:val="2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Amantadine (reassess during follow-up)</w:t>
      </w:r>
    </w:p>
    <w:p w14:paraId="05A2538A" w14:textId="77777777" w:rsidR="00F773E9" w:rsidRPr="00F773E9" w:rsidRDefault="00F773E9" w:rsidP="00F773E9">
      <w:pPr>
        <w:numPr>
          <w:ilvl w:val="0"/>
          <w:numId w:val="2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Levofloxacin (</w:t>
      </w: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only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when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neutropenic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3F6B88C2" w14:textId="77777777" w:rsidR="00F773E9" w:rsidRPr="00F773E9" w:rsidRDefault="00F773E9" w:rsidP="00F773E9">
      <w:pPr>
        <w:numPr>
          <w:ilvl w:val="0"/>
          <w:numId w:val="2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Allopurinol (</w:t>
      </w: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TLS </w:t>
      </w: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risk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59F30E45" w14:textId="77777777" w:rsidR="00F773E9" w:rsidRDefault="00F773E9" w:rsidP="00F773E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1B6A5A16" w14:textId="13D7D42A" w:rsidR="00F773E9" w:rsidRPr="00F773E9" w:rsidRDefault="00F773E9" w:rsidP="00F773E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F773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FOLLOW-UP PLAN</w:t>
      </w:r>
    </w:p>
    <w:p w14:paraId="5A0ECF23" w14:textId="77777777" w:rsidR="00F773E9" w:rsidRPr="00F773E9" w:rsidRDefault="00F773E9" w:rsidP="00F773E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773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Hematology</w:t>
      </w:r>
      <w:proofErr w:type="spellEnd"/>
      <w:r w:rsidRPr="00F773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/</w:t>
      </w:r>
      <w:proofErr w:type="spellStart"/>
      <w:r w:rsidRPr="00F773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Oncology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52D670E" w14:textId="77777777" w:rsidR="00F773E9" w:rsidRPr="00F773E9" w:rsidRDefault="00F773E9" w:rsidP="00F773E9">
      <w:pPr>
        <w:numPr>
          <w:ilvl w:val="0"/>
          <w:numId w:val="2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L. Kapoor on March 26, 2025 (3 days post-discharge)</w:t>
      </w:r>
    </w:p>
    <w:p w14:paraId="39D748CC" w14:textId="77777777" w:rsidR="00F773E9" w:rsidRPr="00F773E9" w:rsidRDefault="00F773E9" w:rsidP="00F773E9">
      <w:pPr>
        <w:numPr>
          <w:ilvl w:val="0"/>
          <w:numId w:val="2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CBC with differential twice weekly until stable</w:t>
      </w:r>
    </w:p>
    <w:p w14:paraId="1310833E" w14:textId="77777777" w:rsidR="00F773E9" w:rsidRPr="00F773E9" w:rsidRDefault="00F773E9" w:rsidP="00F773E9">
      <w:pPr>
        <w:numPr>
          <w:ilvl w:val="0"/>
          <w:numId w:val="2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CMP </w:t>
      </w: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weekly</w:t>
      </w:r>
      <w:proofErr w:type="spellEnd"/>
    </w:p>
    <w:p w14:paraId="7B879FC9" w14:textId="77777777" w:rsidR="00F773E9" w:rsidRPr="00F773E9" w:rsidRDefault="00F773E9" w:rsidP="00F773E9">
      <w:pPr>
        <w:numPr>
          <w:ilvl w:val="0"/>
          <w:numId w:val="2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Bone marrow biopsy scheduled for April 2, 2025 (day 28) to assess response</w:t>
      </w:r>
    </w:p>
    <w:p w14:paraId="1D09E00D" w14:textId="77777777" w:rsidR="00F773E9" w:rsidRPr="00F773E9" w:rsidRDefault="00F773E9" w:rsidP="00F773E9">
      <w:pPr>
        <w:numPr>
          <w:ilvl w:val="0"/>
          <w:numId w:val="2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Special attention to fluid status and renal function during follow-up visits due to CKD</w:t>
      </w:r>
    </w:p>
    <w:p w14:paraId="1EE51A22" w14:textId="77777777" w:rsidR="00F773E9" w:rsidRPr="00F773E9" w:rsidRDefault="00F773E9" w:rsidP="00F773E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773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Treatment Plan</w:t>
      </w:r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62841CC" w14:textId="77777777" w:rsidR="00F773E9" w:rsidRPr="00F773E9" w:rsidRDefault="00F773E9" w:rsidP="00F773E9">
      <w:pPr>
        <w:numPr>
          <w:ilvl w:val="0"/>
          <w:numId w:val="2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If CR: Continue cycle 2 of </w:t>
      </w:r>
      <w:proofErr w:type="spellStart"/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venetoclax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/azacitidine</w:t>
      </w:r>
    </w:p>
    <w:p w14:paraId="4AD28888" w14:textId="77777777" w:rsidR="00F773E9" w:rsidRPr="00F773E9" w:rsidRDefault="00F773E9" w:rsidP="00F773E9">
      <w:pPr>
        <w:numPr>
          <w:ilvl w:val="0"/>
          <w:numId w:val="2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If refractory: Discuss alternative approaches or supportive care</w:t>
      </w:r>
    </w:p>
    <w:p w14:paraId="09CCAB7E" w14:textId="77777777" w:rsidR="00F773E9" w:rsidRPr="00F773E9" w:rsidRDefault="00F773E9" w:rsidP="00F773E9">
      <w:pPr>
        <w:numPr>
          <w:ilvl w:val="0"/>
          <w:numId w:val="2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Planned cycle 2 to begin ~April 9, 2025 (contingent on BM findings and count recovery)</w:t>
      </w:r>
    </w:p>
    <w:p w14:paraId="0BDBAB56" w14:textId="77777777" w:rsidR="00F773E9" w:rsidRPr="00F773E9" w:rsidRDefault="00F773E9" w:rsidP="00F773E9">
      <w:pPr>
        <w:numPr>
          <w:ilvl w:val="0"/>
          <w:numId w:val="2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Anticipated total therapy duration: Up to 12 cycles if responding, with reassessment after every 2-3 cycles</w:t>
      </w:r>
    </w:p>
    <w:p w14:paraId="0548BC51" w14:textId="77777777" w:rsidR="00F773E9" w:rsidRPr="00F773E9" w:rsidRDefault="00F773E9" w:rsidP="00F773E9">
      <w:pPr>
        <w:numPr>
          <w:ilvl w:val="0"/>
          <w:numId w:val="2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Long-term plan includes consideration of reduced-intensity therapy if stable disease achieved, based on patient's age and comorbidities</w:t>
      </w:r>
    </w:p>
    <w:p w14:paraId="526D1A22" w14:textId="77777777" w:rsidR="00F773E9" w:rsidRPr="00F773E9" w:rsidRDefault="00F773E9" w:rsidP="00F773E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773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Additional Follow-</w:t>
      </w:r>
      <w:proofErr w:type="spellStart"/>
      <w:r w:rsidRPr="00F773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up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E9078B9" w14:textId="77777777" w:rsidR="00F773E9" w:rsidRPr="00F773E9" w:rsidRDefault="00F773E9" w:rsidP="00F773E9">
      <w:pPr>
        <w:numPr>
          <w:ilvl w:val="0"/>
          <w:numId w:val="2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Infectious Disease: Dr. J. Robinson on April 3, 2025</w:t>
      </w:r>
    </w:p>
    <w:p w14:paraId="47741A0A" w14:textId="77777777" w:rsidR="00F773E9" w:rsidRPr="00F773E9" w:rsidRDefault="00F773E9" w:rsidP="00F773E9">
      <w:pPr>
        <w:numPr>
          <w:ilvl w:val="0"/>
          <w:numId w:val="2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Nephrology: Dr. E. Washington on April 10, 2025</w:t>
      </w:r>
    </w:p>
    <w:p w14:paraId="4C17BA63" w14:textId="77777777" w:rsidR="00F773E9" w:rsidRPr="00F773E9" w:rsidRDefault="00F773E9" w:rsidP="00F773E9">
      <w:pPr>
        <w:numPr>
          <w:ilvl w:val="0"/>
          <w:numId w:val="2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Neurology consult recommended for optimal management of Parkinson's disease during treatment</w:t>
      </w:r>
    </w:p>
    <w:p w14:paraId="4556501D" w14:textId="77777777" w:rsidR="00F773E9" w:rsidRPr="00F773E9" w:rsidRDefault="00F773E9" w:rsidP="00F773E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773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Patient Education </w:t>
      </w:r>
      <w:proofErr w:type="spellStart"/>
      <w:r w:rsidRPr="00F773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Provided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1B4C54CF" w14:textId="77777777" w:rsidR="00F773E9" w:rsidRPr="00F773E9" w:rsidRDefault="00F773E9" w:rsidP="00F773E9">
      <w:pPr>
        <w:numPr>
          <w:ilvl w:val="0"/>
          <w:numId w:val="2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Signs/symptoms requiring immediate medical attention</w:t>
      </w:r>
    </w:p>
    <w:p w14:paraId="5A5E4EBB" w14:textId="77777777" w:rsidR="00F773E9" w:rsidRPr="00F773E9" w:rsidRDefault="00F773E9" w:rsidP="00F773E9">
      <w:pPr>
        <w:numPr>
          <w:ilvl w:val="0"/>
          <w:numId w:val="2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Infection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prevention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measures</w:t>
      </w:r>
      <w:proofErr w:type="spellEnd"/>
    </w:p>
    <w:p w14:paraId="6EFF4B59" w14:textId="77777777" w:rsidR="00F773E9" w:rsidRPr="00F773E9" w:rsidRDefault="00F773E9" w:rsidP="00F773E9">
      <w:pPr>
        <w:numPr>
          <w:ilvl w:val="0"/>
          <w:numId w:val="2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Medication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compliance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importance</w:t>
      </w:r>
      <w:proofErr w:type="spellEnd"/>
    </w:p>
    <w:p w14:paraId="52FA995B" w14:textId="77777777" w:rsidR="00F773E9" w:rsidRPr="00F773E9" w:rsidRDefault="00F773E9" w:rsidP="00F773E9">
      <w:pPr>
        <w:numPr>
          <w:ilvl w:val="0"/>
          <w:numId w:val="2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Neutropenic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diet</w:t>
      </w:r>
      <w:proofErr w:type="spellEnd"/>
    </w:p>
    <w:p w14:paraId="72DA13D8" w14:textId="77777777" w:rsidR="00F773E9" w:rsidRPr="00F773E9" w:rsidRDefault="00F773E9" w:rsidP="00F773E9">
      <w:pPr>
        <w:numPr>
          <w:ilvl w:val="0"/>
          <w:numId w:val="2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Home safety to prevent bleeding and falls</w:t>
      </w:r>
    </w:p>
    <w:p w14:paraId="6B4631A5" w14:textId="77777777" w:rsidR="00F773E9" w:rsidRPr="00F773E9" w:rsidRDefault="00F773E9" w:rsidP="00F773E9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534BFA0E" w14:textId="72179EAF" w:rsidR="00F773E9" w:rsidRPr="00F773E9" w:rsidRDefault="00F773E9" w:rsidP="00F773E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F773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KEY LAB VALUES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97"/>
        <w:gridCol w:w="1443"/>
        <w:gridCol w:w="2271"/>
        <w:gridCol w:w="1577"/>
        <w:gridCol w:w="2084"/>
      </w:tblGrid>
      <w:tr w:rsidR="00F773E9" w:rsidRPr="00F773E9" w14:paraId="79F12F45" w14:textId="77777777" w:rsidTr="00F773E9">
        <w:tc>
          <w:tcPr>
            <w:tcW w:w="0" w:type="auto"/>
            <w:hideMark/>
          </w:tcPr>
          <w:p w14:paraId="0E04299F" w14:textId="77777777" w:rsidR="00F773E9" w:rsidRPr="00F773E9" w:rsidRDefault="00F773E9" w:rsidP="00F773E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F773E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Parameter</w:t>
            </w:r>
          </w:p>
        </w:tc>
        <w:tc>
          <w:tcPr>
            <w:tcW w:w="0" w:type="auto"/>
            <w:hideMark/>
          </w:tcPr>
          <w:p w14:paraId="50BD6A5D" w14:textId="77777777" w:rsidR="00F773E9" w:rsidRPr="00F773E9" w:rsidRDefault="00F773E9" w:rsidP="00F773E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F773E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Admission</w:t>
            </w:r>
          </w:p>
        </w:tc>
        <w:tc>
          <w:tcPr>
            <w:tcW w:w="0" w:type="auto"/>
            <w:hideMark/>
          </w:tcPr>
          <w:p w14:paraId="0DA65512" w14:textId="77777777" w:rsidR="00F773E9" w:rsidRPr="00F773E9" w:rsidRDefault="00F773E9" w:rsidP="00F773E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F773E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Nadir</w:t>
            </w:r>
          </w:p>
        </w:tc>
        <w:tc>
          <w:tcPr>
            <w:tcW w:w="0" w:type="auto"/>
            <w:hideMark/>
          </w:tcPr>
          <w:p w14:paraId="411A3A81" w14:textId="77777777" w:rsidR="00F773E9" w:rsidRPr="00F773E9" w:rsidRDefault="00F773E9" w:rsidP="00F773E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F773E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Discharge</w:t>
            </w:r>
            <w:proofErr w:type="spellEnd"/>
          </w:p>
        </w:tc>
        <w:tc>
          <w:tcPr>
            <w:tcW w:w="0" w:type="auto"/>
            <w:hideMark/>
          </w:tcPr>
          <w:p w14:paraId="26432BB9" w14:textId="77777777" w:rsidR="00F773E9" w:rsidRPr="00F773E9" w:rsidRDefault="00F773E9" w:rsidP="00F773E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F773E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Reference</w:t>
            </w:r>
          </w:p>
        </w:tc>
      </w:tr>
      <w:tr w:rsidR="00F773E9" w:rsidRPr="00F773E9" w14:paraId="59EA9CF1" w14:textId="77777777" w:rsidTr="00F773E9">
        <w:tc>
          <w:tcPr>
            <w:tcW w:w="0" w:type="auto"/>
            <w:hideMark/>
          </w:tcPr>
          <w:p w14:paraId="34AF6CD1" w14:textId="77777777" w:rsidR="00F773E9" w:rsidRPr="00F773E9" w:rsidRDefault="00F773E9" w:rsidP="00F773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WBC</w:t>
            </w:r>
          </w:p>
        </w:tc>
        <w:tc>
          <w:tcPr>
            <w:tcW w:w="0" w:type="auto"/>
            <w:hideMark/>
          </w:tcPr>
          <w:p w14:paraId="48EE666A" w14:textId="77777777" w:rsidR="00F773E9" w:rsidRPr="00F773E9" w:rsidRDefault="00F773E9" w:rsidP="00F773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32.6</w:t>
            </w:r>
          </w:p>
        </w:tc>
        <w:tc>
          <w:tcPr>
            <w:tcW w:w="0" w:type="auto"/>
            <w:hideMark/>
          </w:tcPr>
          <w:p w14:paraId="7CDBDE33" w14:textId="77777777" w:rsidR="00F773E9" w:rsidRPr="00F773E9" w:rsidRDefault="00F773E9" w:rsidP="00F773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0.4 (3/16)</w:t>
            </w:r>
          </w:p>
        </w:tc>
        <w:tc>
          <w:tcPr>
            <w:tcW w:w="0" w:type="auto"/>
            <w:hideMark/>
          </w:tcPr>
          <w:p w14:paraId="19E847BC" w14:textId="77777777" w:rsidR="00F773E9" w:rsidRPr="00F773E9" w:rsidRDefault="00F773E9" w:rsidP="00F773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2.8</w:t>
            </w:r>
          </w:p>
        </w:tc>
        <w:tc>
          <w:tcPr>
            <w:tcW w:w="0" w:type="auto"/>
            <w:hideMark/>
          </w:tcPr>
          <w:p w14:paraId="7F14BEDA" w14:textId="77777777" w:rsidR="00F773E9" w:rsidRPr="00F773E9" w:rsidRDefault="00F773E9" w:rsidP="00F773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4.0-11.0 × 10^9/L</w:t>
            </w:r>
          </w:p>
        </w:tc>
      </w:tr>
      <w:tr w:rsidR="00F773E9" w:rsidRPr="00F773E9" w14:paraId="43079ACD" w14:textId="77777777" w:rsidTr="00F773E9">
        <w:tc>
          <w:tcPr>
            <w:tcW w:w="0" w:type="auto"/>
            <w:hideMark/>
          </w:tcPr>
          <w:p w14:paraId="1893AB09" w14:textId="77777777" w:rsidR="00F773E9" w:rsidRPr="00F773E9" w:rsidRDefault="00F773E9" w:rsidP="00F773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Blasts</w:t>
            </w:r>
            <w:proofErr w:type="spellEnd"/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(%)</w:t>
            </w:r>
          </w:p>
        </w:tc>
        <w:tc>
          <w:tcPr>
            <w:tcW w:w="0" w:type="auto"/>
            <w:hideMark/>
          </w:tcPr>
          <w:p w14:paraId="741537CE" w14:textId="77777777" w:rsidR="00F773E9" w:rsidRPr="00F773E9" w:rsidRDefault="00F773E9" w:rsidP="00F773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45</w:t>
            </w:r>
          </w:p>
        </w:tc>
        <w:tc>
          <w:tcPr>
            <w:tcW w:w="0" w:type="auto"/>
            <w:hideMark/>
          </w:tcPr>
          <w:p w14:paraId="6D0ADB3C" w14:textId="77777777" w:rsidR="00F773E9" w:rsidRPr="00F773E9" w:rsidRDefault="00F773E9" w:rsidP="00F773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Not </w:t>
            </w:r>
            <w:proofErr w:type="spellStart"/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detected</w:t>
            </w:r>
            <w:proofErr w:type="spellEnd"/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(3/20)</w:t>
            </w:r>
          </w:p>
        </w:tc>
        <w:tc>
          <w:tcPr>
            <w:tcW w:w="0" w:type="auto"/>
            <w:hideMark/>
          </w:tcPr>
          <w:p w14:paraId="5489814F" w14:textId="77777777" w:rsidR="00F773E9" w:rsidRPr="00F773E9" w:rsidRDefault="00F773E9" w:rsidP="00F773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Not </w:t>
            </w:r>
            <w:proofErr w:type="spellStart"/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detected</w:t>
            </w:r>
            <w:proofErr w:type="spellEnd"/>
          </w:p>
        </w:tc>
        <w:tc>
          <w:tcPr>
            <w:tcW w:w="0" w:type="auto"/>
            <w:hideMark/>
          </w:tcPr>
          <w:p w14:paraId="3A329EEC" w14:textId="77777777" w:rsidR="00F773E9" w:rsidRPr="00F773E9" w:rsidRDefault="00F773E9" w:rsidP="00F773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0%</w:t>
            </w:r>
          </w:p>
        </w:tc>
      </w:tr>
      <w:tr w:rsidR="00F773E9" w:rsidRPr="00F773E9" w14:paraId="1EF815E3" w14:textId="77777777" w:rsidTr="00F773E9">
        <w:tc>
          <w:tcPr>
            <w:tcW w:w="0" w:type="auto"/>
            <w:hideMark/>
          </w:tcPr>
          <w:p w14:paraId="15CA86DD" w14:textId="77777777" w:rsidR="00F773E9" w:rsidRPr="00F773E9" w:rsidRDefault="00F773E9" w:rsidP="00F773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ANC</w:t>
            </w:r>
          </w:p>
        </w:tc>
        <w:tc>
          <w:tcPr>
            <w:tcW w:w="0" w:type="auto"/>
            <w:hideMark/>
          </w:tcPr>
          <w:p w14:paraId="15A47E57" w14:textId="77777777" w:rsidR="00F773E9" w:rsidRPr="00F773E9" w:rsidRDefault="00F773E9" w:rsidP="00F773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1.4</w:t>
            </w:r>
          </w:p>
        </w:tc>
        <w:tc>
          <w:tcPr>
            <w:tcW w:w="0" w:type="auto"/>
            <w:hideMark/>
          </w:tcPr>
          <w:p w14:paraId="628F8FF8" w14:textId="77777777" w:rsidR="00F773E9" w:rsidRPr="00F773E9" w:rsidRDefault="00F773E9" w:rsidP="00F773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0.0 (3/14-17)</w:t>
            </w:r>
          </w:p>
        </w:tc>
        <w:tc>
          <w:tcPr>
            <w:tcW w:w="0" w:type="auto"/>
            <w:hideMark/>
          </w:tcPr>
          <w:p w14:paraId="3892F80F" w14:textId="77777777" w:rsidR="00F773E9" w:rsidRPr="00F773E9" w:rsidRDefault="00F773E9" w:rsidP="00F773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1.8</w:t>
            </w:r>
          </w:p>
        </w:tc>
        <w:tc>
          <w:tcPr>
            <w:tcW w:w="0" w:type="auto"/>
            <w:hideMark/>
          </w:tcPr>
          <w:p w14:paraId="79431E8E" w14:textId="77777777" w:rsidR="00F773E9" w:rsidRPr="00F773E9" w:rsidRDefault="00F773E9" w:rsidP="00F773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2.0-7.0 × 10^9/L</w:t>
            </w:r>
          </w:p>
        </w:tc>
      </w:tr>
      <w:tr w:rsidR="00F773E9" w:rsidRPr="00F773E9" w14:paraId="3A5A2FB3" w14:textId="77777777" w:rsidTr="00F773E9">
        <w:tc>
          <w:tcPr>
            <w:tcW w:w="0" w:type="auto"/>
            <w:hideMark/>
          </w:tcPr>
          <w:p w14:paraId="2E6C7950" w14:textId="77777777" w:rsidR="00F773E9" w:rsidRPr="00F773E9" w:rsidRDefault="00F773E9" w:rsidP="00F773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Hemoglobin</w:t>
            </w:r>
            <w:proofErr w:type="spellEnd"/>
          </w:p>
        </w:tc>
        <w:tc>
          <w:tcPr>
            <w:tcW w:w="0" w:type="auto"/>
            <w:hideMark/>
          </w:tcPr>
          <w:p w14:paraId="1276AF5B" w14:textId="77777777" w:rsidR="00F773E9" w:rsidRPr="00F773E9" w:rsidRDefault="00F773E9" w:rsidP="00F773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8.2</w:t>
            </w:r>
          </w:p>
        </w:tc>
        <w:tc>
          <w:tcPr>
            <w:tcW w:w="0" w:type="auto"/>
            <w:hideMark/>
          </w:tcPr>
          <w:p w14:paraId="6E31FFDC" w14:textId="77777777" w:rsidR="00F773E9" w:rsidRPr="00F773E9" w:rsidRDefault="00F773E9" w:rsidP="00F773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7.5 (3/14)</w:t>
            </w:r>
          </w:p>
        </w:tc>
        <w:tc>
          <w:tcPr>
            <w:tcW w:w="0" w:type="auto"/>
            <w:hideMark/>
          </w:tcPr>
          <w:p w14:paraId="0F3197E8" w14:textId="77777777" w:rsidR="00F773E9" w:rsidRPr="00F773E9" w:rsidRDefault="00F773E9" w:rsidP="00F773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9.5</w:t>
            </w:r>
          </w:p>
        </w:tc>
        <w:tc>
          <w:tcPr>
            <w:tcW w:w="0" w:type="auto"/>
            <w:hideMark/>
          </w:tcPr>
          <w:p w14:paraId="7C9D51DB" w14:textId="77777777" w:rsidR="00F773E9" w:rsidRPr="00F773E9" w:rsidRDefault="00F773E9" w:rsidP="00F773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13.5-17.5 g/</w:t>
            </w:r>
            <w:proofErr w:type="spellStart"/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F773E9" w:rsidRPr="00F773E9" w14:paraId="0DA5BA3F" w14:textId="77777777" w:rsidTr="00F773E9">
        <w:tc>
          <w:tcPr>
            <w:tcW w:w="0" w:type="auto"/>
            <w:hideMark/>
          </w:tcPr>
          <w:p w14:paraId="30E4CA82" w14:textId="77777777" w:rsidR="00F773E9" w:rsidRPr="00F773E9" w:rsidRDefault="00F773E9" w:rsidP="00F773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Platelets</w:t>
            </w:r>
            <w:proofErr w:type="spellEnd"/>
          </w:p>
        </w:tc>
        <w:tc>
          <w:tcPr>
            <w:tcW w:w="0" w:type="auto"/>
            <w:hideMark/>
          </w:tcPr>
          <w:p w14:paraId="5439A6F5" w14:textId="77777777" w:rsidR="00F773E9" w:rsidRPr="00F773E9" w:rsidRDefault="00F773E9" w:rsidP="00F773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45</w:t>
            </w:r>
          </w:p>
        </w:tc>
        <w:tc>
          <w:tcPr>
            <w:tcW w:w="0" w:type="auto"/>
            <w:hideMark/>
          </w:tcPr>
          <w:p w14:paraId="42C6D4A7" w14:textId="77777777" w:rsidR="00F773E9" w:rsidRPr="00F773E9" w:rsidRDefault="00F773E9" w:rsidP="00F773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12 (3/15)</w:t>
            </w:r>
          </w:p>
        </w:tc>
        <w:tc>
          <w:tcPr>
            <w:tcW w:w="0" w:type="auto"/>
            <w:hideMark/>
          </w:tcPr>
          <w:p w14:paraId="60D8E7BA" w14:textId="77777777" w:rsidR="00F773E9" w:rsidRPr="00F773E9" w:rsidRDefault="00F773E9" w:rsidP="00F773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85</w:t>
            </w:r>
          </w:p>
        </w:tc>
        <w:tc>
          <w:tcPr>
            <w:tcW w:w="0" w:type="auto"/>
            <w:hideMark/>
          </w:tcPr>
          <w:p w14:paraId="7C3EBB56" w14:textId="77777777" w:rsidR="00F773E9" w:rsidRPr="00F773E9" w:rsidRDefault="00F773E9" w:rsidP="00F773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150-400 × 10^9/L</w:t>
            </w:r>
          </w:p>
        </w:tc>
      </w:tr>
      <w:tr w:rsidR="00F773E9" w:rsidRPr="00F773E9" w14:paraId="1E0CC37E" w14:textId="77777777" w:rsidTr="00F773E9">
        <w:tc>
          <w:tcPr>
            <w:tcW w:w="0" w:type="auto"/>
            <w:hideMark/>
          </w:tcPr>
          <w:p w14:paraId="29E6BADC" w14:textId="77777777" w:rsidR="00F773E9" w:rsidRPr="00F773E9" w:rsidRDefault="00F773E9" w:rsidP="00F773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Creatinine</w:t>
            </w:r>
            <w:proofErr w:type="spellEnd"/>
          </w:p>
        </w:tc>
        <w:tc>
          <w:tcPr>
            <w:tcW w:w="0" w:type="auto"/>
            <w:hideMark/>
          </w:tcPr>
          <w:p w14:paraId="139B57B3" w14:textId="77777777" w:rsidR="00F773E9" w:rsidRPr="00F773E9" w:rsidRDefault="00F773E9" w:rsidP="00F773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1.5</w:t>
            </w:r>
          </w:p>
        </w:tc>
        <w:tc>
          <w:tcPr>
            <w:tcW w:w="0" w:type="auto"/>
            <w:hideMark/>
          </w:tcPr>
          <w:p w14:paraId="49803655" w14:textId="77777777" w:rsidR="00F773E9" w:rsidRPr="00F773E9" w:rsidRDefault="00F773E9" w:rsidP="00F773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1.7 (3/8)</w:t>
            </w:r>
          </w:p>
        </w:tc>
        <w:tc>
          <w:tcPr>
            <w:tcW w:w="0" w:type="auto"/>
            <w:hideMark/>
          </w:tcPr>
          <w:p w14:paraId="56B13F95" w14:textId="77777777" w:rsidR="00F773E9" w:rsidRPr="00F773E9" w:rsidRDefault="00F773E9" w:rsidP="00F773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1.4</w:t>
            </w:r>
          </w:p>
        </w:tc>
        <w:tc>
          <w:tcPr>
            <w:tcW w:w="0" w:type="auto"/>
            <w:hideMark/>
          </w:tcPr>
          <w:p w14:paraId="68E115C3" w14:textId="77777777" w:rsidR="00F773E9" w:rsidRPr="00F773E9" w:rsidRDefault="00F773E9" w:rsidP="00F773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0.7-1.3 mg/</w:t>
            </w:r>
            <w:proofErr w:type="spellStart"/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F773E9" w:rsidRPr="00F773E9" w14:paraId="608E54D4" w14:textId="77777777" w:rsidTr="00F773E9">
        <w:tc>
          <w:tcPr>
            <w:tcW w:w="0" w:type="auto"/>
            <w:hideMark/>
          </w:tcPr>
          <w:p w14:paraId="6AB47098" w14:textId="77777777" w:rsidR="00F773E9" w:rsidRPr="00F773E9" w:rsidRDefault="00F773E9" w:rsidP="00F773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Uric</w:t>
            </w:r>
            <w:proofErr w:type="spellEnd"/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Acid</w:t>
            </w:r>
          </w:p>
        </w:tc>
        <w:tc>
          <w:tcPr>
            <w:tcW w:w="0" w:type="auto"/>
            <w:hideMark/>
          </w:tcPr>
          <w:p w14:paraId="27505D6C" w14:textId="77777777" w:rsidR="00F773E9" w:rsidRPr="00F773E9" w:rsidRDefault="00F773E9" w:rsidP="00F773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6.8</w:t>
            </w:r>
          </w:p>
        </w:tc>
        <w:tc>
          <w:tcPr>
            <w:tcW w:w="0" w:type="auto"/>
            <w:hideMark/>
          </w:tcPr>
          <w:p w14:paraId="511CC8C8" w14:textId="77777777" w:rsidR="00F773E9" w:rsidRPr="00F773E9" w:rsidRDefault="00F773E9" w:rsidP="00F773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3.2 (3/8)</w:t>
            </w:r>
          </w:p>
        </w:tc>
        <w:tc>
          <w:tcPr>
            <w:tcW w:w="0" w:type="auto"/>
            <w:hideMark/>
          </w:tcPr>
          <w:p w14:paraId="584F849C" w14:textId="77777777" w:rsidR="00F773E9" w:rsidRPr="00F773E9" w:rsidRDefault="00F773E9" w:rsidP="00F773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4.5</w:t>
            </w:r>
          </w:p>
        </w:tc>
        <w:tc>
          <w:tcPr>
            <w:tcW w:w="0" w:type="auto"/>
            <w:hideMark/>
          </w:tcPr>
          <w:p w14:paraId="7D9F3A59" w14:textId="77777777" w:rsidR="00F773E9" w:rsidRPr="00F773E9" w:rsidRDefault="00F773E9" w:rsidP="00F773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3.5-7.2 mg/</w:t>
            </w:r>
            <w:proofErr w:type="spellStart"/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F773E9" w:rsidRPr="00F773E9" w14:paraId="57862500" w14:textId="77777777" w:rsidTr="00F773E9">
        <w:tc>
          <w:tcPr>
            <w:tcW w:w="0" w:type="auto"/>
            <w:hideMark/>
          </w:tcPr>
          <w:p w14:paraId="4F592374" w14:textId="77777777" w:rsidR="00F773E9" w:rsidRPr="00F773E9" w:rsidRDefault="00F773E9" w:rsidP="00F773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LDH</w:t>
            </w:r>
          </w:p>
        </w:tc>
        <w:tc>
          <w:tcPr>
            <w:tcW w:w="0" w:type="auto"/>
            <w:hideMark/>
          </w:tcPr>
          <w:p w14:paraId="29B1FC33" w14:textId="77777777" w:rsidR="00F773E9" w:rsidRPr="00F773E9" w:rsidRDefault="00F773E9" w:rsidP="00F773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325</w:t>
            </w:r>
          </w:p>
        </w:tc>
        <w:tc>
          <w:tcPr>
            <w:tcW w:w="0" w:type="auto"/>
            <w:hideMark/>
          </w:tcPr>
          <w:p w14:paraId="2C24E8F3" w14:textId="77777777" w:rsidR="00F773E9" w:rsidRPr="00F773E9" w:rsidRDefault="00F773E9" w:rsidP="00F773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180 (3/20)</w:t>
            </w:r>
          </w:p>
        </w:tc>
        <w:tc>
          <w:tcPr>
            <w:tcW w:w="0" w:type="auto"/>
            <w:hideMark/>
          </w:tcPr>
          <w:p w14:paraId="1F098380" w14:textId="77777777" w:rsidR="00F773E9" w:rsidRPr="00F773E9" w:rsidRDefault="00F773E9" w:rsidP="00F773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195</w:t>
            </w:r>
          </w:p>
        </w:tc>
        <w:tc>
          <w:tcPr>
            <w:tcW w:w="0" w:type="auto"/>
            <w:hideMark/>
          </w:tcPr>
          <w:p w14:paraId="4B069B71" w14:textId="77777777" w:rsidR="00F773E9" w:rsidRPr="00F773E9" w:rsidRDefault="00F773E9" w:rsidP="00F773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135-225 U/L</w:t>
            </w:r>
          </w:p>
        </w:tc>
      </w:tr>
    </w:tbl>
    <w:p w14:paraId="0D78E5E1" w14:textId="77777777" w:rsidR="00F773E9" w:rsidRDefault="00F773E9" w:rsidP="00F773E9">
      <w:pP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504660DE" w14:textId="47F7EE2C" w:rsidR="00F773E9" w:rsidRPr="00F773E9" w:rsidRDefault="00F773E9" w:rsidP="00F773E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</w:t>
      </w: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L. Kapoor (Hematology/Oncology)</w:t>
      </w: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J. Robinson (Infectious Disease)</w:t>
      </w: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Dr. E. Washington (Nephrology)</w:t>
      </w: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Date: 2025-03-23</w:t>
      </w:r>
    </w:p>
    <w:p w14:paraId="7871DF1F" w14:textId="77777777" w:rsidR="00000000" w:rsidRPr="00F773E9" w:rsidRDefault="00000000" w:rsidP="00F773E9">
      <w:pPr>
        <w:rPr>
          <w:rFonts w:ascii="Arial" w:hAnsi="Arial" w:cs="Arial"/>
          <w:lang w:val="en-US"/>
        </w:rPr>
      </w:pPr>
    </w:p>
    <w:sectPr w:rsidR="00112DEB" w:rsidRPr="00F773E9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F6A1D"/>
    <w:multiLevelType w:val="multilevel"/>
    <w:tmpl w:val="520C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E59BF"/>
    <w:multiLevelType w:val="multilevel"/>
    <w:tmpl w:val="566C0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80CD1"/>
    <w:multiLevelType w:val="multilevel"/>
    <w:tmpl w:val="E342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049A0"/>
    <w:multiLevelType w:val="multilevel"/>
    <w:tmpl w:val="7F8CB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9594A"/>
    <w:multiLevelType w:val="multilevel"/>
    <w:tmpl w:val="779E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343BE9"/>
    <w:multiLevelType w:val="multilevel"/>
    <w:tmpl w:val="456CA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2D10CC"/>
    <w:multiLevelType w:val="multilevel"/>
    <w:tmpl w:val="2A9C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C02FEF"/>
    <w:multiLevelType w:val="multilevel"/>
    <w:tmpl w:val="66DC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B360A8"/>
    <w:multiLevelType w:val="multilevel"/>
    <w:tmpl w:val="A0765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5F58A6"/>
    <w:multiLevelType w:val="multilevel"/>
    <w:tmpl w:val="44BC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7E136F"/>
    <w:multiLevelType w:val="multilevel"/>
    <w:tmpl w:val="7162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922818"/>
    <w:multiLevelType w:val="multilevel"/>
    <w:tmpl w:val="9780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410205"/>
    <w:multiLevelType w:val="multilevel"/>
    <w:tmpl w:val="648E1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E65038"/>
    <w:multiLevelType w:val="multilevel"/>
    <w:tmpl w:val="8616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AE4AB1"/>
    <w:multiLevelType w:val="multilevel"/>
    <w:tmpl w:val="62C2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49609C"/>
    <w:multiLevelType w:val="multilevel"/>
    <w:tmpl w:val="076AB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635E05"/>
    <w:multiLevelType w:val="multilevel"/>
    <w:tmpl w:val="592A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0D6310"/>
    <w:multiLevelType w:val="multilevel"/>
    <w:tmpl w:val="4EC40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F05EA0"/>
    <w:multiLevelType w:val="multilevel"/>
    <w:tmpl w:val="CDFC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EC08B7"/>
    <w:multiLevelType w:val="multilevel"/>
    <w:tmpl w:val="1FA08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7D5114"/>
    <w:multiLevelType w:val="multilevel"/>
    <w:tmpl w:val="73E4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395CAD"/>
    <w:multiLevelType w:val="multilevel"/>
    <w:tmpl w:val="5BCC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116F2D"/>
    <w:multiLevelType w:val="multilevel"/>
    <w:tmpl w:val="D35A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547A0D"/>
    <w:multiLevelType w:val="multilevel"/>
    <w:tmpl w:val="197C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007FB7"/>
    <w:multiLevelType w:val="multilevel"/>
    <w:tmpl w:val="C984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5F6670"/>
    <w:multiLevelType w:val="multilevel"/>
    <w:tmpl w:val="5E9E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3F5E46"/>
    <w:multiLevelType w:val="multilevel"/>
    <w:tmpl w:val="FF56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A90193"/>
    <w:multiLevelType w:val="multilevel"/>
    <w:tmpl w:val="3D402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DD0963"/>
    <w:multiLevelType w:val="multilevel"/>
    <w:tmpl w:val="A13E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7811081">
    <w:abstractNumId w:val="8"/>
  </w:num>
  <w:num w:numId="2" w16cid:durableId="1783453433">
    <w:abstractNumId w:val="27"/>
  </w:num>
  <w:num w:numId="3" w16cid:durableId="1683387164">
    <w:abstractNumId w:val="19"/>
  </w:num>
  <w:num w:numId="4" w16cid:durableId="1650018493">
    <w:abstractNumId w:val="22"/>
  </w:num>
  <w:num w:numId="5" w16cid:durableId="695231493">
    <w:abstractNumId w:val="21"/>
  </w:num>
  <w:num w:numId="6" w16cid:durableId="16857676">
    <w:abstractNumId w:val="24"/>
  </w:num>
  <w:num w:numId="7" w16cid:durableId="1752315247">
    <w:abstractNumId w:val="20"/>
  </w:num>
  <w:num w:numId="8" w16cid:durableId="1884828579">
    <w:abstractNumId w:val="9"/>
  </w:num>
  <w:num w:numId="9" w16cid:durableId="249703937">
    <w:abstractNumId w:val="14"/>
  </w:num>
  <w:num w:numId="10" w16cid:durableId="1008337310">
    <w:abstractNumId w:val="13"/>
  </w:num>
  <w:num w:numId="11" w16cid:durableId="562108861">
    <w:abstractNumId w:val="18"/>
  </w:num>
  <w:num w:numId="12" w16cid:durableId="1776823625">
    <w:abstractNumId w:val="7"/>
  </w:num>
  <w:num w:numId="13" w16cid:durableId="2098407190">
    <w:abstractNumId w:val="6"/>
  </w:num>
  <w:num w:numId="14" w16cid:durableId="78455669">
    <w:abstractNumId w:val="11"/>
  </w:num>
  <w:num w:numId="15" w16cid:durableId="1143736846">
    <w:abstractNumId w:val="1"/>
  </w:num>
  <w:num w:numId="16" w16cid:durableId="1427966860">
    <w:abstractNumId w:val="25"/>
  </w:num>
  <w:num w:numId="17" w16cid:durableId="840461928">
    <w:abstractNumId w:val="10"/>
  </w:num>
  <w:num w:numId="18" w16cid:durableId="471750244">
    <w:abstractNumId w:val="12"/>
  </w:num>
  <w:num w:numId="19" w16cid:durableId="1904214822">
    <w:abstractNumId w:val="3"/>
  </w:num>
  <w:num w:numId="20" w16cid:durableId="836652287">
    <w:abstractNumId w:val="26"/>
  </w:num>
  <w:num w:numId="21" w16cid:durableId="521090671">
    <w:abstractNumId w:val="5"/>
  </w:num>
  <w:num w:numId="22" w16cid:durableId="1150093244">
    <w:abstractNumId w:val="0"/>
  </w:num>
  <w:num w:numId="23" w16cid:durableId="892077997">
    <w:abstractNumId w:val="23"/>
  </w:num>
  <w:num w:numId="24" w16cid:durableId="1281297675">
    <w:abstractNumId w:val="17"/>
  </w:num>
  <w:num w:numId="25" w16cid:durableId="1322196189">
    <w:abstractNumId w:val="4"/>
  </w:num>
  <w:num w:numId="26" w16cid:durableId="757946681">
    <w:abstractNumId w:val="2"/>
  </w:num>
  <w:num w:numId="27" w16cid:durableId="571432089">
    <w:abstractNumId w:val="16"/>
  </w:num>
  <w:num w:numId="28" w16cid:durableId="1451240860">
    <w:abstractNumId w:val="15"/>
  </w:num>
  <w:num w:numId="29" w16cid:durableId="212619361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E9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3B24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60D90"/>
    <w:rsid w:val="00A81BC9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615DF"/>
    <w:rsid w:val="00DB5776"/>
    <w:rsid w:val="00DF3E66"/>
    <w:rsid w:val="00E12B11"/>
    <w:rsid w:val="00E51354"/>
    <w:rsid w:val="00E856A7"/>
    <w:rsid w:val="00EA444D"/>
    <w:rsid w:val="00ED2471"/>
    <w:rsid w:val="00EE59E2"/>
    <w:rsid w:val="00F102B6"/>
    <w:rsid w:val="00F54F39"/>
    <w:rsid w:val="00F61953"/>
    <w:rsid w:val="00F773D2"/>
    <w:rsid w:val="00F773E9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291899"/>
  <w14:defaultImageDpi w14:val="32767"/>
  <w15:chartTrackingRefBased/>
  <w15:docId w15:val="{2259D502-C3B4-FF47-9D45-4A846478B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sid w:val="00F773E9"/>
  </w:style>
  <w:style w:type="paragraph" w:styleId="berschrift1">
    <w:name w:val="heading 1"/>
    <w:basedOn w:val="Standard"/>
    <w:next w:val="Standard"/>
    <w:link w:val="berschrift1Zchn"/>
    <w:uiPriority w:val="9"/>
    <w:qFormat/>
    <w:rsid w:val="00F773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773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773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773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773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773E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773E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773E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773E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773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773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773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773E9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773E9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773E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773E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773E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773E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773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77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773E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773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773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773E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773E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773E9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773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773E9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773E9"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39"/>
    <w:rsid w:val="00F773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F773E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F773E9"/>
    <w:rPr>
      <w:b/>
      <w:bCs/>
    </w:rPr>
  </w:style>
  <w:style w:type="character" w:customStyle="1" w:styleId="apple-converted-space">
    <w:name w:val="apple-converted-space"/>
    <w:basedOn w:val="Absatz-Standardschriftart"/>
    <w:rsid w:val="00F77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42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865</Words>
  <Characters>5453</Characters>
  <Application>Microsoft Office Word</Application>
  <DocSecurity>0</DocSecurity>
  <Lines>45</Lines>
  <Paragraphs>12</Paragraphs>
  <ScaleCrop>false</ScaleCrop>
  <Company/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1</cp:revision>
  <dcterms:created xsi:type="dcterms:W3CDTF">2025-04-10T18:38:00Z</dcterms:created>
  <dcterms:modified xsi:type="dcterms:W3CDTF">2025-04-10T18:41:00Z</dcterms:modified>
</cp:coreProperties>
</file>