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72E7A" w14:textId="77777777" w:rsidR="005812D1" w:rsidRPr="005812D1" w:rsidRDefault="005812D1" w:rsidP="005812D1">
      <w:pPr>
        <w:outlineLvl w:val="0"/>
        <w:rPr>
          <w:rFonts w:ascii="Arial" w:eastAsia="Times New Roman" w:hAnsi="Arial" w:cs="Arial"/>
          <w:b/>
          <w:bCs/>
          <w:color w:val="000000"/>
          <w:kern w:val="36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b/>
          <w:bCs/>
          <w:color w:val="000000"/>
          <w:kern w:val="36"/>
          <w:lang w:val="en-US" w:eastAsia="de-DE"/>
          <w14:ligatures w14:val="none"/>
        </w:rPr>
        <w:t>DISCHARGE SUMMARY</w:t>
      </w:r>
    </w:p>
    <w:p w14:paraId="729F008B" w14:textId="77777777" w:rsidR="005812D1" w:rsidRPr="005812D1" w:rsidRDefault="005812D1" w:rsidP="005812D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Sophia Carter</w:t>
      </w: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5812D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579236</w:t>
      </w: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5812D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DOB</w:t>
      </w: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1990-05-06 (34 years)</w:t>
      </w: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5812D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2025-03-17 | </w:t>
      </w:r>
      <w:r w:rsidRPr="005812D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2025-03-24</w:t>
      </w: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5812D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R. Nelson (Hematology), Dr. J. Kim (Nephrology), Dr. T. Edwards (Gastroenterology)</w:t>
      </w:r>
    </w:p>
    <w:p w14:paraId="3F9A0AB3" w14:textId="77777777" w:rsidR="005812D1" w:rsidRDefault="005812D1" w:rsidP="005812D1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58E4C8DC" w14:textId="7DB26357" w:rsidR="005812D1" w:rsidRPr="005812D1" w:rsidRDefault="005812D1" w:rsidP="005812D1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</w:t>
      </w:r>
    </w:p>
    <w:p w14:paraId="5BFA7D35" w14:textId="77777777" w:rsidR="005812D1" w:rsidRPr="005812D1" w:rsidRDefault="005812D1" w:rsidP="005812D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Paroxysmal Nocturnal Hemoglobinuria with Breakthrough Hemolysis, Acute Kidney Injury (resolved)</w:t>
      </w:r>
    </w:p>
    <w:p w14:paraId="7A1A7BD6" w14:textId="77777777" w:rsidR="005812D1" w:rsidRDefault="005812D1" w:rsidP="005812D1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33A23990" w14:textId="139945E1" w:rsidR="005812D1" w:rsidRPr="005812D1" w:rsidRDefault="005812D1" w:rsidP="005812D1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5812D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DETAILED DIAGNOSIS</w:t>
      </w:r>
    </w:p>
    <w:p w14:paraId="718724F2" w14:textId="77777777" w:rsidR="005812D1" w:rsidRPr="005812D1" w:rsidRDefault="005812D1" w:rsidP="005812D1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</w:t>
      </w: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Paroxysmal Nocturnal Hemoglobinuria (PNH)</w:t>
      </w:r>
    </w:p>
    <w:p w14:paraId="68A15DBC" w14:textId="77777777" w:rsidR="005812D1" w:rsidRPr="005812D1" w:rsidRDefault="005812D1" w:rsidP="005812D1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812D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Diagnosed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2022-05-18</w:t>
      </w:r>
    </w:p>
    <w:p w14:paraId="1195DEE0" w14:textId="77777777" w:rsidR="005812D1" w:rsidRPr="005812D1" w:rsidRDefault="005812D1" w:rsidP="005812D1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Current Status</w:t>
      </w: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Active disease with breakthrough hemolysis on eculizumab</w:t>
      </w:r>
    </w:p>
    <w:p w14:paraId="3D93E83B" w14:textId="77777777" w:rsidR="005812D1" w:rsidRPr="005812D1" w:rsidRDefault="005812D1" w:rsidP="005812D1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812D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Flow Cytometry at Diagnosis</w:t>
      </w:r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E40E364" w14:textId="77777777" w:rsidR="005812D1" w:rsidRPr="005812D1" w:rsidRDefault="005812D1" w:rsidP="005812D1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RBC PNH clone: 55% (Type III PNH cells)</w:t>
      </w:r>
    </w:p>
    <w:p w14:paraId="4A6069DD" w14:textId="77777777" w:rsidR="005812D1" w:rsidRPr="005812D1" w:rsidRDefault="005812D1" w:rsidP="005812D1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Granulocyte PNH clone: 68% (FLAER negative)</w:t>
      </w:r>
    </w:p>
    <w:p w14:paraId="6FCA2AC2" w14:textId="77777777" w:rsidR="005812D1" w:rsidRPr="005812D1" w:rsidRDefault="005812D1" w:rsidP="005812D1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Monocyte PNH clone: 72% (FLAER negative)</w:t>
      </w:r>
    </w:p>
    <w:p w14:paraId="39D74EC3" w14:textId="77777777" w:rsidR="005812D1" w:rsidRPr="005812D1" w:rsidRDefault="005812D1" w:rsidP="005812D1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812D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Molecular</w:t>
      </w:r>
      <w:proofErr w:type="spellEnd"/>
      <w:r w:rsidRPr="005812D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812D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Genetics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13F5531A" w14:textId="77777777" w:rsidR="005812D1" w:rsidRPr="005812D1" w:rsidRDefault="005812D1" w:rsidP="005812D1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PIGA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gene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mutation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c.756C&gt;G (p.Tyr252*)</w:t>
      </w:r>
    </w:p>
    <w:p w14:paraId="4581D221" w14:textId="77777777" w:rsidR="005812D1" w:rsidRPr="005812D1" w:rsidRDefault="005812D1" w:rsidP="005812D1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NGS panel: No mutations in myeloid malignancy-associated genes</w:t>
      </w:r>
    </w:p>
    <w:p w14:paraId="206712FB" w14:textId="77777777" w:rsidR="005812D1" w:rsidRPr="005812D1" w:rsidRDefault="005812D1" w:rsidP="005812D1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Cytogenetics: Normal female karyotype (</w:t>
      </w:r>
      <w:proofErr w:type="gramStart"/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46,XX</w:t>
      </w:r>
      <w:proofErr w:type="gramEnd"/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</w:t>
      </w:r>
    </w:p>
    <w:p w14:paraId="2D4FFC9A" w14:textId="77777777" w:rsidR="005812D1" w:rsidRPr="005812D1" w:rsidRDefault="005812D1" w:rsidP="005812D1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812D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Bone</w:t>
      </w:r>
      <w:proofErr w:type="spellEnd"/>
      <w:r w:rsidRPr="005812D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812D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Marrow</w:t>
      </w:r>
      <w:proofErr w:type="spellEnd"/>
      <w:r w:rsidRPr="005812D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812D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Findings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 (2022-05-15):</w:t>
      </w:r>
    </w:p>
    <w:p w14:paraId="709A7C7B" w14:textId="77777777" w:rsidR="005812D1" w:rsidRPr="005812D1" w:rsidRDefault="005812D1" w:rsidP="005812D1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Hypocellular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marrow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(40%)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age</w:t>
      </w:r>
      <w:proofErr w:type="spellEnd"/>
    </w:p>
    <w:p w14:paraId="71A66108" w14:textId="77777777" w:rsidR="005812D1" w:rsidRPr="005812D1" w:rsidRDefault="005812D1" w:rsidP="005812D1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Erythroid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hyperplasia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with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left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shift</w:t>
      </w:r>
    </w:p>
    <w:p w14:paraId="16E574C2" w14:textId="77777777" w:rsidR="005812D1" w:rsidRPr="005812D1" w:rsidRDefault="005812D1" w:rsidP="005812D1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Dyserythropoiesis</w:t>
      </w:r>
      <w:proofErr w:type="spellEnd"/>
    </w:p>
    <w:p w14:paraId="7BBCEBE6" w14:textId="77777777" w:rsidR="005812D1" w:rsidRPr="005812D1" w:rsidRDefault="005812D1" w:rsidP="005812D1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 evidence of MDS or AML</w:t>
      </w:r>
    </w:p>
    <w:p w14:paraId="19B2C3F4" w14:textId="77777777" w:rsidR="005812D1" w:rsidRPr="005812D1" w:rsidRDefault="005812D1" w:rsidP="005812D1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812D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Thrombotic</w:t>
      </w:r>
      <w:proofErr w:type="spellEnd"/>
      <w:r w:rsidRPr="005812D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Events</w:t>
      </w:r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A14229B" w14:textId="77777777" w:rsidR="005812D1" w:rsidRPr="005812D1" w:rsidRDefault="005812D1" w:rsidP="005812D1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2022-08-12: Mesenteric vein thrombosis (prior to eculizumab)</w:t>
      </w:r>
    </w:p>
    <w:p w14:paraId="718092A3" w14:textId="77777777" w:rsidR="005812D1" w:rsidRPr="005812D1" w:rsidRDefault="005812D1" w:rsidP="005812D1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812D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</w:t>
      </w:r>
      <w:proofErr w:type="spellEnd"/>
      <w:r w:rsidRPr="005812D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PNH Clone Size</w:t>
      </w:r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 (2025-03-18):</w:t>
      </w:r>
    </w:p>
    <w:p w14:paraId="6C865A7E" w14:textId="77777777" w:rsidR="005812D1" w:rsidRPr="005812D1" w:rsidRDefault="005812D1" w:rsidP="005812D1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RBC PNH clone: 42% (Type III)</w:t>
      </w:r>
    </w:p>
    <w:p w14:paraId="794A8789" w14:textId="77777777" w:rsidR="005812D1" w:rsidRPr="005812D1" w:rsidRDefault="005812D1" w:rsidP="005812D1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Granulocyte PNH clone: 70% (FLAER negative)</w:t>
      </w:r>
    </w:p>
    <w:p w14:paraId="3B3E8509" w14:textId="77777777" w:rsidR="005812D1" w:rsidRPr="005812D1" w:rsidRDefault="005812D1" w:rsidP="005812D1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Monocyte PNH clone: 74% (FLAER negative)</w:t>
      </w:r>
    </w:p>
    <w:p w14:paraId="5AFD9DAD" w14:textId="77777777" w:rsidR="005812D1" w:rsidRDefault="005812D1" w:rsidP="005812D1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68828442" w14:textId="650DBC4C" w:rsidR="005812D1" w:rsidRPr="005812D1" w:rsidRDefault="005812D1" w:rsidP="005812D1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5812D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 TREATMENT</w:t>
      </w:r>
    </w:p>
    <w:p w14:paraId="7218B795" w14:textId="77777777" w:rsidR="005812D1" w:rsidRPr="005812D1" w:rsidRDefault="005812D1" w:rsidP="005812D1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Parvovirus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B19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mediated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breakthrough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hemolysis</w:t>
      </w:r>
      <w:proofErr w:type="spellEnd"/>
    </w:p>
    <w:p w14:paraId="3947C6A4" w14:textId="77777777" w:rsidR="005812D1" w:rsidRPr="005812D1" w:rsidRDefault="005812D1" w:rsidP="005812D1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IVIGs (25g daily for 5 days)</w:t>
      </w:r>
    </w:p>
    <w:p w14:paraId="119C50A1" w14:textId="77777777" w:rsidR="005812D1" w:rsidRPr="005812D1" w:rsidRDefault="005812D1" w:rsidP="005812D1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Piperacillin-tazobactam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days</w:t>
      </w:r>
      <w:proofErr w:type="spellEnd"/>
    </w:p>
    <w:p w14:paraId="34CDFC2B" w14:textId="77777777" w:rsidR="005812D1" w:rsidRPr="005812D1" w:rsidRDefault="005812D1" w:rsidP="005812D1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Eculizumab 900 mg given on 2025-03-17 (one week earlier than scheduled)</w:t>
      </w:r>
    </w:p>
    <w:p w14:paraId="5D4FC2A1" w14:textId="77777777" w:rsidR="005812D1" w:rsidRPr="005812D1" w:rsidRDefault="005812D1" w:rsidP="005812D1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Hydration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with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IV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fluids</w:t>
      </w:r>
      <w:proofErr w:type="spellEnd"/>
    </w:p>
    <w:p w14:paraId="57EA7F7E" w14:textId="77777777" w:rsidR="005812D1" w:rsidRPr="005812D1" w:rsidRDefault="005812D1" w:rsidP="005812D1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Red blood cell transfusion (2 units)</w:t>
      </w:r>
    </w:p>
    <w:p w14:paraId="0F700DA6" w14:textId="77777777" w:rsidR="005812D1" w:rsidRDefault="005812D1" w:rsidP="005812D1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5A29D8EB" w14:textId="4E96EF88" w:rsidR="005812D1" w:rsidRPr="005812D1" w:rsidRDefault="005812D1" w:rsidP="005812D1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PREVIOUS TREATMENT HISTORY</w:t>
      </w:r>
    </w:p>
    <w:p w14:paraId="1273888A" w14:textId="77777777" w:rsidR="005812D1" w:rsidRPr="005812D1" w:rsidRDefault="005812D1" w:rsidP="005812D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Initial Management</w:t>
      </w: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(2022-05 to 2022-09):</w:t>
      </w:r>
    </w:p>
    <w:p w14:paraId="7549CF73" w14:textId="77777777" w:rsidR="005812D1" w:rsidRPr="005812D1" w:rsidRDefault="005812D1" w:rsidP="005812D1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RBC transfusions (approximately 12 units total)</w:t>
      </w:r>
    </w:p>
    <w:p w14:paraId="2BA86D42" w14:textId="77777777" w:rsidR="005812D1" w:rsidRPr="005812D1" w:rsidRDefault="005812D1" w:rsidP="005812D1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Prednisone trial (60 mg daily × 1 week, then taper) with minimal response</w:t>
      </w:r>
    </w:p>
    <w:p w14:paraId="777447D4" w14:textId="77777777" w:rsidR="005812D1" w:rsidRPr="005812D1" w:rsidRDefault="005812D1" w:rsidP="005812D1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Anticoagulation: Initially enoxaparin, transitioned to apixaban</w:t>
      </w:r>
    </w:p>
    <w:p w14:paraId="42F47B77" w14:textId="77777777" w:rsidR="005812D1" w:rsidRPr="005812D1" w:rsidRDefault="005812D1" w:rsidP="005812D1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812D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Eculizumab</w:t>
      </w:r>
      <w:proofErr w:type="spellEnd"/>
      <w:r w:rsidRPr="005812D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Therapy</w:t>
      </w:r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 (2022-09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to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present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):</w:t>
      </w:r>
    </w:p>
    <w:p w14:paraId="383149D7" w14:textId="77777777" w:rsidR="005812D1" w:rsidRPr="005812D1" w:rsidRDefault="005812D1" w:rsidP="005812D1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Induction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600 mg IV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weekly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× 4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weeks</w:t>
      </w:r>
      <w:proofErr w:type="spellEnd"/>
    </w:p>
    <w:p w14:paraId="55EA8D21" w14:textId="77777777" w:rsidR="005812D1" w:rsidRPr="005812D1" w:rsidRDefault="005812D1" w:rsidP="005812D1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lastRenderedPageBreak/>
        <w:t xml:space="preserve">Maintenance: 900 mg IV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every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weeks</w:t>
      </w:r>
      <w:proofErr w:type="spellEnd"/>
    </w:p>
    <w:p w14:paraId="22350488" w14:textId="77777777" w:rsidR="005812D1" w:rsidRPr="005812D1" w:rsidRDefault="005812D1" w:rsidP="005812D1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Meningococcal vaccination completed (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MenACWY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,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MenB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series)</w:t>
      </w:r>
    </w:p>
    <w:p w14:paraId="66FB8B34" w14:textId="77777777" w:rsidR="005812D1" w:rsidRPr="005812D1" w:rsidRDefault="005812D1" w:rsidP="005812D1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Annual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meningococcal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booster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vaccinations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maintained</w:t>
      </w:r>
      <w:proofErr w:type="spellEnd"/>
    </w:p>
    <w:p w14:paraId="5B1833C3" w14:textId="77777777" w:rsidR="005812D1" w:rsidRPr="005812D1" w:rsidRDefault="005812D1" w:rsidP="005812D1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812D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Response </w:t>
      </w:r>
      <w:proofErr w:type="spellStart"/>
      <w:r w:rsidRPr="005812D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to</w:t>
      </w:r>
      <w:proofErr w:type="spellEnd"/>
      <w:r w:rsidRPr="005812D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812D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Eculizumab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4A86B2EE" w14:textId="77777777" w:rsidR="005812D1" w:rsidRPr="005812D1" w:rsidRDefault="005812D1" w:rsidP="005812D1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Initial: Excellent resolution of hemolysis, improved blood counts</w:t>
      </w:r>
    </w:p>
    <w:p w14:paraId="2C8B2E4D" w14:textId="77777777" w:rsidR="005812D1" w:rsidRPr="005812D1" w:rsidRDefault="005812D1" w:rsidP="005812D1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Maintenance: Stable Hgb 9.8-10.5 g/dL, LDH 350-450 U/L, no transfusion requirement</w:t>
      </w:r>
    </w:p>
    <w:p w14:paraId="727C11A4" w14:textId="77777777" w:rsidR="005812D1" w:rsidRPr="005812D1" w:rsidRDefault="005812D1" w:rsidP="005812D1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812D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Previous</w:t>
      </w:r>
      <w:proofErr w:type="spellEnd"/>
      <w:r w:rsidRPr="005812D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Breakthrough </w:t>
      </w:r>
      <w:proofErr w:type="spellStart"/>
      <w:r w:rsidRPr="005812D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Episodes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1CBDC055" w14:textId="77777777" w:rsidR="005812D1" w:rsidRPr="005812D1" w:rsidRDefault="005812D1" w:rsidP="005812D1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2023-11-15: Resolved with additional eculizumab dose (900 mg)</w:t>
      </w:r>
    </w:p>
    <w:p w14:paraId="36884B2E" w14:textId="77777777" w:rsidR="005812D1" w:rsidRPr="005812D1" w:rsidRDefault="005812D1" w:rsidP="005812D1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Associated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with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viral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respiratory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infection</w:t>
      </w:r>
      <w:proofErr w:type="spellEnd"/>
    </w:p>
    <w:p w14:paraId="6AE48E2D" w14:textId="77777777" w:rsidR="005812D1" w:rsidRDefault="005812D1" w:rsidP="005812D1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25B8F66F" w14:textId="46093935" w:rsidR="005812D1" w:rsidRPr="005812D1" w:rsidRDefault="005812D1" w:rsidP="005812D1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5812D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</w:p>
    <w:p w14:paraId="43D2C82E" w14:textId="77777777" w:rsidR="005812D1" w:rsidRPr="005812D1" w:rsidRDefault="005812D1" w:rsidP="005812D1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Iron deficiency (secondary to chronic intravascular hemolysis)</w:t>
      </w:r>
    </w:p>
    <w:p w14:paraId="08566DF9" w14:textId="77777777" w:rsidR="005812D1" w:rsidRPr="005812D1" w:rsidRDefault="005812D1" w:rsidP="005812D1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Anxiety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disorder</w:t>
      </w:r>
      <w:proofErr w:type="spellEnd"/>
    </w:p>
    <w:p w14:paraId="76C59417" w14:textId="77777777" w:rsidR="005812D1" w:rsidRPr="005812D1" w:rsidRDefault="005812D1" w:rsidP="005812D1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Hypothyroidism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controlled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on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levothyroxine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14CF1DC2" w14:textId="77777777" w:rsidR="005812D1" w:rsidRPr="005812D1" w:rsidRDefault="005812D1" w:rsidP="005812D1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Gastroesophageal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reflux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disease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(GERD)</w:t>
      </w:r>
    </w:p>
    <w:p w14:paraId="68B5686D" w14:textId="77777777" w:rsidR="005812D1" w:rsidRPr="005812D1" w:rsidRDefault="005812D1" w:rsidP="005812D1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Vitamin D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deficiency</w:t>
      </w:r>
      <w:proofErr w:type="spellEnd"/>
    </w:p>
    <w:p w14:paraId="12740C58" w14:textId="77777777" w:rsidR="005812D1" w:rsidRPr="005812D1" w:rsidRDefault="005812D1" w:rsidP="005812D1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Mesenteric vein thrombosis (2022-08-12, prior to eculizumab)</w:t>
      </w:r>
    </w:p>
    <w:p w14:paraId="1921F037" w14:textId="77777777" w:rsidR="005812D1" w:rsidRDefault="005812D1" w:rsidP="005812D1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090A5148" w14:textId="58C85998" w:rsidR="005812D1" w:rsidRPr="005812D1" w:rsidRDefault="005812D1" w:rsidP="005812D1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HOSPITAL COURSE</w:t>
      </w:r>
    </w:p>
    <w:p w14:paraId="6BDCEB4E" w14:textId="77777777" w:rsidR="005812D1" w:rsidRDefault="005812D1" w:rsidP="005812D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34-year-old female with PNH presented with fatigue, cola-colored urine, abdominal pain, and low-grade fever (38.1°C). Labs confirmed breakthrough intravascular hemolysis with Hgb 6.8 g/dL, elevated LDH (1,850 U/L), undetectable haptoglobin, and hemoglobinuria.</w:t>
      </w:r>
    </w:p>
    <w:p w14:paraId="264E3840" w14:textId="77777777" w:rsidR="005812D1" w:rsidRPr="005812D1" w:rsidRDefault="005812D1" w:rsidP="005812D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153BF95D" w14:textId="77777777" w:rsidR="005812D1" w:rsidRPr="005812D1" w:rsidRDefault="005812D1" w:rsidP="005812D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Workup revealed positive PCR for parvovirus </w:t>
      </w:r>
      <w:proofErr w:type="gramStart"/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B19</w:t>
      </w:r>
      <w:proofErr w:type="gramEnd"/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and AKI (creatinine 1.6 mg/dL) attributed to hemoglobinuria causing tubular damage. Blood cultures were negative. No evidence of recent medication changes or compliance issues with eculizumab.</w:t>
      </w:r>
    </w:p>
    <w:p w14:paraId="38DA1929" w14:textId="77777777" w:rsidR="005812D1" w:rsidRDefault="005812D1" w:rsidP="005812D1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Treatment included hydration, RBC transfusion, and additional eculizumab dose. IVIG therapy (0.4 g/kg/day for 5 days) was administered for parvovirus B19 infection.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Anticoagulation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with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apixaban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was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continued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.</w:t>
      </w:r>
    </w:p>
    <w:p w14:paraId="5D051F79" w14:textId="77777777" w:rsidR="005812D1" w:rsidRPr="005812D1" w:rsidRDefault="005812D1" w:rsidP="005812D1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</w:p>
    <w:p w14:paraId="22041276" w14:textId="77777777" w:rsidR="005812D1" w:rsidRDefault="005812D1" w:rsidP="005812D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With treatment, hemolysis parameters improved (discharge LDH 420 U/L), Hgb stabilized at 9.2 g/dL, and hemoglobinuria resolved. Renal function returned to baseline (discharge creatinine 0.9 mg/dL). Parvovirus B19 PCR showed significant reduction in viral load.</w:t>
      </w:r>
    </w:p>
    <w:p w14:paraId="01D03BB0" w14:textId="77777777" w:rsidR="005812D1" w:rsidRPr="005812D1" w:rsidRDefault="005812D1" w:rsidP="005812D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1145072C" w14:textId="77777777" w:rsidR="005812D1" w:rsidRPr="005812D1" w:rsidRDefault="005812D1" w:rsidP="005812D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Eculizumab regimen modified to 1200 mg IV every 2 weeks.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Ravulizumab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considered as alternative if breakthrough hemolysis recurs on intensified regimen.</w:t>
      </w:r>
    </w:p>
    <w:p w14:paraId="7B6C9B29" w14:textId="77777777" w:rsidR="005812D1" w:rsidRDefault="005812D1" w:rsidP="005812D1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2030CF58" w14:textId="5D2F5213" w:rsidR="005812D1" w:rsidRPr="005812D1" w:rsidRDefault="005812D1" w:rsidP="005812D1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5812D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 MEDICATIONS</w:t>
      </w:r>
    </w:p>
    <w:p w14:paraId="0B8F2AD4" w14:textId="77777777" w:rsidR="005812D1" w:rsidRPr="005812D1" w:rsidRDefault="005812D1" w:rsidP="005812D1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Eculizumab 1200 mg IV every 2 weeks (increased from 900 mg) (Next: 2025-03-31)</w:t>
      </w:r>
    </w:p>
    <w:p w14:paraId="0E6AC1EA" w14:textId="77777777" w:rsidR="005812D1" w:rsidRPr="005812D1" w:rsidRDefault="005812D1" w:rsidP="005812D1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Penicillin VK 500 mg PO BID (Meningococcal prophylaxis)</w:t>
      </w:r>
    </w:p>
    <w:p w14:paraId="309DD8A5" w14:textId="77777777" w:rsidR="005812D1" w:rsidRPr="005812D1" w:rsidRDefault="005812D1" w:rsidP="005812D1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Apixaban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 mg PO BID</w:t>
      </w:r>
    </w:p>
    <w:p w14:paraId="328CF2FB" w14:textId="77777777" w:rsidR="005812D1" w:rsidRPr="005812D1" w:rsidRDefault="005812D1" w:rsidP="005812D1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Levothyroxine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75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mcg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PO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64525422" w14:textId="77777777" w:rsidR="005812D1" w:rsidRPr="005812D1" w:rsidRDefault="005812D1" w:rsidP="005812D1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Ferrous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sulfate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325 mg PO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45728B18" w14:textId="77777777" w:rsidR="005812D1" w:rsidRPr="005812D1" w:rsidRDefault="005812D1" w:rsidP="005812D1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Folic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acid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 mg PO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564F0364" w14:textId="77777777" w:rsidR="005812D1" w:rsidRPr="005812D1" w:rsidRDefault="005812D1" w:rsidP="005812D1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Vitamin D3 2000 IU PO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3041EDD8" w14:textId="77777777" w:rsidR="005812D1" w:rsidRPr="005812D1" w:rsidRDefault="005812D1" w:rsidP="005812D1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Pantoprazole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40 mg PO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6C4E3B20" w14:textId="77777777" w:rsidR="005812D1" w:rsidRPr="005812D1" w:rsidRDefault="005812D1" w:rsidP="005812D1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Acetaminophen 650 mg PO Q6H PRN pain/fever</w:t>
      </w:r>
    </w:p>
    <w:p w14:paraId="0188B3AB" w14:textId="77777777" w:rsidR="005812D1" w:rsidRDefault="005812D1" w:rsidP="005812D1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103F3BA8" w14:textId="10896231" w:rsidR="005812D1" w:rsidRPr="005812D1" w:rsidRDefault="005812D1" w:rsidP="005812D1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5812D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FOLLOW-UP PLAN</w:t>
      </w:r>
    </w:p>
    <w:p w14:paraId="64E04743" w14:textId="77777777" w:rsidR="005812D1" w:rsidRPr="005812D1" w:rsidRDefault="005812D1" w:rsidP="005812D1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812D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Hematology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B1ACE21" w14:textId="77777777" w:rsidR="005812D1" w:rsidRPr="005812D1" w:rsidRDefault="005812D1" w:rsidP="005812D1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R. Nelson in 1 week (2025-03-31) for next eculizumab infusion</w:t>
      </w:r>
    </w:p>
    <w:p w14:paraId="1E6273F9" w14:textId="77777777" w:rsidR="005812D1" w:rsidRPr="005812D1" w:rsidRDefault="005812D1" w:rsidP="005812D1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Labs: CBC, reticulocytes, LDH, haptoglobin, CMP prior to infusion</w:t>
      </w:r>
    </w:p>
    <w:p w14:paraId="4207E2D6" w14:textId="77777777" w:rsidR="005812D1" w:rsidRPr="005812D1" w:rsidRDefault="005812D1" w:rsidP="005812D1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PNH clone size measurement in 3 months</w:t>
      </w:r>
    </w:p>
    <w:p w14:paraId="4395FB3E" w14:textId="77777777" w:rsidR="005812D1" w:rsidRPr="005812D1" w:rsidRDefault="005812D1" w:rsidP="005812D1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Weekly CBC, LDH for 4 weeks, then biweekly if stable</w:t>
      </w:r>
    </w:p>
    <w:p w14:paraId="6BD448A5" w14:textId="77777777" w:rsidR="005812D1" w:rsidRPr="005812D1" w:rsidRDefault="005812D1" w:rsidP="005812D1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Monthly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urinalysis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hemoglobinuria</w:t>
      </w:r>
      <w:proofErr w:type="spellEnd"/>
    </w:p>
    <w:p w14:paraId="49F3DAF3" w14:textId="77777777" w:rsidR="005812D1" w:rsidRPr="005812D1" w:rsidRDefault="005812D1" w:rsidP="005812D1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812D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Ravulizumab</w:t>
      </w:r>
      <w:proofErr w:type="spellEnd"/>
      <w:r w:rsidRPr="005812D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812D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Consideration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B23839B" w14:textId="77777777" w:rsidR="005812D1" w:rsidRPr="005812D1" w:rsidRDefault="005812D1" w:rsidP="005812D1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Will consider if breakthrough hemolysis recurs despite increased eculizumab</w:t>
      </w:r>
    </w:p>
    <w:p w14:paraId="0C7C974C" w14:textId="77777777" w:rsidR="005812D1" w:rsidRPr="005812D1" w:rsidRDefault="005812D1" w:rsidP="005812D1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Insurance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pre-authorization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in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process</w:t>
      </w:r>
      <w:proofErr w:type="spellEnd"/>
    </w:p>
    <w:p w14:paraId="22C4E4C0" w14:textId="77777777" w:rsidR="005812D1" w:rsidRPr="005812D1" w:rsidRDefault="005812D1" w:rsidP="005812D1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812D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Nephrology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6885EAE" w14:textId="77777777" w:rsidR="005812D1" w:rsidRPr="005812D1" w:rsidRDefault="005812D1" w:rsidP="005812D1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Dr. J. Kim in 2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weeks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(2025-04-07)</w:t>
      </w:r>
    </w:p>
    <w:p w14:paraId="68A53D9B" w14:textId="77777777" w:rsidR="005812D1" w:rsidRPr="005812D1" w:rsidRDefault="005812D1" w:rsidP="005812D1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Weekly creatinine and urinalysis for 4 weeks</w:t>
      </w:r>
    </w:p>
    <w:p w14:paraId="26396204" w14:textId="77777777" w:rsidR="005812D1" w:rsidRPr="005812D1" w:rsidRDefault="005812D1" w:rsidP="005812D1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812D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Infectious</w:t>
      </w:r>
      <w:proofErr w:type="spellEnd"/>
      <w:r w:rsidRPr="005812D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Disease Management</w:t>
      </w:r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271ECDA" w14:textId="77777777" w:rsidR="005812D1" w:rsidRPr="005812D1" w:rsidRDefault="005812D1" w:rsidP="005812D1">
      <w:pPr>
        <w:numPr>
          <w:ilvl w:val="0"/>
          <w:numId w:val="2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Follow-up parvovirus B19 PCR in 2 weeks</w:t>
      </w:r>
    </w:p>
    <w:p w14:paraId="67981FEA" w14:textId="77777777" w:rsidR="005812D1" w:rsidRPr="005812D1" w:rsidRDefault="005812D1" w:rsidP="005812D1">
      <w:pPr>
        <w:numPr>
          <w:ilvl w:val="0"/>
          <w:numId w:val="2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Consider additional IVIG if viral load persists</w:t>
      </w:r>
    </w:p>
    <w:p w14:paraId="520D411B" w14:textId="77777777" w:rsidR="005812D1" w:rsidRPr="005812D1" w:rsidRDefault="005812D1" w:rsidP="005812D1">
      <w:pPr>
        <w:numPr>
          <w:ilvl w:val="0"/>
          <w:numId w:val="2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Meningococcal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vaccination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status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1878545" w14:textId="77777777" w:rsidR="005812D1" w:rsidRPr="005812D1" w:rsidRDefault="005812D1" w:rsidP="005812D1">
      <w:pPr>
        <w:numPr>
          <w:ilvl w:val="1"/>
          <w:numId w:val="2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Last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MenACWY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booster: 2024-09-10 (next due: 2025-09-10)</w:t>
      </w:r>
    </w:p>
    <w:p w14:paraId="27108774" w14:textId="77777777" w:rsidR="005812D1" w:rsidRPr="005812D1" w:rsidRDefault="005812D1" w:rsidP="005812D1">
      <w:pPr>
        <w:numPr>
          <w:ilvl w:val="1"/>
          <w:numId w:val="2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spellStart"/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MenB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booster completed 2024-10 (next due: 2026-10)</w:t>
      </w:r>
    </w:p>
    <w:p w14:paraId="40292962" w14:textId="77777777" w:rsidR="005812D1" w:rsidRPr="005812D1" w:rsidRDefault="005812D1" w:rsidP="005812D1">
      <w:pPr>
        <w:numPr>
          <w:ilvl w:val="0"/>
          <w:numId w:val="2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Continue Penicillin VK prophylaxis throughout complement inhibitor therapy</w:t>
      </w:r>
    </w:p>
    <w:p w14:paraId="06256FF1" w14:textId="77777777" w:rsidR="005812D1" w:rsidRPr="005812D1" w:rsidRDefault="005812D1" w:rsidP="005812D1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812D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Patient Education</w:t>
      </w:r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5443422" w14:textId="77777777" w:rsidR="005812D1" w:rsidRPr="005812D1" w:rsidRDefault="005812D1" w:rsidP="005812D1">
      <w:pPr>
        <w:numPr>
          <w:ilvl w:val="0"/>
          <w:numId w:val="2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Signs/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symptoms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of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breakthrough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hemolysis</w:t>
      </w:r>
      <w:proofErr w:type="spellEnd"/>
    </w:p>
    <w:p w14:paraId="0490F66A" w14:textId="77777777" w:rsidR="005812D1" w:rsidRPr="005812D1" w:rsidRDefault="005812D1" w:rsidP="005812D1">
      <w:pPr>
        <w:numPr>
          <w:ilvl w:val="0"/>
          <w:numId w:val="2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Anticoagulation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compliance</w:t>
      </w:r>
      <w:proofErr w:type="spellEnd"/>
    </w:p>
    <w:p w14:paraId="4849EFDD" w14:textId="77777777" w:rsidR="005812D1" w:rsidRPr="005812D1" w:rsidRDefault="005812D1" w:rsidP="005812D1">
      <w:pPr>
        <w:numPr>
          <w:ilvl w:val="0"/>
          <w:numId w:val="2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Recognition of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thrombotic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events</w:t>
      </w:r>
      <w:proofErr w:type="spellEnd"/>
    </w:p>
    <w:p w14:paraId="5783C355" w14:textId="77777777" w:rsidR="005812D1" w:rsidRPr="005812D1" w:rsidRDefault="005812D1" w:rsidP="005812D1">
      <w:pPr>
        <w:numPr>
          <w:ilvl w:val="0"/>
          <w:numId w:val="2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Avoiding triggers (infections, strenuous exercise during illness)</w:t>
      </w:r>
    </w:p>
    <w:p w14:paraId="74E969BE" w14:textId="77777777" w:rsidR="005812D1" w:rsidRPr="005812D1" w:rsidRDefault="005812D1" w:rsidP="005812D1">
      <w:pPr>
        <w:numPr>
          <w:ilvl w:val="0"/>
          <w:numId w:val="2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Maintaining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meningococcal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vaccinations</w:t>
      </w:r>
      <w:proofErr w:type="spellEnd"/>
    </w:p>
    <w:p w14:paraId="398AA45F" w14:textId="77777777" w:rsidR="005812D1" w:rsidRPr="005812D1" w:rsidRDefault="005812D1" w:rsidP="005812D1">
      <w:pPr>
        <w:numPr>
          <w:ilvl w:val="0"/>
          <w:numId w:val="2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When to seek immediate medical attention</w:t>
      </w:r>
    </w:p>
    <w:p w14:paraId="53EC27A1" w14:textId="77777777" w:rsidR="005812D1" w:rsidRDefault="005812D1" w:rsidP="005812D1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4A1C21B9" w14:textId="0D3CD9E3" w:rsidR="005812D1" w:rsidRPr="005812D1" w:rsidRDefault="005812D1" w:rsidP="005812D1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5812D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KEY LAB VALUES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17"/>
        <w:gridCol w:w="2104"/>
        <w:gridCol w:w="2231"/>
        <w:gridCol w:w="2291"/>
      </w:tblGrid>
      <w:tr w:rsidR="005812D1" w:rsidRPr="005812D1" w14:paraId="0C196B7C" w14:textId="77777777" w:rsidTr="005812D1">
        <w:tc>
          <w:tcPr>
            <w:tcW w:w="0" w:type="auto"/>
            <w:hideMark/>
          </w:tcPr>
          <w:p w14:paraId="5C526551" w14:textId="77777777" w:rsidR="005812D1" w:rsidRPr="005812D1" w:rsidRDefault="005812D1" w:rsidP="005812D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5812D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Parameter</w:t>
            </w:r>
          </w:p>
        </w:tc>
        <w:tc>
          <w:tcPr>
            <w:tcW w:w="0" w:type="auto"/>
            <w:hideMark/>
          </w:tcPr>
          <w:p w14:paraId="6005BD40" w14:textId="77777777" w:rsidR="005812D1" w:rsidRPr="005812D1" w:rsidRDefault="005812D1" w:rsidP="005812D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5812D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Admission</w:t>
            </w:r>
          </w:p>
        </w:tc>
        <w:tc>
          <w:tcPr>
            <w:tcW w:w="0" w:type="auto"/>
            <w:hideMark/>
          </w:tcPr>
          <w:p w14:paraId="573A1E82" w14:textId="77777777" w:rsidR="005812D1" w:rsidRPr="005812D1" w:rsidRDefault="005812D1" w:rsidP="005812D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5812D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Discharge</w:t>
            </w:r>
            <w:proofErr w:type="spellEnd"/>
          </w:p>
        </w:tc>
        <w:tc>
          <w:tcPr>
            <w:tcW w:w="0" w:type="auto"/>
            <w:hideMark/>
          </w:tcPr>
          <w:p w14:paraId="6BB14E65" w14:textId="77777777" w:rsidR="005812D1" w:rsidRPr="005812D1" w:rsidRDefault="005812D1" w:rsidP="005812D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5812D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Reference</w:t>
            </w:r>
          </w:p>
        </w:tc>
      </w:tr>
      <w:tr w:rsidR="005812D1" w:rsidRPr="005812D1" w14:paraId="76DE44C1" w14:textId="77777777" w:rsidTr="005812D1">
        <w:tc>
          <w:tcPr>
            <w:tcW w:w="0" w:type="auto"/>
            <w:hideMark/>
          </w:tcPr>
          <w:p w14:paraId="463D3203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Hemoglobin</w:t>
            </w:r>
            <w:proofErr w:type="spellEnd"/>
          </w:p>
        </w:tc>
        <w:tc>
          <w:tcPr>
            <w:tcW w:w="0" w:type="auto"/>
            <w:hideMark/>
          </w:tcPr>
          <w:p w14:paraId="34B47F3F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6.8</w:t>
            </w:r>
          </w:p>
        </w:tc>
        <w:tc>
          <w:tcPr>
            <w:tcW w:w="0" w:type="auto"/>
            <w:hideMark/>
          </w:tcPr>
          <w:p w14:paraId="0B826BC8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9.2</w:t>
            </w:r>
          </w:p>
        </w:tc>
        <w:tc>
          <w:tcPr>
            <w:tcW w:w="0" w:type="auto"/>
            <w:hideMark/>
          </w:tcPr>
          <w:p w14:paraId="256D8D9B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12.0-15.5 g/</w:t>
            </w:r>
            <w:proofErr w:type="spellStart"/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5812D1" w:rsidRPr="005812D1" w14:paraId="12E803AB" w14:textId="77777777" w:rsidTr="005812D1">
        <w:tc>
          <w:tcPr>
            <w:tcW w:w="0" w:type="auto"/>
            <w:hideMark/>
          </w:tcPr>
          <w:p w14:paraId="48008AF6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Reticulocytes</w:t>
            </w:r>
            <w:proofErr w:type="spellEnd"/>
          </w:p>
        </w:tc>
        <w:tc>
          <w:tcPr>
            <w:tcW w:w="0" w:type="auto"/>
            <w:hideMark/>
          </w:tcPr>
          <w:p w14:paraId="57DFD9F4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12.3</w:t>
            </w:r>
          </w:p>
        </w:tc>
        <w:tc>
          <w:tcPr>
            <w:tcW w:w="0" w:type="auto"/>
            <w:hideMark/>
          </w:tcPr>
          <w:p w14:paraId="41B956A2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8.5</w:t>
            </w:r>
          </w:p>
        </w:tc>
        <w:tc>
          <w:tcPr>
            <w:tcW w:w="0" w:type="auto"/>
            <w:hideMark/>
          </w:tcPr>
          <w:p w14:paraId="7E3D5B64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0.5-2.5%</w:t>
            </w:r>
          </w:p>
        </w:tc>
      </w:tr>
      <w:tr w:rsidR="005812D1" w:rsidRPr="005812D1" w14:paraId="732510BB" w14:textId="77777777" w:rsidTr="005812D1">
        <w:tc>
          <w:tcPr>
            <w:tcW w:w="0" w:type="auto"/>
            <w:hideMark/>
          </w:tcPr>
          <w:p w14:paraId="69E15FA8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LDH</w:t>
            </w:r>
          </w:p>
        </w:tc>
        <w:tc>
          <w:tcPr>
            <w:tcW w:w="0" w:type="auto"/>
            <w:hideMark/>
          </w:tcPr>
          <w:p w14:paraId="061F9424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1,850</w:t>
            </w:r>
          </w:p>
        </w:tc>
        <w:tc>
          <w:tcPr>
            <w:tcW w:w="0" w:type="auto"/>
            <w:hideMark/>
          </w:tcPr>
          <w:p w14:paraId="0482CFF8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420</w:t>
            </w:r>
          </w:p>
        </w:tc>
        <w:tc>
          <w:tcPr>
            <w:tcW w:w="0" w:type="auto"/>
            <w:hideMark/>
          </w:tcPr>
          <w:p w14:paraId="29711AFC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135-225 U/L</w:t>
            </w:r>
          </w:p>
        </w:tc>
      </w:tr>
      <w:tr w:rsidR="005812D1" w:rsidRPr="005812D1" w14:paraId="4BB905DD" w14:textId="77777777" w:rsidTr="005812D1">
        <w:tc>
          <w:tcPr>
            <w:tcW w:w="0" w:type="auto"/>
            <w:hideMark/>
          </w:tcPr>
          <w:p w14:paraId="6FFFD84E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Haptoglobin</w:t>
            </w:r>
          </w:p>
        </w:tc>
        <w:tc>
          <w:tcPr>
            <w:tcW w:w="0" w:type="auto"/>
            <w:hideMark/>
          </w:tcPr>
          <w:p w14:paraId="451A2AA3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&lt;10</w:t>
            </w:r>
          </w:p>
        </w:tc>
        <w:tc>
          <w:tcPr>
            <w:tcW w:w="0" w:type="auto"/>
            <w:hideMark/>
          </w:tcPr>
          <w:p w14:paraId="17E28443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</w:t>
            </w:r>
          </w:p>
        </w:tc>
        <w:tc>
          <w:tcPr>
            <w:tcW w:w="0" w:type="auto"/>
            <w:hideMark/>
          </w:tcPr>
          <w:p w14:paraId="67F8B808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30-200 mg/</w:t>
            </w:r>
            <w:proofErr w:type="spellStart"/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5812D1" w:rsidRPr="005812D1" w14:paraId="38E5828D" w14:textId="77777777" w:rsidTr="005812D1">
        <w:tc>
          <w:tcPr>
            <w:tcW w:w="0" w:type="auto"/>
            <w:hideMark/>
          </w:tcPr>
          <w:p w14:paraId="1422CBE6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Total Bilirubin</w:t>
            </w:r>
          </w:p>
        </w:tc>
        <w:tc>
          <w:tcPr>
            <w:tcW w:w="0" w:type="auto"/>
            <w:hideMark/>
          </w:tcPr>
          <w:p w14:paraId="15F4FD84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3.6</w:t>
            </w:r>
          </w:p>
        </w:tc>
        <w:tc>
          <w:tcPr>
            <w:tcW w:w="0" w:type="auto"/>
            <w:hideMark/>
          </w:tcPr>
          <w:p w14:paraId="72AE64F3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1.8</w:t>
            </w:r>
          </w:p>
        </w:tc>
        <w:tc>
          <w:tcPr>
            <w:tcW w:w="0" w:type="auto"/>
            <w:hideMark/>
          </w:tcPr>
          <w:p w14:paraId="2763C0BB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0.1-1.2 mg/</w:t>
            </w:r>
            <w:proofErr w:type="spellStart"/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5812D1" w:rsidRPr="005812D1" w14:paraId="3E1059CC" w14:textId="77777777" w:rsidTr="005812D1">
        <w:tc>
          <w:tcPr>
            <w:tcW w:w="0" w:type="auto"/>
            <w:hideMark/>
          </w:tcPr>
          <w:p w14:paraId="57CE330A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Creatinine</w:t>
            </w:r>
            <w:proofErr w:type="spellEnd"/>
          </w:p>
        </w:tc>
        <w:tc>
          <w:tcPr>
            <w:tcW w:w="0" w:type="auto"/>
            <w:hideMark/>
          </w:tcPr>
          <w:p w14:paraId="1C88DBFB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1.6</w:t>
            </w:r>
          </w:p>
        </w:tc>
        <w:tc>
          <w:tcPr>
            <w:tcW w:w="0" w:type="auto"/>
            <w:hideMark/>
          </w:tcPr>
          <w:p w14:paraId="496BDB63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0.9</w:t>
            </w:r>
          </w:p>
        </w:tc>
        <w:tc>
          <w:tcPr>
            <w:tcW w:w="0" w:type="auto"/>
            <w:hideMark/>
          </w:tcPr>
          <w:p w14:paraId="49CC4F70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0.5-1.1 mg/</w:t>
            </w:r>
            <w:proofErr w:type="spellStart"/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5812D1" w:rsidRPr="005812D1" w14:paraId="58D12CA7" w14:textId="77777777" w:rsidTr="005812D1">
        <w:tc>
          <w:tcPr>
            <w:tcW w:w="0" w:type="auto"/>
            <w:hideMark/>
          </w:tcPr>
          <w:p w14:paraId="1451C659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eGFR</w:t>
            </w:r>
            <w:proofErr w:type="spellEnd"/>
          </w:p>
        </w:tc>
        <w:tc>
          <w:tcPr>
            <w:tcW w:w="0" w:type="auto"/>
            <w:hideMark/>
          </w:tcPr>
          <w:p w14:paraId="2032F2A4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45</w:t>
            </w:r>
          </w:p>
        </w:tc>
        <w:tc>
          <w:tcPr>
            <w:tcW w:w="0" w:type="auto"/>
            <w:hideMark/>
          </w:tcPr>
          <w:p w14:paraId="5D933ACB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86</w:t>
            </w:r>
          </w:p>
        </w:tc>
        <w:tc>
          <w:tcPr>
            <w:tcW w:w="0" w:type="auto"/>
            <w:hideMark/>
          </w:tcPr>
          <w:p w14:paraId="744366F1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&gt;90 </w:t>
            </w:r>
            <w:proofErr w:type="spellStart"/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mL</w:t>
            </w:r>
            <w:proofErr w:type="spellEnd"/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/min/1.73m²</w:t>
            </w:r>
          </w:p>
        </w:tc>
      </w:tr>
      <w:tr w:rsidR="005812D1" w:rsidRPr="005812D1" w14:paraId="5CBD2CED" w14:textId="77777777" w:rsidTr="005812D1">
        <w:tc>
          <w:tcPr>
            <w:tcW w:w="0" w:type="auto"/>
            <w:hideMark/>
          </w:tcPr>
          <w:p w14:paraId="6BAADB4E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Serum Free </w:t>
            </w:r>
            <w:proofErr w:type="spellStart"/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Hgb</w:t>
            </w:r>
            <w:proofErr w:type="spellEnd"/>
          </w:p>
        </w:tc>
        <w:tc>
          <w:tcPr>
            <w:tcW w:w="0" w:type="auto"/>
            <w:hideMark/>
          </w:tcPr>
          <w:p w14:paraId="14AC3AF8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428</w:t>
            </w:r>
          </w:p>
        </w:tc>
        <w:tc>
          <w:tcPr>
            <w:tcW w:w="0" w:type="auto"/>
            <w:hideMark/>
          </w:tcPr>
          <w:p w14:paraId="2E5F0AB2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58</w:t>
            </w:r>
          </w:p>
        </w:tc>
        <w:tc>
          <w:tcPr>
            <w:tcW w:w="0" w:type="auto"/>
            <w:hideMark/>
          </w:tcPr>
          <w:p w14:paraId="0F2A16E6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&lt;20 mg/</w:t>
            </w:r>
            <w:proofErr w:type="spellStart"/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5812D1" w:rsidRPr="005812D1" w14:paraId="42D2688C" w14:textId="77777777" w:rsidTr="005812D1">
        <w:tc>
          <w:tcPr>
            <w:tcW w:w="0" w:type="auto"/>
            <w:hideMark/>
          </w:tcPr>
          <w:p w14:paraId="607162DA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Parvovirus</w:t>
            </w:r>
            <w:proofErr w:type="spellEnd"/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B19 PCR</w:t>
            </w:r>
          </w:p>
        </w:tc>
        <w:tc>
          <w:tcPr>
            <w:tcW w:w="0" w:type="auto"/>
            <w:hideMark/>
          </w:tcPr>
          <w:p w14:paraId="78EA2E77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Positive (high)</w:t>
            </w:r>
          </w:p>
        </w:tc>
        <w:tc>
          <w:tcPr>
            <w:tcW w:w="0" w:type="auto"/>
            <w:hideMark/>
          </w:tcPr>
          <w:p w14:paraId="4B05934D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Positive (</w:t>
            </w:r>
            <w:proofErr w:type="spellStart"/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very</w:t>
            </w:r>
            <w:proofErr w:type="spellEnd"/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low</w:t>
            </w:r>
            <w:proofErr w:type="spellEnd"/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2FF0C56B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Negative</w:t>
            </w:r>
          </w:p>
        </w:tc>
      </w:tr>
      <w:tr w:rsidR="005812D1" w:rsidRPr="005812D1" w14:paraId="7F59CB6F" w14:textId="77777777" w:rsidTr="005812D1">
        <w:tc>
          <w:tcPr>
            <w:tcW w:w="0" w:type="auto"/>
            <w:hideMark/>
          </w:tcPr>
          <w:p w14:paraId="1D019210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Urinalysis</w:t>
            </w:r>
            <w:proofErr w:type="spellEnd"/>
          </w:p>
        </w:tc>
        <w:tc>
          <w:tcPr>
            <w:tcW w:w="0" w:type="auto"/>
            <w:hideMark/>
          </w:tcPr>
          <w:p w14:paraId="604D2310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+ </w:t>
            </w:r>
            <w:proofErr w:type="spellStart"/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Hemoglobinuria</w:t>
            </w:r>
            <w:proofErr w:type="spellEnd"/>
          </w:p>
        </w:tc>
        <w:tc>
          <w:tcPr>
            <w:tcW w:w="0" w:type="auto"/>
            <w:hideMark/>
          </w:tcPr>
          <w:p w14:paraId="0A46FFF2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No</w:t>
            </w:r>
            <w:proofErr w:type="spellEnd"/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hemoglobinuria</w:t>
            </w:r>
            <w:proofErr w:type="spellEnd"/>
          </w:p>
        </w:tc>
        <w:tc>
          <w:tcPr>
            <w:tcW w:w="0" w:type="auto"/>
            <w:hideMark/>
          </w:tcPr>
          <w:p w14:paraId="60D5A64D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Negative</w:t>
            </w:r>
          </w:p>
        </w:tc>
      </w:tr>
    </w:tbl>
    <w:p w14:paraId="63CD8384" w14:textId="77777777" w:rsidR="005812D1" w:rsidRDefault="005812D1" w:rsidP="005812D1">
      <w:pP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32DE5E02" w14:textId="1C437ADF" w:rsidR="005812D1" w:rsidRPr="005812D1" w:rsidRDefault="005812D1" w:rsidP="005812D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</w:t>
      </w: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R. Nelson (Hematology)</w:t>
      </w: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J. Kim (Nephrology)</w:t>
      </w: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Date: 2025-03-24</w:t>
      </w:r>
    </w:p>
    <w:p w14:paraId="51064485" w14:textId="77777777" w:rsidR="005812D1" w:rsidRPr="005812D1" w:rsidRDefault="005812D1" w:rsidP="005812D1">
      <w:pPr>
        <w:rPr>
          <w:rFonts w:ascii="Arial" w:hAnsi="Arial" w:cs="Arial"/>
          <w:lang w:val="en-US"/>
        </w:rPr>
      </w:pPr>
    </w:p>
    <w:sectPr w:rsidR="005812D1" w:rsidRPr="005812D1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27E38"/>
    <w:multiLevelType w:val="multilevel"/>
    <w:tmpl w:val="E09C6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660F6"/>
    <w:multiLevelType w:val="multilevel"/>
    <w:tmpl w:val="046E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87691"/>
    <w:multiLevelType w:val="multilevel"/>
    <w:tmpl w:val="C4A69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793497"/>
    <w:multiLevelType w:val="multilevel"/>
    <w:tmpl w:val="9432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A47684"/>
    <w:multiLevelType w:val="multilevel"/>
    <w:tmpl w:val="F31C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164A4"/>
    <w:multiLevelType w:val="multilevel"/>
    <w:tmpl w:val="4612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F1410"/>
    <w:multiLevelType w:val="multilevel"/>
    <w:tmpl w:val="C546B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5405F1"/>
    <w:multiLevelType w:val="multilevel"/>
    <w:tmpl w:val="2D00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065F24"/>
    <w:multiLevelType w:val="multilevel"/>
    <w:tmpl w:val="5DA4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66511C"/>
    <w:multiLevelType w:val="multilevel"/>
    <w:tmpl w:val="C0BC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D73C5E"/>
    <w:multiLevelType w:val="multilevel"/>
    <w:tmpl w:val="5EDA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A276BD"/>
    <w:multiLevelType w:val="multilevel"/>
    <w:tmpl w:val="F0185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FE3FEF"/>
    <w:multiLevelType w:val="multilevel"/>
    <w:tmpl w:val="E576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4E41BA"/>
    <w:multiLevelType w:val="multilevel"/>
    <w:tmpl w:val="817E2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311A0A"/>
    <w:multiLevelType w:val="multilevel"/>
    <w:tmpl w:val="4728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8B1AA8"/>
    <w:multiLevelType w:val="multilevel"/>
    <w:tmpl w:val="CCE87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4E08AA"/>
    <w:multiLevelType w:val="multilevel"/>
    <w:tmpl w:val="311C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817E6B"/>
    <w:multiLevelType w:val="multilevel"/>
    <w:tmpl w:val="2544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3673AE"/>
    <w:multiLevelType w:val="multilevel"/>
    <w:tmpl w:val="68B0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CF5323"/>
    <w:multiLevelType w:val="multilevel"/>
    <w:tmpl w:val="7280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C92C85"/>
    <w:multiLevelType w:val="multilevel"/>
    <w:tmpl w:val="71D2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D14CB1"/>
    <w:multiLevelType w:val="multilevel"/>
    <w:tmpl w:val="BE56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52011E"/>
    <w:multiLevelType w:val="multilevel"/>
    <w:tmpl w:val="17F4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B41CA8"/>
    <w:multiLevelType w:val="multilevel"/>
    <w:tmpl w:val="1A76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9F3693"/>
    <w:multiLevelType w:val="multilevel"/>
    <w:tmpl w:val="B11E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857AA4"/>
    <w:multiLevelType w:val="multilevel"/>
    <w:tmpl w:val="7F9E6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8852579">
    <w:abstractNumId w:val="1"/>
  </w:num>
  <w:num w:numId="2" w16cid:durableId="2138640199">
    <w:abstractNumId w:val="4"/>
  </w:num>
  <w:num w:numId="3" w16cid:durableId="940988021">
    <w:abstractNumId w:val="16"/>
  </w:num>
  <w:num w:numId="4" w16cid:durableId="10957490">
    <w:abstractNumId w:val="3"/>
  </w:num>
  <w:num w:numId="5" w16cid:durableId="2035306462">
    <w:abstractNumId w:val="2"/>
  </w:num>
  <w:num w:numId="6" w16cid:durableId="1665401262">
    <w:abstractNumId w:val="14"/>
  </w:num>
  <w:num w:numId="7" w16cid:durableId="114103723">
    <w:abstractNumId w:val="10"/>
  </w:num>
  <w:num w:numId="8" w16cid:durableId="1366783789">
    <w:abstractNumId w:val="19"/>
  </w:num>
  <w:num w:numId="9" w16cid:durableId="2114590248">
    <w:abstractNumId w:val="18"/>
  </w:num>
  <w:num w:numId="10" w16cid:durableId="936140188">
    <w:abstractNumId w:val="15"/>
  </w:num>
  <w:num w:numId="11" w16cid:durableId="810288139">
    <w:abstractNumId w:val="20"/>
  </w:num>
  <w:num w:numId="12" w16cid:durableId="914557632">
    <w:abstractNumId w:val="17"/>
  </w:num>
  <w:num w:numId="13" w16cid:durableId="1049568503">
    <w:abstractNumId w:val="12"/>
  </w:num>
  <w:num w:numId="14" w16cid:durableId="276715795">
    <w:abstractNumId w:val="23"/>
  </w:num>
  <w:num w:numId="15" w16cid:durableId="1321470756">
    <w:abstractNumId w:val="21"/>
  </w:num>
  <w:num w:numId="16" w16cid:durableId="925528889">
    <w:abstractNumId w:val="8"/>
  </w:num>
  <w:num w:numId="17" w16cid:durableId="788160227">
    <w:abstractNumId w:val="6"/>
  </w:num>
  <w:num w:numId="18" w16cid:durableId="1574388537">
    <w:abstractNumId w:val="22"/>
  </w:num>
  <w:num w:numId="19" w16cid:durableId="1409378537">
    <w:abstractNumId w:val="11"/>
  </w:num>
  <w:num w:numId="20" w16cid:durableId="1560894132">
    <w:abstractNumId w:val="5"/>
  </w:num>
  <w:num w:numId="21" w16cid:durableId="1047335383">
    <w:abstractNumId w:val="0"/>
  </w:num>
  <w:num w:numId="22" w16cid:durableId="1989361067">
    <w:abstractNumId w:val="7"/>
  </w:num>
  <w:num w:numId="23" w16cid:durableId="1660229140">
    <w:abstractNumId w:val="24"/>
  </w:num>
  <w:num w:numId="24" w16cid:durableId="653488515">
    <w:abstractNumId w:val="13"/>
  </w:num>
  <w:num w:numId="25" w16cid:durableId="1664509702">
    <w:abstractNumId w:val="25"/>
  </w:num>
  <w:num w:numId="26" w16cid:durableId="15061632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2D1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812D1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B5776"/>
    <w:rsid w:val="00DF3E66"/>
    <w:rsid w:val="00E12B11"/>
    <w:rsid w:val="00E51354"/>
    <w:rsid w:val="00E856A7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DF99C0"/>
  <w14:defaultImageDpi w14:val="32767"/>
  <w15:chartTrackingRefBased/>
  <w15:docId w15:val="{A6F9E750-C9D8-144C-8F14-9A1269EFF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81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81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812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81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812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812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812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812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812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812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812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812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812D1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812D1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812D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812D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812D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812D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812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81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812D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81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812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812D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812D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812D1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812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812D1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812D1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5812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5812D1"/>
    <w:rPr>
      <w:b/>
      <w:bCs/>
    </w:rPr>
  </w:style>
  <w:style w:type="character" w:customStyle="1" w:styleId="apple-converted-space">
    <w:name w:val="apple-converted-space"/>
    <w:basedOn w:val="Absatz-Standardschriftart"/>
    <w:rsid w:val="005812D1"/>
  </w:style>
  <w:style w:type="table" w:styleId="Tabellenraster">
    <w:name w:val="Table Grid"/>
    <w:basedOn w:val="NormaleTabelle"/>
    <w:uiPriority w:val="39"/>
    <w:rsid w:val="005812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35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781</Words>
  <Characters>4923</Characters>
  <Application>Microsoft Office Word</Application>
  <DocSecurity>0</DocSecurity>
  <Lines>41</Lines>
  <Paragraphs>11</Paragraphs>
  <ScaleCrop>false</ScaleCrop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1</cp:revision>
  <dcterms:created xsi:type="dcterms:W3CDTF">2025-04-11T07:46:00Z</dcterms:created>
  <dcterms:modified xsi:type="dcterms:W3CDTF">2025-04-11T07:50:00Z</dcterms:modified>
</cp:coreProperties>
</file>