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4FDAC" w14:textId="77777777" w:rsidR="00014E5F" w:rsidRPr="00014E5F" w:rsidRDefault="00014E5F" w:rsidP="00014E5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Patient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Raymond Mitchell (DOB 1955-11-13)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MRN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629384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Admission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2025-03-15 | </w:t>
      </w: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Discharge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2025-03-22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</w: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Physicians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Sharma (Hematology/Oncology), Dr. L. Washington (Gastroenterology), Dr. C. Rodriguez (Neurology)</w:t>
      </w:r>
    </w:p>
    <w:p w14:paraId="44BF4ED4" w14:textId="77777777" w:rsidR="00014E5F" w:rsidRDefault="00014E5F" w:rsidP="00014E5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23409A7" w14:textId="77777777" w:rsidR="00014E5F" w:rsidRDefault="00014E5F" w:rsidP="00014E5F">
      <w:pPr>
        <w:outlineLvl w:val="2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Discharge diagnosis: PMF with Wernicke encephalopathy under </w:t>
      </w: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Fedratinib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 </w:t>
      </w:r>
    </w:p>
    <w:p w14:paraId="1F8F4CD9" w14:textId="77777777" w:rsid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01EBDA49" w14:textId="718BD8E2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 xml:space="preserve">1. 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Hematological</w:t>
      </w:r>
      <w:proofErr w:type="spellEnd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Diagnosis</w:t>
      </w:r>
    </w:p>
    <w:p w14:paraId="5021C56F" w14:textId="77777777" w:rsidR="00014E5F" w:rsidRPr="00014E5F" w:rsidRDefault="00014E5F" w:rsidP="00014E5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Primary</w:t>
      </w: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PMF (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Diagnosed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2023-08-15)</w:t>
      </w:r>
    </w:p>
    <w:p w14:paraId="3AA025E4" w14:textId="7FCB2D23" w:rsidR="00014E5F" w:rsidRPr="00014E5F" w:rsidRDefault="00014E5F" w:rsidP="00014E5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Current Status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DIPSS-Plus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high risk</w:t>
      </w:r>
    </w:p>
    <w:p w14:paraId="2CDA8242" w14:textId="77777777" w:rsidR="00014E5F" w:rsidRPr="00014E5F" w:rsidRDefault="00014E5F" w:rsidP="00014E5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Bone Marrow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 (2023-08-12): Hypercellular (80%), marked megakaryocytic proliferation and atypia, grade 3 reticulin fibrosis, collagen fibrosis, increased osteosclerosis</w:t>
      </w:r>
    </w:p>
    <w:p w14:paraId="55C3DD11" w14:textId="77777777" w:rsidR="00014E5F" w:rsidRPr="00014E5F" w:rsidRDefault="00014E5F" w:rsidP="00014E5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Molecular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JAK2 V617F+ (VAF 42%), CALR-, MPL-, additional mutations: ASXL1, EZH2</w:t>
      </w:r>
    </w:p>
    <w:p w14:paraId="5604ACC4" w14:textId="77777777" w:rsidR="00014E5F" w:rsidRPr="00014E5F" w:rsidRDefault="00014E5F" w:rsidP="00014E5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Cytogenetics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gram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,del(</w:t>
      </w:r>
      <w:proofErr w:type="gram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13)(</w:t>
      </w:r>
      <w:proofErr w:type="gramEnd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q12q</w:t>
      </w:r>
      <w:proofErr w:type="gram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22)[</w:t>
      </w:r>
      <w:proofErr w:type="gramEnd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15]/</w:t>
      </w:r>
      <w:proofErr w:type="gram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46,XY</w:t>
      </w:r>
      <w:proofErr w:type="gramEnd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[5]</w:t>
      </w:r>
    </w:p>
    <w:p w14:paraId="0C64C202" w14:textId="77777777" w:rsidR="00014E5F" w:rsidRPr="00014E5F" w:rsidRDefault="00014E5F" w:rsidP="00014E5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Risk 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Stratification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1073824C" w14:textId="5ACE1A29" w:rsidR="00014E5F" w:rsidRPr="00014E5F" w:rsidRDefault="00014E5F" w:rsidP="00014E5F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DIPSS: 5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points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</w:t>
      </w: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High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risk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3A5A6099" w14:textId="64FDC8B0" w:rsidR="00014E5F" w:rsidRPr="00014E5F" w:rsidRDefault="00014E5F" w:rsidP="00014E5F">
      <w:pPr>
        <w:numPr>
          <w:ilvl w:val="1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DIPSS-Plus: 5 points (High risk)</w:t>
      </w:r>
    </w:p>
    <w:p w14:paraId="38388FE5" w14:textId="77777777" w:rsidR="00014E5F" w:rsidRPr="00014E5F" w:rsidRDefault="00014E5F" w:rsidP="00014E5F">
      <w:pPr>
        <w:numPr>
          <w:ilvl w:val="0"/>
          <w:numId w:val="1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Clinical Manifestations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Anemia requiring transfusions, thrombocytopenia, leukocytosis, marked splenomegaly (22 cm), night sweats, weight loss, fatigue</w:t>
      </w:r>
    </w:p>
    <w:p w14:paraId="2CA51AC7" w14:textId="77777777" w:rsidR="00014E5F" w:rsidRPr="00333D0C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6CF51483" w14:textId="1A5D3AA9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2. 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Current</w:t>
      </w:r>
      <w:proofErr w:type="spellEnd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Admission</w:t>
      </w:r>
    </w:p>
    <w:p w14:paraId="1120DB01" w14:textId="77777777" w:rsidR="00014E5F" w:rsidRPr="00014E5F" w:rsidRDefault="00014E5F" w:rsidP="00014E5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Presentation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Nausea, vomiting, diarrhea for 5 days; progressive confusion</w:t>
      </w:r>
    </w:p>
    <w:p w14:paraId="347E811E" w14:textId="77777777" w:rsidR="00014E5F" w:rsidRPr="00014E5F" w:rsidRDefault="00014E5F" w:rsidP="00014E5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Diagnosis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Thiamine deficiency (level 45 nmol/L) with Wernicke-like encephalopathy</w:t>
      </w:r>
    </w:p>
    <w:p w14:paraId="742C27DF" w14:textId="3ACE7090" w:rsidR="00014E5F" w:rsidRPr="00014E5F" w:rsidRDefault="00014E5F" w:rsidP="00014E5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Cause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: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-induced; missed follow-up of low </w:t>
      </w:r>
      <w: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thiamine 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level 3 weeks prior (system error)</w:t>
      </w:r>
    </w:p>
    <w:p w14:paraId="5D029D41" w14:textId="77777777" w:rsidR="00014E5F" w:rsidRPr="00014E5F" w:rsidRDefault="00014E5F" w:rsidP="00014E5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Treatment</w:t>
      </w: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</w:t>
      </w:r>
    </w:p>
    <w:p w14:paraId="4857C192" w14:textId="77777777" w:rsidR="00014E5F" w:rsidRPr="00014E5F" w:rsidRDefault="00014E5F" w:rsidP="00014E5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IV thiamine (500 mg TID × 3 days, then 250 mg daily × 5 days)</w:t>
      </w:r>
    </w:p>
    <w:p w14:paraId="69A9DAA6" w14:textId="492FD114" w:rsidR="00014E5F" w:rsidRPr="00014E5F" w:rsidRDefault="00014E5F" w:rsidP="00014E5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Fedratinib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discontinued, start of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</w:p>
    <w:p w14:paraId="3435FFA0" w14:textId="77777777" w:rsidR="00014E5F" w:rsidRPr="00014E5F" w:rsidRDefault="00014E5F" w:rsidP="00014E5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IV fluid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resuscitation</w:t>
      </w:r>
      <w:proofErr w:type="spellEnd"/>
    </w:p>
    <w:p w14:paraId="169C777E" w14:textId="77777777" w:rsidR="00014E5F" w:rsidRPr="00014E5F" w:rsidRDefault="00014E5F" w:rsidP="00014E5F">
      <w:pPr>
        <w:numPr>
          <w:ilvl w:val="1"/>
          <w:numId w:val="2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Symptom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management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famotidine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,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loperamide</w:t>
      </w:r>
      <w:proofErr w:type="spellEnd"/>
    </w:p>
    <w:p w14:paraId="0BA0D280" w14:textId="77777777" w:rsidR="00014E5F" w:rsidRPr="00014E5F" w:rsidRDefault="00014E5F" w:rsidP="00014E5F">
      <w:pPr>
        <w:numPr>
          <w:ilvl w:val="0"/>
          <w:numId w:val="2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Response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Mental status returned to baseline by day 5</w:t>
      </w:r>
    </w:p>
    <w:p w14:paraId="6BE97D88" w14:textId="77777777" w:rsidR="00014E5F" w:rsidRPr="00333D0C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33B8350B" w14:textId="37E0ECE2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3. </w:t>
      </w:r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Prior Treatment</w:t>
      </w:r>
    </w:p>
    <w:p w14:paraId="3CD7B7D8" w14:textId="77777777" w:rsidR="00014E5F" w:rsidRPr="00014E5F" w:rsidRDefault="00014E5F" w:rsidP="00014E5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Ruxolitinib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(2023-09-15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2024-10-20):</w:t>
      </w:r>
    </w:p>
    <w:p w14:paraId="3AB4B2EF" w14:textId="77777777" w:rsidR="00014E5F" w:rsidRPr="00014E5F" w:rsidRDefault="00014E5F" w:rsidP="00014E5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Multiple dose reductions due to thrombocytopenia</w:t>
      </w:r>
    </w:p>
    <w:p w14:paraId="41415005" w14:textId="77777777" w:rsidR="00014E5F" w:rsidRPr="00014E5F" w:rsidRDefault="00014E5F" w:rsidP="00014E5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Minimal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response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(~10%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spleen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reduction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)</w:t>
      </w:r>
    </w:p>
    <w:p w14:paraId="01A79774" w14:textId="77777777" w:rsidR="00014E5F" w:rsidRPr="00014E5F" w:rsidRDefault="00014E5F" w:rsidP="00014E5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Discontinued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due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progressive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</w:p>
    <w:p w14:paraId="1569E322" w14:textId="77777777" w:rsidR="00014E5F" w:rsidRPr="00014E5F" w:rsidRDefault="00014E5F" w:rsidP="00014E5F">
      <w:pPr>
        <w:numPr>
          <w:ilvl w:val="0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Fedratinib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 (2024-11-10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2025-03-14):</w:t>
      </w:r>
    </w:p>
    <w:p w14:paraId="1A3B465A" w14:textId="55259CA0" w:rsidR="00014E5F" w:rsidRPr="00014E5F" w:rsidRDefault="00163005" w:rsidP="00014E5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8</w:t>
      </w:r>
      <w:r w:rsidR="00014E5F"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00 mg PO </w:t>
      </w:r>
      <w:proofErr w:type="spellStart"/>
      <w:r w:rsidR="00014E5F"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6F06B61C" w14:textId="77777777" w:rsidR="00014E5F" w:rsidRPr="00014E5F" w:rsidRDefault="00014E5F" w:rsidP="00014E5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Good response: 30% spleen reduction, improved symptoms, hematologic improvement</w:t>
      </w:r>
    </w:p>
    <w:p w14:paraId="6F853656" w14:textId="77777777" w:rsidR="00014E5F" w:rsidRPr="00014E5F" w:rsidRDefault="00014E5F" w:rsidP="00014E5F">
      <w:pPr>
        <w:numPr>
          <w:ilvl w:val="1"/>
          <w:numId w:val="3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Discontinued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due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to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current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complication</w:t>
      </w:r>
      <w:proofErr w:type="spellEnd"/>
    </w:p>
    <w:p w14:paraId="6A4E6B8F" w14:textId="77777777" w:rsid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64826186" w14:textId="36FA1D91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4. 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Comorbidities</w:t>
      </w:r>
      <w:proofErr w:type="spellEnd"/>
    </w:p>
    <w:p w14:paraId="78E43B40" w14:textId="77777777" w:rsidR="00014E5F" w:rsidRPr="00014E5F" w:rsidRDefault="00014E5F" w:rsidP="00014E5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Hypertension</w:t>
      </w:r>
    </w:p>
    <w:p w14:paraId="66C203D4" w14:textId="77777777" w:rsidR="00014E5F" w:rsidRPr="00014E5F" w:rsidRDefault="00014E5F" w:rsidP="00014E5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Type 2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diabetes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(HbA1c 6.8%)</w:t>
      </w:r>
    </w:p>
    <w:p w14:paraId="3C19C657" w14:textId="77777777" w:rsidR="00014E5F" w:rsidRPr="00014E5F" w:rsidRDefault="00014E5F" w:rsidP="00014E5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CAD (NSTEMI 2018)</w:t>
      </w:r>
    </w:p>
    <w:p w14:paraId="43DAC7C7" w14:textId="77777777" w:rsidR="00014E5F" w:rsidRPr="00014E5F" w:rsidRDefault="00014E5F" w:rsidP="00014E5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lastRenderedPageBreak/>
        <w:t>Dyslipidemia</w:t>
      </w:r>
      <w:proofErr w:type="spellEnd"/>
    </w:p>
    <w:p w14:paraId="3B2F04C5" w14:textId="09A40EC7" w:rsidR="00014E5F" w:rsidRPr="00014E5F" w:rsidRDefault="00014E5F" w:rsidP="00014E5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CKD </w:t>
      </w:r>
    </w:p>
    <w:p w14:paraId="15D6CD7D" w14:textId="77777777" w:rsidR="00014E5F" w:rsidRPr="00014E5F" w:rsidRDefault="00014E5F" w:rsidP="00014E5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Gout</w:t>
      </w:r>
    </w:p>
    <w:p w14:paraId="6C95F8AB" w14:textId="77777777" w:rsidR="00014E5F" w:rsidRPr="00014E5F" w:rsidRDefault="00014E5F" w:rsidP="00014E5F">
      <w:pPr>
        <w:numPr>
          <w:ilvl w:val="0"/>
          <w:numId w:val="4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BPH</w:t>
      </w:r>
    </w:p>
    <w:p w14:paraId="24DA3EE9" w14:textId="77777777" w:rsid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5071A42B" w14:textId="587BEA59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5. 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Medications</w:t>
      </w:r>
      <w:proofErr w:type="spellEnd"/>
    </w:p>
    <w:p w14:paraId="32B3DC9D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Momelotinib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 xml:space="preserve"> 200 mg PO daily (started on discharge)</w:t>
      </w:r>
    </w:p>
    <w:p w14:paraId="39234874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Thiamine 100 mg PO TID</w:t>
      </w:r>
    </w:p>
    <w:p w14:paraId="199F66AE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Ondansetron 8 mg PO q8h PRN</w:t>
      </w:r>
    </w:p>
    <w:p w14:paraId="1332E134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Loperamide 2 mg PO after each loose stool (max 16 mg/day)</w:t>
      </w:r>
    </w:p>
    <w:p w14:paraId="21F64004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Famotidine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20 mg PO BID</w:t>
      </w:r>
    </w:p>
    <w:p w14:paraId="7F028ECC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Amlodipine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5 mg PO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202D34E7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Lisinopril 10 mg PO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01534116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Atorvastatin 40 mg PO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71F4A130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Aspirin 81 mg PO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50D8911E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Allopurinol 100 mg PO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daily</w:t>
      </w:r>
      <w:proofErr w:type="spellEnd"/>
    </w:p>
    <w:p w14:paraId="1F4419AC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Tamsulosin 0.4 mg PO daily at bedtime</w:t>
      </w:r>
    </w:p>
    <w:p w14:paraId="129992EF" w14:textId="77777777" w:rsidR="00014E5F" w:rsidRPr="00014E5F" w:rsidRDefault="00014E5F" w:rsidP="00014E5F">
      <w:pPr>
        <w:numPr>
          <w:ilvl w:val="0"/>
          <w:numId w:val="5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Acetaminophen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650 mg PO q6h PRN</w:t>
      </w:r>
    </w:p>
    <w:p w14:paraId="61C6BED5" w14:textId="77777777" w:rsid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28A69E30" w14:textId="120525D6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6. </w:t>
      </w:r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Follow-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up</w:t>
      </w:r>
      <w:proofErr w:type="spellEnd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 Plan</w:t>
      </w:r>
    </w:p>
    <w:p w14:paraId="1B0F563B" w14:textId="77777777" w:rsidR="00014E5F" w:rsidRPr="00014E5F" w:rsidRDefault="00014E5F" w:rsidP="00014E5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Hematology/Oncology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A. Sharma in 1 week (3/29/25)</w:t>
      </w:r>
    </w:p>
    <w:p w14:paraId="366BD127" w14:textId="77777777" w:rsidR="00014E5F" w:rsidRPr="00014E5F" w:rsidRDefault="00014E5F" w:rsidP="00014E5F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Weekly visits for first month, then biweekly × 2 months, then monthly</w:t>
      </w:r>
    </w:p>
    <w:p w14:paraId="61439617" w14:textId="77777777" w:rsidR="00014E5F" w:rsidRPr="00014E5F" w:rsidRDefault="00014E5F" w:rsidP="00014E5F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CBC weekly × 4 weeks, then biweekly × 8 weeks, then monthly</w:t>
      </w:r>
    </w:p>
    <w:p w14:paraId="78E1D0C9" w14:textId="77777777" w:rsidR="00014E5F" w:rsidRPr="00014E5F" w:rsidRDefault="00014E5F" w:rsidP="00014E5F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CMP, LDH, uric acid weekly × 4 weeks, then monthly</w:t>
      </w:r>
    </w:p>
    <w:p w14:paraId="0A13A675" w14:textId="77777777" w:rsidR="00014E5F" w:rsidRPr="00014E5F" w:rsidRDefault="00014E5F" w:rsidP="00014E5F">
      <w:pPr>
        <w:numPr>
          <w:ilvl w:val="1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Thiamine level weekly × 4 weeks, then monthly</w:t>
      </w:r>
    </w:p>
    <w:p w14:paraId="2EE59E83" w14:textId="77777777" w:rsidR="00014E5F" w:rsidRPr="00014E5F" w:rsidRDefault="00014E5F" w:rsidP="00014E5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Spleen Monitoring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Abdominal ultrasound in 3 months</w:t>
      </w:r>
    </w:p>
    <w:p w14:paraId="39FED06C" w14:textId="77777777" w:rsidR="00014E5F" w:rsidRPr="00014E5F" w:rsidRDefault="00014E5F" w:rsidP="00014E5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Neurology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C. Rodriguez in 2 weeks (4/5/25)</w:t>
      </w:r>
    </w:p>
    <w:p w14:paraId="7F8E87FC" w14:textId="77777777" w:rsidR="00014E5F" w:rsidRPr="00014E5F" w:rsidRDefault="00014E5F" w:rsidP="00014E5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Gastroenterology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Dr. L. Washington in 1 month (4/22/25)</w:t>
      </w:r>
    </w:p>
    <w:p w14:paraId="1A03DD10" w14:textId="77777777" w:rsidR="00014E5F" w:rsidRPr="00014E5F" w:rsidRDefault="00014E5F" w:rsidP="00014E5F">
      <w:pPr>
        <w:numPr>
          <w:ilvl w:val="0"/>
          <w:numId w:val="6"/>
        </w:num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Transplant Evaluation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 Appointment scheduled for 4/10/25</w:t>
      </w:r>
    </w:p>
    <w:p w14:paraId="214474B9" w14:textId="77777777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Patient Education</w:t>
      </w:r>
    </w:p>
    <w:p w14:paraId="5A3EA2BD" w14:textId="77777777" w:rsidR="00014E5F" w:rsidRPr="00014E5F" w:rsidRDefault="00014E5F" w:rsidP="00014E5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Momelotinib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administration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and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side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effects</w:t>
      </w:r>
      <w:proofErr w:type="spellEnd"/>
    </w:p>
    <w:p w14:paraId="2FF61C14" w14:textId="77777777" w:rsidR="00014E5F" w:rsidRPr="00014E5F" w:rsidRDefault="00014E5F" w:rsidP="00014E5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Importance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of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thiamine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supplementation</w:t>
      </w:r>
      <w:proofErr w:type="spellEnd"/>
    </w:p>
    <w:p w14:paraId="0FA008EE" w14:textId="77777777" w:rsidR="00014E5F" w:rsidRPr="00014E5F" w:rsidRDefault="00014E5F" w:rsidP="00014E5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Reporting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neurological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symptoms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immediately</w:t>
      </w:r>
      <w:proofErr w:type="spellEnd"/>
    </w:p>
    <w:p w14:paraId="098347E3" w14:textId="77777777" w:rsidR="00014E5F" w:rsidRPr="00014E5F" w:rsidRDefault="00014E5F" w:rsidP="00014E5F">
      <w:pPr>
        <w:numPr>
          <w:ilvl w:val="0"/>
          <w:numId w:val="7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Signs of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disease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progression</w:t>
      </w:r>
      <w:proofErr w:type="spellEnd"/>
    </w:p>
    <w:p w14:paraId="2FBAB3F2" w14:textId="77777777" w:rsid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</w:p>
    <w:p w14:paraId="0C699680" w14:textId="5DFABDED" w:rsidR="00014E5F" w:rsidRPr="00014E5F" w:rsidRDefault="00014E5F" w:rsidP="00014E5F">
      <w:pPr>
        <w:outlineLvl w:val="3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7. </w:t>
      </w:r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 xml:space="preserve">Lab Values (Admission → </w:t>
      </w:r>
      <w:proofErr w:type="spellStart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Discharge</w:t>
      </w:r>
      <w:proofErr w:type="spellEnd"/>
      <w:r w:rsidRPr="00014E5F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)</w:t>
      </w:r>
    </w:p>
    <w:p w14:paraId="49BF6778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WBC: 12.6 → 11.8 ×10^9/L</w:t>
      </w:r>
    </w:p>
    <w:p w14:paraId="4EF13E8F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Hemoglobin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10.0 → 9.8 g/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7F9D73B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Platelets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98 → 105 ×10^9/L</w:t>
      </w:r>
    </w:p>
    <w:p w14:paraId="66C2BFC2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Creatinine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: 1.8 → 1.3 mg/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584360B3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eGFR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 xml:space="preserve">: 38 → 56 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mL</w:t>
      </w:r>
      <w:proofErr w:type="spellEnd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/min/1.73m²</w:t>
      </w:r>
    </w:p>
    <w:p w14:paraId="2BE18A18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LDH: 386 → 370 U/L</w:t>
      </w:r>
    </w:p>
    <w:p w14:paraId="067B971C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Thiamine: 45 → 120 nmol/L</w:t>
      </w:r>
    </w:p>
    <w:p w14:paraId="4E60BF39" w14:textId="77777777" w:rsidR="00014E5F" w:rsidRPr="00014E5F" w:rsidRDefault="00014E5F" w:rsidP="00014E5F">
      <w:pPr>
        <w:numPr>
          <w:ilvl w:val="0"/>
          <w:numId w:val="8"/>
        </w:numPr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</w:pPr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CRP: 2.2 → 0.8 mg/</w:t>
      </w:r>
      <w:proofErr w:type="spellStart"/>
      <w:r w:rsidRPr="00014E5F">
        <w:rPr>
          <w:rFonts w:ascii="Arial" w:eastAsia="Times New Roman" w:hAnsi="Arial" w:cs="Arial"/>
          <w:color w:val="000000"/>
          <w:kern w:val="0"/>
          <w:lang w:eastAsia="de-DE"/>
          <w14:ligatures w14:val="none"/>
        </w:rPr>
        <w:t>dL</w:t>
      </w:r>
      <w:proofErr w:type="spellEnd"/>
    </w:p>
    <w:p w14:paraId="1678FA06" w14:textId="77777777" w:rsidR="00014E5F" w:rsidRDefault="00014E5F" w:rsidP="00014E5F">
      <w:pPr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</w:pPr>
    </w:p>
    <w:p w14:paraId="7094D46E" w14:textId="775517A5" w:rsidR="00014E5F" w:rsidRPr="00014E5F" w:rsidRDefault="00014E5F" w:rsidP="00014E5F">
      <w:pPr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</w:pPr>
      <w:r w:rsidRPr="00014E5F">
        <w:rPr>
          <w:rFonts w:ascii="Arial" w:eastAsia="Times New Roman" w:hAnsi="Arial" w:cs="Arial"/>
          <w:b/>
          <w:bCs/>
          <w:color w:val="000000"/>
          <w:kern w:val="0"/>
          <w:lang w:val="en-US" w:eastAsia="de-DE"/>
          <w14:ligatures w14:val="none"/>
        </w:rPr>
        <w:t>Electronically Signed By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t>: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A. Sharma (Hematology/Oncology) - 2025-03-22 14:45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L. Washington (Gastroenterology) - 2025-03-22 13:30</w:t>
      </w:r>
      <w:r w:rsidRPr="00014E5F">
        <w:rPr>
          <w:rFonts w:ascii="Arial" w:eastAsia="Times New Roman" w:hAnsi="Arial" w:cs="Arial"/>
          <w:color w:val="000000"/>
          <w:kern w:val="0"/>
          <w:lang w:val="en-US" w:eastAsia="de-DE"/>
          <w14:ligatures w14:val="none"/>
        </w:rPr>
        <w:br/>
        <w:t>Dr. C. Rodriguez (Neurology) - 2025-03-22 12:15</w:t>
      </w:r>
    </w:p>
    <w:p w14:paraId="0B3EB335" w14:textId="77777777" w:rsidR="0076048A" w:rsidRPr="00014E5F" w:rsidRDefault="0076048A" w:rsidP="00014E5F">
      <w:pPr>
        <w:rPr>
          <w:rFonts w:ascii="Arial" w:hAnsi="Arial" w:cs="Arial"/>
          <w:lang w:val="en-US"/>
        </w:rPr>
      </w:pPr>
    </w:p>
    <w:sectPr w:rsidR="0076048A" w:rsidRPr="00014E5F" w:rsidSect="00C125F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40E05"/>
    <w:multiLevelType w:val="multilevel"/>
    <w:tmpl w:val="2686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11619"/>
    <w:multiLevelType w:val="multilevel"/>
    <w:tmpl w:val="05249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13DEF"/>
    <w:multiLevelType w:val="multilevel"/>
    <w:tmpl w:val="91B44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43900"/>
    <w:multiLevelType w:val="multilevel"/>
    <w:tmpl w:val="C984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721EF"/>
    <w:multiLevelType w:val="multilevel"/>
    <w:tmpl w:val="051E9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97ED1"/>
    <w:multiLevelType w:val="multilevel"/>
    <w:tmpl w:val="E49A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C4809"/>
    <w:multiLevelType w:val="multilevel"/>
    <w:tmpl w:val="9004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04B4E"/>
    <w:multiLevelType w:val="multilevel"/>
    <w:tmpl w:val="4D1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24712">
    <w:abstractNumId w:val="1"/>
  </w:num>
  <w:num w:numId="2" w16cid:durableId="1755929973">
    <w:abstractNumId w:val="6"/>
  </w:num>
  <w:num w:numId="3" w16cid:durableId="1736198052">
    <w:abstractNumId w:val="5"/>
  </w:num>
  <w:num w:numId="4" w16cid:durableId="31619977">
    <w:abstractNumId w:val="2"/>
  </w:num>
  <w:num w:numId="5" w16cid:durableId="124352026">
    <w:abstractNumId w:val="3"/>
  </w:num>
  <w:num w:numId="6" w16cid:durableId="598946134">
    <w:abstractNumId w:val="0"/>
  </w:num>
  <w:num w:numId="7" w16cid:durableId="720784129">
    <w:abstractNumId w:val="7"/>
  </w:num>
  <w:num w:numId="8" w16cid:durableId="1347093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5F"/>
    <w:rsid w:val="00014E5F"/>
    <w:rsid w:val="00017CBE"/>
    <w:rsid w:val="00022120"/>
    <w:rsid w:val="00027A6A"/>
    <w:rsid w:val="0004430E"/>
    <w:rsid w:val="00047E53"/>
    <w:rsid w:val="000657A5"/>
    <w:rsid w:val="00087681"/>
    <w:rsid w:val="0009523E"/>
    <w:rsid w:val="000C56EF"/>
    <w:rsid w:val="00130906"/>
    <w:rsid w:val="00163005"/>
    <w:rsid w:val="001962C3"/>
    <w:rsid w:val="001B3C47"/>
    <w:rsid w:val="001D4E1E"/>
    <w:rsid w:val="001D7607"/>
    <w:rsid w:val="001E1FCC"/>
    <w:rsid w:val="00206323"/>
    <w:rsid w:val="00207C81"/>
    <w:rsid w:val="0023149C"/>
    <w:rsid w:val="00235529"/>
    <w:rsid w:val="00240190"/>
    <w:rsid w:val="002906F5"/>
    <w:rsid w:val="002928C2"/>
    <w:rsid w:val="002A5AD5"/>
    <w:rsid w:val="002E281F"/>
    <w:rsid w:val="002E648E"/>
    <w:rsid w:val="003012AD"/>
    <w:rsid w:val="00333D0C"/>
    <w:rsid w:val="00341694"/>
    <w:rsid w:val="003442DF"/>
    <w:rsid w:val="00353752"/>
    <w:rsid w:val="00367CC8"/>
    <w:rsid w:val="00370482"/>
    <w:rsid w:val="00370FFB"/>
    <w:rsid w:val="00375D2A"/>
    <w:rsid w:val="00376262"/>
    <w:rsid w:val="003811D0"/>
    <w:rsid w:val="003876C6"/>
    <w:rsid w:val="00391778"/>
    <w:rsid w:val="003D3C08"/>
    <w:rsid w:val="003D3F2E"/>
    <w:rsid w:val="00404988"/>
    <w:rsid w:val="0040522B"/>
    <w:rsid w:val="00420850"/>
    <w:rsid w:val="00446CDC"/>
    <w:rsid w:val="004503D3"/>
    <w:rsid w:val="00482744"/>
    <w:rsid w:val="004936A2"/>
    <w:rsid w:val="00495D1B"/>
    <w:rsid w:val="004A519D"/>
    <w:rsid w:val="004E611E"/>
    <w:rsid w:val="00501534"/>
    <w:rsid w:val="005300FE"/>
    <w:rsid w:val="005359C6"/>
    <w:rsid w:val="0054605D"/>
    <w:rsid w:val="00553B24"/>
    <w:rsid w:val="00554416"/>
    <w:rsid w:val="00563A80"/>
    <w:rsid w:val="005774CD"/>
    <w:rsid w:val="005A05FD"/>
    <w:rsid w:val="005A51F5"/>
    <w:rsid w:val="005B042D"/>
    <w:rsid w:val="005D1597"/>
    <w:rsid w:val="005E47DE"/>
    <w:rsid w:val="00651E52"/>
    <w:rsid w:val="0065339A"/>
    <w:rsid w:val="00657FC7"/>
    <w:rsid w:val="006725E1"/>
    <w:rsid w:val="00691150"/>
    <w:rsid w:val="006A2C1C"/>
    <w:rsid w:val="006B605E"/>
    <w:rsid w:val="0076048A"/>
    <w:rsid w:val="00766F79"/>
    <w:rsid w:val="00787487"/>
    <w:rsid w:val="007B1650"/>
    <w:rsid w:val="007B7A2A"/>
    <w:rsid w:val="007C7EE1"/>
    <w:rsid w:val="00806121"/>
    <w:rsid w:val="0082532C"/>
    <w:rsid w:val="008349C2"/>
    <w:rsid w:val="00835C58"/>
    <w:rsid w:val="0084697A"/>
    <w:rsid w:val="0087555B"/>
    <w:rsid w:val="0087687F"/>
    <w:rsid w:val="00895CC5"/>
    <w:rsid w:val="008B23D6"/>
    <w:rsid w:val="008B54A1"/>
    <w:rsid w:val="008B62BD"/>
    <w:rsid w:val="008D3FC8"/>
    <w:rsid w:val="008F1516"/>
    <w:rsid w:val="009131CE"/>
    <w:rsid w:val="00956514"/>
    <w:rsid w:val="00962ED6"/>
    <w:rsid w:val="009B5DCE"/>
    <w:rsid w:val="009D0CC7"/>
    <w:rsid w:val="009E751E"/>
    <w:rsid w:val="00A00306"/>
    <w:rsid w:val="00A111E0"/>
    <w:rsid w:val="00A51369"/>
    <w:rsid w:val="00A60D90"/>
    <w:rsid w:val="00A81BC9"/>
    <w:rsid w:val="00AD64A9"/>
    <w:rsid w:val="00AE6BBC"/>
    <w:rsid w:val="00AF643E"/>
    <w:rsid w:val="00B15C64"/>
    <w:rsid w:val="00B462EF"/>
    <w:rsid w:val="00B56C17"/>
    <w:rsid w:val="00B843CF"/>
    <w:rsid w:val="00BF1DD8"/>
    <w:rsid w:val="00C07BD6"/>
    <w:rsid w:val="00C125F7"/>
    <w:rsid w:val="00C13570"/>
    <w:rsid w:val="00C23BCC"/>
    <w:rsid w:val="00C7186C"/>
    <w:rsid w:val="00C767CB"/>
    <w:rsid w:val="00C84D8B"/>
    <w:rsid w:val="00CA7C7F"/>
    <w:rsid w:val="00CB14FE"/>
    <w:rsid w:val="00CB63E7"/>
    <w:rsid w:val="00CE1A53"/>
    <w:rsid w:val="00D037E1"/>
    <w:rsid w:val="00D24C91"/>
    <w:rsid w:val="00D615DF"/>
    <w:rsid w:val="00DB5776"/>
    <w:rsid w:val="00DF3E66"/>
    <w:rsid w:val="00E12B11"/>
    <w:rsid w:val="00E27F93"/>
    <w:rsid w:val="00E51354"/>
    <w:rsid w:val="00E856A7"/>
    <w:rsid w:val="00EA444D"/>
    <w:rsid w:val="00ED2471"/>
    <w:rsid w:val="00EE59E2"/>
    <w:rsid w:val="00F102B6"/>
    <w:rsid w:val="00F54F39"/>
    <w:rsid w:val="00F61953"/>
    <w:rsid w:val="00F773D2"/>
    <w:rsid w:val="00F80AC7"/>
    <w:rsid w:val="00F81160"/>
    <w:rsid w:val="00F84833"/>
    <w:rsid w:val="00FC5193"/>
    <w:rsid w:val="00FE3774"/>
    <w:rsid w:val="00FE3C26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1212AE"/>
  <w14:defaultImageDpi w14:val="32767"/>
  <w15:chartTrackingRefBased/>
  <w15:docId w15:val="{1D97B750-62CB-AC4A-83BC-C5466D12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4E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E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4E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14E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E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14E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4E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14E5F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E5F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E5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E5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E5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E5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14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4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E5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14E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14E5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14E5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14E5F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E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E5F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14E5F"/>
    <w:rPr>
      <w:b/>
      <w:bCs/>
      <w:smallCaps/>
      <w:color w:val="2F5496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014E5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014E5F"/>
    <w:rPr>
      <w:b/>
      <w:bCs/>
    </w:rPr>
  </w:style>
  <w:style w:type="character" w:customStyle="1" w:styleId="apple-converted-space">
    <w:name w:val="apple-converted-space"/>
    <w:basedOn w:val="Absatz-Standardschriftart"/>
    <w:rsid w:val="00014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4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May</dc:creator>
  <cp:keywords/>
  <dc:description/>
  <cp:lastModifiedBy>Peter May</cp:lastModifiedBy>
  <cp:revision>3</cp:revision>
  <dcterms:created xsi:type="dcterms:W3CDTF">2025-04-10T11:13:00Z</dcterms:created>
  <dcterms:modified xsi:type="dcterms:W3CDTF">2025-04-10T11:29:00Z</dcterms:modified>
</cp:coreProperties>
</file>