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Infaq sebagai Jalan Keberkahan di Tengah Musibah Bencana</w:t>
      </w:r>
    </w:p>
    <w:p>
      <w:r>
        <w:t>Saat ini, hati kita tersentak dan jiwa kita teruji oleh musibah banjir bandang dan longsor yang melanda sejumlah wilayah di Sumatra. Kita menyaksikan melalui berita dan laporan, betapa dalamnya luka yang dialami saudara-saudara kita. Rumah hanyut, harta benda lenyap, akses terputus, dan jeritan kebutuhan dasar yang mendesak.</w:t>
      </w:r>
    </w:p>
    <w:p>
      <w:r>
        <w:t>Inilah momen krusial, di mana ajaran Islam datang menghadirkan solusi yang menyelamatkan, yaitu melalui amalan Infaq.</w:t>
      </w:r>
    </w:p>
    <w:p>
      <w:r>
        <w:t>Infaq bukan sekadar transfer materi, melainkan sebuah amalan yang meneguhkan solidaritas sosial kita sebagai umat, sekaligus memperkuat keteguhan iman kita kepada Allah Subhanahu wa Ta’ala .</w:t>
      </w:r>
    </w:p>
    <w:p>
      <w:r>
        <w:t>Sebagaimana dijelaskan dalam Fikih Zakat Kontemporer, kata infāq (إِنفَاق) secara etimologi berasal dari kata nafaqa yang bermakna “habis” atau “berlalu”, karena ia adalah harta yang dikeluarkan. Namun, secara terminologi, para ulama mendefinisikannya dengan indah sebagai: “Perbuatan atau sesuatu yang diberikan kepada orang lain untuk menutupi kebutuhannya, dilakukan dengan ikhlas karena Allah semata.”</w:t>
      </w:r>
    </w:p>
    <w:p>
      <w:r>
        <w:t>Hukum dasar infaq memang sunnah, tetapi dapat berubah menjadi kewajiban sosial atau fardhu kifayah bagi masyarakat. Kondisi darurat, seperti bencana alam yang sedang menimpa Sumatra, merupakan salah satu keadaan yang dapat mengangkat status hukum infaq menjadi sangat mendesak dan utama bagi setiap yang mampu.</w:t>
      </w:r>
    </w:p>
    <w:p>
      <w:r>
        <w:t>Ma’asyiral Muslimin rahimakumullah,</w:t>
      </w:r>
    </w:p>
    <w:p>
      <w:r>
        <w:t>Penting untuk kita pahami dan yakini, infaq bukanlah tindakan yang mengurangi harta. Dalam Fikih Zakat Kontemporer ditegaskan bahwa syariat menjanjikan keberuntungan dan rezeki yang bertambah bagi orang yang berinfak. Infaq tidak membuat seseorang miskin—sebaliknya, infaq menjadi pintu rezeki dan jalan menuju keberkahan abadi. Ia adalah investasi akhirat yang hasilnya pasti dan berlipat ganda.</w:t>
      </w:r>
    </w:p>
    <w:p>
      <w:r>
        <w:t>Landasan keyakinan ini kita dapati dengan jelas dalam firman Allah Subhanahu wa Ta’ala di dalam QS. al-Baqarah ayat 261:</w:t>
      </w:r>
    </w:p>
    <w:p>
      <w:r>
        <w:t>مَثَلُ الَّذِينَ يُنْفِقُونَ أَمْوَالَهُمْ فِي سَبِيلِ اللَّهِ كَمَثَلِ حَبَّةٍ أَنْبَتَتْ سَبْعَ سَنَابِلَ فِي كُلِّ سُنْبُلَةٍ مِائَةُ حَبَّةٍ ۗ وَاللَّهُ يُضَاعِفُ لِمَنْ يَشَاءُ</w:t>
      </w:r>
    </w:p>
    <w:p>
      <w:r>
        <w:t>“Perumpamaan orang yang menafkahkan hartanya di jalan Allah adalah seperti sebutir benih yang menumbuhkan tujuh bulir, dan tiap bulir berisi seratus biji. Allah melipatgandakan (pahala) bagi siapa yang Dia kehendaki.”</w:t>
      </w:r>
    </w:p>
    <w:p>
      <w:r>
        <w:t>Ayat yang agung ini menegaskan bahwa pahala infaq dilipatgandakan hingga ratusan kali lipat. Infaq yang kita keluarkan untuk menolong sesama di tengah musibah ini adalah bekal terkuat yang kita siapkan untuk kehidupan setelah dunia fana ini.</w:t>
      </w:r>
    </w:p>
    <w:p>
      <w:r>
        <w:t>Al-Qur’an mengulang perintah berinfaq di berbagai tempat sebagai peringatan keras bagi kita. Salah satunya adalah dalam QS. Al-Munafiqun ayat 10, di mana Allah Subhanahu wa Ta’ala berfirman:</w:t>
      </w:r>
    </w:p>
    <w:p>
      <w:r>
        <w:t>وَأَنْفِقُوا مِمَّا رَزَقْنَاكُمْ مِنْ قَبْلِ أَنْ يَأْتِيَ أَحَدَكُمُ الْمَوْتُ</w:t>
      </w:r>
    </w:p>
    <w:p>
      <w:r>
        <w:t>“Belanjakanlah sebagian dari apa yang telah Kami berikan kepadamu sebelum kematian datang kepada salah seorang di antara kalian.”</w:t>
      </w:r>
    </w:p>
    <w:p>
      <w:r>
        <w:t>Ayat ini mengandung peringatan yang menghujam: waktu untuk berbuat baik dan beramal saleh tidak selamanya terbuka. Situasi bencana yang menuntut bantuan segera menjadikan infaq kita sebagai tindakan yang bukan hanya penting, tetapi sangat mendesak, mencegah penyesalan di kemudian hari ketika kesempatan beramal telah tertutup.</w:t>
      </w:r>
    </w:p>
    <w:p>
      <w:r>
        <w:t>Lebih lanjut, infaq adalah kebaikan yang kembali kepada diri sendiri, sebagaimana disebutkan dalam QS. at-Taghabun ayat 16:</w:t>
      </w:r>
    </w:p>
    <w:p>
      <w:r>
        <w:t>فَاتَّقُوا اللَّهَ مَا اسْتَطَعْتُمْ وَاسْمَعُوا وَأَطِيعُوا وَأَنْفِقُوا خَيْرًا لِأَنْفُسِكُمْ</w:t>
      </w:r>
    </w:p>
    <w:p>
      <w:r>
        <w:t>“Bertakwalah kepada Allah semampu kalian, dengarkanlah, taatilah, dan berinfaqlah; itu lebih baik bagi diri kalian sendiri.”</w:t>
      </w:r>
    </w:p>
    <w:p>
      <w:r>
        <w:t>Kondisi bencana yang menimpa saudara kita di Sumatra, di mana kebutuhan sosial mencapai titik kritis—logistik terbatas, warga kehilangan harta, dan pemulihan membutuhkan sumber daya masif—adalah panggung nyata bagi kita untuk mengimplementasikan ayat-ayat tersebut. Infaq dalam keadaan ini mewujudkan tiga fungsi utama:</w:t>
      </w:r>
    </w:p>
    <w:p>
      <w:r>
        <w:t>Sarana menolong sesama yang sedang mengalami kesulitan terbesar dalam hidupnya.</w:t>
      </w:r>
    </w:p>
    <w:p>
      <w:r>
        <w:t>Instrumen pemulihan sosial dan penerapan prinsip ta‘āwun (saling tolong-menolong) yang merupakan inti dari ajaran Islam.</w:t>
      </w:r>
    </w:p>
    <w:p>
      <w:r>
        <w:t>Bentuk pengabdian ikhlas kepada Allah, menutupi kebutuhan orang lain demi mengharapkan keridhaan-Nya.</w:t>
      </w:r>
    </w:p>
    <w:p>
      <w:r>
        <w:t>Oleh karena itu, jangan pernah merasa kecil hati dengan jumlah yang kita berikan. Firman Allah Subhanahu wa Ta’ala dalam surat at-Thalaq ayat 7 memastikan bahwa semua pintu infaq terbuka bagi siapa pun:</w:t>
      </w:r>
    </w:p>
    <w:p>
      <w:r>
        <w:t>لِيُنْفِقْ ذُو سَعَةٍ مِنْ سَعَتِهِ وَمَنْ قُدِرَ عَلَيْهِ رِزْقُهُ فَلْيُنْفِقْ مِمَّا آتَاهُ اللَّهُ</w:t>
      </w:r>
    </w:p>
    <w:p>
      <w:r>
        <w:t>“Hendaklah orang yang mampu memberi nafkah menurut kemampuannya, dan barang siapa disempitkan rezekinya, hendaklah ia memberi dari apa yang Allah berikan kepadanya.”</w:t>
      </w:r>
    </w:p>
    <w:p>
      <w:r>
        <w:t>Pintu infaq terbuka bagi setiap tingkatan kemampuan. Di tengah musibah yang dahsyat, sekecil apa pun bantuan kita memiliki arti yang sangat besar bagi korban yang kehilangan tempat tinggal dan harapan.</w:t>
      </w:r>
    </w:p>
    <w:p>
      <w:r>
        <w:t>Mari kita jadikan musibah ini sebagai ladang amal dan ujian keimanan, dengan bersegera mengeluarkan infaq terbaik kita, demi membantu saudara kita dan meraih keberkahan Allah Subhanahu wa Ta’ala .</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p>
      <w:r>
        <w:t>Rekening a/n Lazis Muhammadiyah BSI 915 394 4400 Muamalat 325 019 1211 BCA Syariah 0021912100 Mega Syariah 1000 014 800 Danamon Syariah 0055 0066 1912 PermataBank Syariah 01811891912 Nanobank Syariah 9931 877 787 KB Bank Syariah 88 1912 0103 BCA 87 80 171 171 Mandiri 123 0099 008 999</w:t>
      </w:r>
    </w:p>
    <w:p>
      <w:r>
        <w:t>Donasi Kebencanaan : cantumkan kode unik 013 , (contoh: Rp. 250.013)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