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Kesetaraan Gender dalam Islam</w:t>
      </w:r>
    </w:p>
    <w:p>
      <w:r>
        <w:t>إِنَّ الحَمْدَ لِلَّهِ نَحْمَدُهُ وَنَسْتَعِيْنُهُ وَنَسْتَغْفِيْرُهُ وَنَعُوذُ بِاللهِ مِنْ شُرُورِ أَنْفُسِنَا وَمِنْ سَيِّئَاتِ أَعْمَالِنَا مَنْ يَهْدِهِ اللهُ فَلَا مُضِلَّ لَهُ وَمَنْ يُضْلِلْهُ فَلَا هَادِيَ لَهُ</w:t>
      </w:r>
    </w:p>
    <w:p>
      <w:r>
        <w:t>أَشْهَدُ أَنْ لَا إِلَهَ إِلاَّ اللهَ وَأَشْهَدُ أَنَّ مُحَمَّدً عَبْدُهُ وَرَسُولُهُ لاَ نَبِيَ وَلَا رَسُولَ بَعْدَهُ .</w:t>
      </w:r>
    </w:p>
    <w:p>
      <w:r>
        <w:t>قَالَ تَعَالَى فِي القُرْآنِ الكَرِيمِ : يٰٓاَيُّهَا الَّذِيْنَ اٰمَنُوا اتَّقُوا اللّٰهَ حَقَّ تُقٰىتِهٖ وَلَا تَمُوْتُنَّ اِلَّا وَاَنْتُمْ مُّسْلِمُوْنَ</w:t>
      </w:r>
    </w:p>
    <w:p>
      <w:r>
        <w:t>يٰٓاَيُّهَا النَّاسُ اتَّقُوْا رَبَّكُمُ الَّذِيْ خَلَقَكُمْ مِّنْ نَّفْسٍ وَّاحِدَةٍ وَّخَلَقَ مِنْهَا زَوْجَهَا وَبَثَّ مِنْهُمَا رِجَالًا كَثِيْرًا وَّنِسَاۤءً ۚ وَاتَّقُوا اللّٰهَ الَّذِيْ تَسَاۤءَلُوْنَ بِهٖ وَالْاَرْحَامَ ۗ اِنَّ اللّٰهَ كَانَ عَلَيْكُمْ رَقِيْبًا</w:t>
      </w:r>
    </w:p>
    <w:p>
      <w:r>
        <w:t>يٰٓاَيُّهَا الَّذِيْنَ اٰمَنُوا اتَّقُوا اللّٰهَ وَقُوْلُوْا قَوْلًا سَدِيْدًاۙ ٧٠ يُّصْلِحْ لَكُمْ اَعْمَالَكُمْ وَيَغْفِرْ لَكُمْ ذُنُوْبَكُمْۗ وَمَنْ يُّطِعِ اللّٰهَ وَرَسُوْلَهٗ فَقَدْ فَازَ فَوْزًا عَظِيْمًا</w:t>
      </w:r>
    </w:p>
    <w:p>
      <w:r>
        <w:t>وَقَالَ أَيْضاً : يٰٓاَيُّهَا الَّذِيْنَ اٰمَنُوْا لَا تَأْكُلُوْٓا اَمْوَالَكُمْ بَيْنَكُمْ بِالْبَاطِلِ اِلَّآ اَنْ تَكُوْنَ تِجَارَةً عَنْ تَرَاضٍ مِّنْكُمْ ۗ وَلَا تَقْتُلُوْٓا اَنْفُسَكُمْ ۗ اِنَّ اللّٰهَ كَانَ بِكُمْ رَحِيْمًا</w:t>
      </w:r>
    </w:p>
    <w:p>
      <w:r>
        <w:t>اللَّهُمَّ صَلِّي عَلَى نَبِيِّنَا مُحَمَّدٍ - صَلَّى اللهُ عَلَيْهِ وَسَلَّمَ - وَعَلَى آلِهِ وَأَصْحَابِهِ أَجْمَعِينْ وَمَنْ تَبِعَهُمْ بِإِحْسِانٍ إِلَى يَوْمِ القِيَامَةِ . أَمَّا بَعْدُ :</w:t>
      </w:r>
    </w:p>
    <w:p>
      <w:r>
        <w:t>Alhamdulillah, segala puji bagi Allah, Tuhan semesta alam. Shalawat dan salam semoga senantiasa tercurah kepada Nabi Muhammad, keluarga, sahabat, dan seluruh umatnya hingga akhir zaman.</w:t>
      </w:r>
    </w:p>
    <w:p>
      <w:r>
        <w:t>Marilah kita tingkatkan kualitas iman dan takwa kita kepada Allah, karena dengan itulah kita dapat merasakan kebahagiaan yang sesungguhnya di dunia dan akhirat.</w:t>
      </w:r>
    </w:p>
    <w:p>
      <w:r>
        <w:t>Jamaah Jumat yang dirahmati Allah,</w:t>
      </w:r>
    </w:p>
    <w:p>
      <w:r>
        <w:t>Pada kesempatan yang mulia ini, marilah kita merenungkan ajaran Islam tentang kesetaraan gender. Islam mengajarkan kepada pemeluknya bahwa perempuan dan laki-laki setara di hadapan Allah. Relasi laki-laki dan perempuan dalam posisi setara, tidak ada superioritas dan subordinasi (diunggulkan dan direndahkan), masing-masing memiliki potensi, fungsi, peran, dan kemungkinan pengembangan diri.</w:t>
      </w:r>
    </w:p>
    <w:p>
      <w:r>
        <w:t>Perbedaan fitrah laki-laki dan perempuan menampakkan adanya kekhususan yang dimiliki laki-laki dan perempuan agar keduanya saling melengkapi dalam melaksanakan fungsi dan perannya baik di ranah domestik (rumah tangga) maupun publik (masyarakat).</w:t>
      </w:r>
    </w:p>
    <w:p>
      <w:r>
        <w:t>Jamaah Jumat yang dimuliakan Allah,</w:t>
      </w:r>
    </w:p>
    <w:p>
      <w:r>
        <w:t>Prinsip-prinsip relasi kesetaraan perempuan dan laki-laki telah diisyaratkan Allah dalam al-Quran yaitu:</w:t>
      </w:r>
    </w:p>
    <w:p>
      <w:r>
        <w:t>Pertama, perempuan dan laki-laki sama-sama sebagai hamba Allah. Keduanya memiliki kedudukan setara dan memiliki fungsi ibadah. Laki-laki dan perempuan memiliki kesempatan yang sama untuk beriman dan beramal salih. Yang membedakan kedudukan keduanya di hadapan Allah hanyalah kualitas iman, takwa, pengabdian kepada Allah, dan amal salihnya. Hal ini ditegaskan Allah dalam al-Quran:</w:t>
      </w:r>
    </w:p>
    <w:p>
      <w:r>
        <w:t>وَمَا خَلَقْتُ الْجِنَّ وَالْإِنسَ إِلَّا لِيَعْبُدُونِ</w:t>
      </w:r>
    </w:p>
    <w:p>
      <w:r>
        <w:t>“Dan aku tidak menciptakan jin dan manusia melainkan supaya mereka mengabdi kepada-Ku.” (Q.S. Adz-Dzariyat [51]: 56).</w:t>
      </w:r>
    </w:p>
    <w:p>
      <w:r>
        <w:t>Dalam ayat lain disebutkan:</w:t>
      </w:r>
    </w:p>
    <w:p>
      <w:r>
        <w:t>مَنْ عَمِلَ صَالِحًا مِّن ذَكَرٍ أَوْ أُنثَىٰ وَهُوَ مُؤْمِنٌ فَلَنُحْيِيَنَّهُ حَيَاةً طَيِّبَةً ۖ وَلَنَجْزِيَنَّهُمْ أَجْرَهُم بِأَحْسَنِ مَا كَانُوا۟ يَعْمَلُونَ</w:t>
      </w:r>
    </w:p>
    <w:p>
      <w:r>
        <w:t>“Barangsiapa yang mengerjakan amal salih, baik laki-laki maupun perempuan dalam keadaan beriman, maka sesungguhnya akan Kami berikan kepadanya kehidupan yang baik dan sesungguhnya akan Kami beri balasan kepada mereka dengan pahala yang lebih baik dari apa yang telah mereka kerjakan.” (Q.S. An-Nahl [16]: 97).</w:t>
      </w:r>
    </w:p>
    <w:p>
      <w:r>
        <w:t>Kedua, laki-laki dan perempuan sama-sama sebagai khalifah (wakil) Allah di muka bumi. Mereka berdua memiliki kesempatan dan wewenang sama menjalankan fungsi dalam mengelola, memakmurkan dunia, dan memimpin sesuai dengan potensi, kompetensi, fungsi, dan peran yang dimainkannya sebagaimana disebutkan dalam al-Quran:</w:t>
      </w:r>
    </w:p>
    <w:p>
      <w:r>
        <w:t>وَإِذْ قَالَ رَبُّكَ لِلْمَلَائِكَةِ إِنِّي جَاعِلٌ فِي الْأَرْضِ خَلِيفَةً</w:t>
      </w:r>
    </w:p>
    <w:p>
      <w:r>
        <w:t>“Ingatlah ketika Tuhanmu berfirman kepada para Malaikat, ‘Sesungguhnya Aku hendak menjadikan seorang khalifah di muka bumi.'” (Q.S. Al-Baqarah [2]: 30).</w:t>
      </w:r>
    </w:p>
    <w:p>
      <w:r>
        <w:t>Ketiga, laki-laki dan perempuan sama-sama berpotensi untuk meraih prestasi dan kesuksesan. Hal ini disebutkan dalam surah An-Nisa’:</w:t>
      </w:r>
    </w:p>
    <w:p>
      <w:r>
        <w:t>وَمَن يَعْمَلْ مِنَ الصَّالِحَاتِ مِن ذَكَرٍ أَوْ أُنثَىٰ وَهُوَ مُؤْمِنٌ فَأُو۟لَـٰٓئِكَ يَدْخُلُونَ ٱلْجَنَّةَ وَلَا يُظْلَمُونَ نَقِيرًۭا</w:t>
      </w:r>
    </w:p>
    <w:p>
      <w:r>
        <w:t>“Barangsiapa yang mengerjakan amal salih, baik laki-laki maupun perempuan dalam keadaan beriman, mereka itu akan masuk ke dalam surga dan mereka tidak dizalimi sedikit pun.” (Q.S. An-Nisa [4]: 124).</w:t>
      </w:r>
    </w:p>
    <w:p>
      <w:r>
        <w:t>Keempat, laki-laki dan perempuan memiliki kedudukan setara di depan hukum. Perempuan yang berbuat salah akan mendapatkan sanksi atas pelanggaran yang telah dilakukannya sebagaimana laki-laki. Keduanya bertanggung jawab atas kesalahan yang telah diperbuatnya. Al-Quran menegaskan bahwa laki-laki dan perempuan yang berzina mendapat hukuman had:</w:t>
      </w:r>
    </w:p>
    <w:p>
      <w:r>
        <w:t>ٱلزَّانِيَةُ وَٱلزَّانِى فَٱجْلِدُوا۟ كُلَّ وَٰحِدٍۢ مِّنْهُمَا مِا۟ئَةَ جَلْدَةٍۢ ۖ</w:t>
      </w:r>
    </w:p>
    <w:p>
      <w:r>
        <w:t>“Perempuan yang berzina dan laki-laki yang berzina, maka deralah tiap-tiap seorang dari keduanya seratus kali dera.” (Q.S. An-Nur [24]: 2).</w:t>
      </w:r>
    </w:p>
    <w:p>
      <w:r>
        <w:t>Demikian juga para pencuri, perampok, dan koruptor, baik laki-laki maupun perempuan akan mendapat sanksi atas kesalahan yang diperbuatnya:</w:t>
      </w:r>
    </w:p>
    <w:p>
      <w:r>
        <w:t>وَٱلسَّارِقُ وَٱلسَّارِقَةُ فَٱقْطَعُوٓا۟ أَيْدِيَهُمَا جَزَآءًۢ بِمَا كَسَبَا نَكَا لًۭا مِّنَ ٱللَّهِ</w:t>
      </w:r>
    </w:p>
    <w:p>
      <w:r>
        <w:t>“Laki-laki yang mencuri dan perempuan yang mencuri, potonglah tangan keduanya (sebagai) pembalasan bagi apa yang mereka kerjakan dan sebagai siksaan dari Allah.” (Q.S. Al-Maidah [5]: 38).</w:t>
      </w:r>
    </w:p>
    <w:p>
      <w:r>
        <w:t>Marilah kita berusaha untuk memahami dan mengamalkan ajaran Islam tentang kesetaraan gender ini dalam kehidupan sehari-hari. Semoga kita semua dapat menjadi hamba Allah yang bertakwa dan menjalankan amanah-Nya dengan sebaik-baiknya.</w:t>
      </w:r>
    </w:p>
    <w:p>
      <w:r>
        <w:t>بَارَكَ اللهُ لِيْ وَلَكُمْ فِي الْقُرْآنِ الْعَظِيْمِ، وَنَفَعَنِيْ وَإِيَّاكُمْ بِمَا فِيْهِ مِنَ اْلآيَاتِ وَالذِّكْرِ الْحَكِيْمِ فَاسْتَغْفِرُوْهُ، إِنَّهُ هُوَ الْغَفُوْرُ الرَّحِيْمُ</w:t>
      </w:r>
    </w:p>
    <w:p>
      <w:r>
        <w:t>Khutbah II:</w:t>
      </w:r>
    </w:p>
    <w:p>
      <w:r>
        <w:t>الْحَمْدُ للهِ الَّذِيْ هَدَانَا لِهذَا وَمَا كُنَّا لِنَهْتَدِيَ لَوْلَا أَنْ هَدَانَا اللهُ</w:t>
      </w:r>
    </w:p>
    <w:p>
      <w:r>
        <w:t>أَشْهَدُ أَنْ لَا إِلهَ إِلَّا اللهُ الْمَلِكُ الْحَقُّ الْمُبِيْنُ وَأَشْهَدُ أَنَّ مُحَمَّدًا عَبْدُهُ صَادِقُ الْوَعْدِ الْأَمِيْنُ</w:t>
      </w:r>
    </w:p>
    <w:p>
      <w:r>
        <w:t>اللّهُمَّ فَصَلِّ عَلَى مُحَمَّدٍ وَآلِهِ وَأَصْحَابِهِ وَمَنْ تَبِعَهُ إِلَى يَوْمِ الدِّيْنِ، أَمَّا بَعْدُ</w:t>
      </w:r>
    </w:p>
    <w:p>
      <w:r>
        <w:t>فَأُوْصِيْنِي وَإِيَّاكُمْ بِتَقْوَى اللهِ حَقَّ تُقَاتِهِ لَعَلَّكُمْ تُرْحَمُوْنَ</w:t>
      </w:r>
    </w:p>
    <w:p>
      <w:r>
        <w:t>Jamaah salat jumat yang berbahagia,</w:t>
      </w:r>
    </w:p>
    <w:p>
      <w:r>
        <w:t>Jika keterangan pada khutbah pertama benar-benar diimplementasikan insya Allah akan memudahkan untuk mewujudkan cita-cita diturunkannya Islam sebagai rahmah bagi semua alam. Karena itu nilai-nilai kesetaraan tersebut seharusnya dijadikan dasar utama untuk memahami relasi laki-laki dan perempuan termasuk dalam membangun keluarga.</w:t>
      </w:r>
    </w:p>
    <w:p>
      <w:r>
        <w:t>Marilah kita berdoa kepada Allah agar kita semua dapat menjadi pribadi-pribadi yang beriman dan bertakwa kepada Allah:</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 .</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p>
      <w:r>
        <w:t>Referensi:</w:t>
      </w:r>
    </w:p>
    <w:p>
      <w:r>
        <w:t>Pimpinan Pusat Muhammadiyah, Tuntunan Menuju Keluarga Sakinah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