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Ali Imran Ayat 7–9: Tafsir tentang Muhkam dan Mutasyabihat | Muhammadiyah</w:t>
      </w:r>
    </w:p>
    <w:p>
      <w:r>
        <w:t>MUHAMMADIYAH.OR.ID , YOGYAKARTA — Anggota Majelis Tarjih dan Tajdid Pimpinan Pusat Muhammadiyah, Nur Kholis, menegaskan bahwa pemahaman terhadap ayat-ayat muhkam dan mutasyabihat dalam Al-Qur’an merupakan fondasi penting agar umat Islam tidak terjerumus dalam kesalahan beragama.</w:t>
      </w:r>
    </w:p>
    <w:p>
      <w:r>
        <w:t>Hal itu disampaikannya dalam Pengajian Tarjih, Rabu (15/4), saat mengulas Surah Ali Imran ayat 7 hingga 9 berdasarkan Tafsir At-Tanwir.</w:t>
      </w:r>
    </w:p>
    <w:p>
      <w:r>
        <w:t>Menurutnya, pembahasan ayat ini tidak dapat dilepaskan dari konteks historis turunnya Surah Ali Imran, khususnya peristiwa kedatangan delegasi Kristen Najran ke Madinah pada tahun ke-9 Hijriah. Rombongan yang berjumlah sekitar 60 orang itu datang menemui Nabi Muhammad saw. di Masjid Nabawi untuk berdiskusi mengenai keyakinan mereka, terutama tentang status Nabi Isa a.s.</w:t>
      </w:r>
    </w:p>
    <w:p>
      <w:r>
        <w:t>“Mereka bersikeras bahwa Isa adalah anak Tuhan atau bagian dari konsep trinitas: Tuhan Bapak, Anak, dan Roh Kudus,” jelas Nur Kholis.</w:t>
      </w:r>
    </w:p>
    <w:p>
      <w:r>
        <w:t>Ia menerangkan, argumentasi delegasi Najran bertumpu pada pemahaman yang keliru terhadap beberapa ayat Al-Qur’an yang menyebut Isa sebagai kalimatullah dan ruhullah . Mereka hanya berpegang pada ayat-ayat yang bersifat mutasyabihat seraya mengabaikan ayat-ayat muhkamat yang secara tegas menolak doktrin trinitas dan menegaskan keesaan Allah.</w:t>
      </w:r>
    </w:p>
    <w:p>
      <w:r>
        <w:t>Sebagai contoh, ia mengutip firman Allah dalam Surah Az-Zukhruf ayat 59:</w:t>
      </w:r>
    </w:p>
    <w:p>
      <w:r>
        <w:t>إِنْ هُوَ إِلَّا عَبْدٌ أَنْعَمْنَا عَلَيْهِ وَجَعَلْنَاهُ مَثَلًا لِبَنِي إِسْرَائِيلَ</w:t>
      </w:r>
    </w:p>
    <w:p>
      <w:r>
        <w:t>“Dia (Isa) tidak lain hanyalah seorang hamba yang Kami beri nikmat kepadanya dan Kami jadikan dia sebagai contoh bagi Bani Israil.”</w:t>
      </w:r>
    </w:p>
    <w:p>
      <w:r>
        <w:t>Menurutnya, ayat ini merupakan ayat muhkam yang jelas maknanya: Nabi Isa adalah hamba Allah, bukan Tuhan maupun anak Tuhan.</w:t>
      </w:r>
    </w:p>
    <w:p>
      <w:r>
        <w:t>Nur Kholis menjelaskan bahwa Surah Ali Imran ayat 7 dibuka dengan penegasan:</w:t>
      </w:r>
    </w:p>
    <w:p>
      <w:r>
        <w:t>هُوَ الَّذِي أَنْزَلَ عَلَيْكَ الْكِتَابَ</w:t>
      </w:r>
    </w:p>
    <w:p>
      <w:r>
        <w:t>“Dialah Allah yang menurunkan Kitab (Al-Qur’an) kepadamu.”</w:t>
      </w:r>
    </w:p>
    <w:p>
      <w:r>
        <w:t>Ayat ini, katanya, menegaskan otentisitas Al-Qur’an sebagai wahyu Allah sebelum menjelaskan klasifikasi ayat-ayat di dalamnya:</w:t>
      </w:r>
    </w:p>
    <w:p>
      <w:r>
        <w:t>مِنْهُ آيَاتٌ مُحْكَمَاتٌ هُنَّ أُمُّ الْكِتَابِ وَأُخَرُ مُتَشَابِهَاتٌ</w:t>
      </w:r>
    </w:p>
    <w:p>
      <w:r>
        <w:t>“Di antara isinya ada ayat-ayat yang muhkamat, itulah pokok-pokok isi Al-Qur’an, dan yang lain mutasyabihat.”</w:t>
      </w:r>
    </w:p>
    <w:p>
      <w:r>
        <w:t>Ia menerangkan bahwa secara umum seluruh Al-Qur’an disebut muhkam karena tersusun sempurna, sebagaimana dalam Surah Hud ayat 1:</w:t>
      </w:r>
    </w:p>
    <w:p>
      <w:r>
        <w:t>كِتَابٌ أُحْكِمَتْ آيَاتُهُ</w:t>
      </w:r>
    </w:p>
    <w:p>
      <w:r>
        <w:t>dan seluruh Al-Qur’an juga disebut mutasyabih karena keserasian susunan dan kandungannya, sebagaimana dalam Surah Az-Zumar ayat 23:</w:t>
      </w:r>
    </w:p>
    <w:p>
      <w:r>
        <w:t>كِتَابًا مُتَشَابِهًا</w:t>
      </w:r>
    </w:p>
    <w:p>
      <w:r>
        <w:t>Namun dalam Surah Ali Imran ayat 7, istilah muhkam dan mutasyabih digunakan dalam makna khusus.</w:t>
      </w:r>
    </w:p>
    <w:p>
      <w:r>
        <w:t>“Ayat muhkam adalah ayat yang jelas, pasti, dan menjadi pokok atau induk pemahaman. Sedangkan ayat mutasyabihat adalah ayat yang maknanya tidak langsung jelas dan harus dipahami dengan merujuk kepada ayat-ayat muhkam,” ujarnya.</w:t>
      </w:r>
    </w:p>
    <w:p>
      <w:r>
        <w:t>Ia mencontohkan ayat:</w:t>
      </w:r>
    </w:p>
    <w:p>
      <w:r>
        <w:t>الرَّحْم ٰ نُ عَلَى الْعَرْشِ اسْتَوَى</w:t>
      </w:r>
    </w:p>
    <w:p>
      <w:r>
        <w:t>“Yang Maha Pengasih bersemayam di atas Arsy” (QS. Thaha: 5)</w:t>
      </w:r>
    </w:p>
    <w:p>
      <w:r>
        <w:t>yang tidak dapat dipahami secara literal tanpa dikembalikan kepada ayat muhkam seperti:</w:t>
      </w:r>
    </w:p>
    <w:p>
      <w:r>
        <w:t>لَيْسَ كَمِثْلِهِ شَيْءٌ</w:t>
      </w:r>
    </w:p>
    <w:p>
      <w:r>
        <w:t>“Tidak ada sesuatu pun yang serupa dengan-Nya” (QS. Asy-Syura: 11).</w:t>
      </w:r>
    </w:p>
    <w:p>
      <w:r>
        <w:t>Dua Golongan Manusia dalam Menyikapi Al-Qur’an</w:t>
      </w:r>
    </w:p>
    <w:p>
      <w:r>
        <w:t>Nur Kholis menegaskan bahwa ayat ini juga menggambarkan dua kelompok manusia dalam berinteraksi dengan Al-Qur’an.</w:t>
      </w:r>
    </w:p>
    <w:p>
      <w:r>
        <w:t>Kelompok pertama adalah mereka yang hatinya menyimpang:</w:t>
      </w:r>
    </w:p>
    <w:p>
      <w:r>
        <w:t>فَأَمَّا الَّذِينَ فِي قُلُوبِهِمْ زَيْغٌ</w:t>
      </w:r>
    </w:p>
    <w:p>
      <w:r>
        <w:t>“Adapun orang-orang yang dalam hatinya condong kepada kesesatan…”</w:t>
      </w:r>
    </w:p>
    <w:p>
      <w:r>
        <w:t>Mereka, kata dia, sengaja mengikuti ayat-ayat mutasyabihat untuk mencari fitnah dan memaksakan takwil sesuai hawa nafsu.</w:t>
      </w:r>
    </w:p>
    <w:p>
      <w:r>
        <w:t>فَيَتَّبِعُونَ مَا تَشَابَهَ مِنْهُ ابْتِغَاءَ الْفِتْنَةِ وَابْتِغَاءَ تَأْوِيلِهِ</w:t>
      </w:r>
    </w:p>
    <w:p>
      <w:r>
        <w:t>“Mereka mengikuti yang mutasyabihat untuk mencari-cari fitnah dan mencari-cari takwilnya.”</w:t>
      </w:r>
    </w:p>
    <w:p>
      <w:r>
        <w:t>“Inilah metodologi yang salah. Mereka mengabaikan ayat pokok dan justru memburu ayat samar demi membenarkan keyakinan yang sudah mereka tentukan sebelumnya,” jelasnya.</w:t>
      </w:r>
    </w:p>
    <w:p>
      <w:r>
        <w:t>Ia menyebut sikap delegasi Najran sebagai contoh nyata bagaimana ayat mutasyabihat disalahgunakan untuk mempertahankan doktrin yang menyimpang.</w:t>
      </w:r>
    </w:p>
    <w:p>
      <w:r>
        <w:t>Berbeda dengan kelompok pertama, kelompok kedua adalah orang-orang yang mendalam ilmunya:</w:t>
      </w:r>
    </w:p>
    <w:p>
      <w:r>
        <w:t>وَالرَّاسِخُونَ فِي الْعِلْمِ</w:t>
      </w:r>
    </w:p>
    <w:p>
      <w:r>
        <w:t>Mereka menjadikan ayat muhkam sebagai pedoman utama dalam memahami ayat mutasyabih, serta mengimani seluruh Al-Qur’an sebagai wahyu Allah.</w:t>
      </w:r>
    </w:p>
    <w:p>
      <w:r>
        <w:t>يَقُولُونَ آمَنَّا بِهِ كُلٌّ مِنْ عِنْدِ رَبِّنَا</w:t>
      </w:r>
    </w:p>
    <w:p>
      <w:r>
        <w:t>“Mereka berkata: Kami beriman kepadanya; semuanya dari sisi Tuhan kami.”</w:t>
      </w:r>
    </w:p>
    <w:p>
      <w:r>
        <w:t>Nur Kholis menjelaskan bahwa mayoritas mufasir memahami frasa:</w:t>
      </w:r>
    </w:p>
    <w:p>
      <w:r>
        <w:t>وَمَا يَعْلَمُ تَأْوِيلَهُ إِلَّا اللَّهُ</w:t>
      </w:r>
    </w:p>
    <w:p>
      <w:r>
        <w:t>“Tidak ada yang mengetahui takwilnya kecuali Allah”</w:t>
      </w:r>
    </w:p>
    <w:p>
      <w:r>
        <w:t>dengan berhenti pada lafaz Allah , yang berarti hakikat sejati ayat-ayat mutasyabihat hanya diketahui oleh Allah semata.</w:t>
      </w:r>
    </w:p>
    <w:p>
      <w:r>
        <w:t>“Sikap yang benar bukan memaksakan takwil, tetapi beriman kepadanya dan mengembalikannya kepada ayat yang muhkam,” ujarnya.</w:t>
      </w:r>
    </w:p>
    <w:p>
      <w:r>
        <w:t>Kelompok ini disebut rasikhuna fil ‘ilm karena memiliki keteguhan hati, kedalaman ilmu, dan kerendahan diri di hadapan wahyu.</w:t>
      </w:r>
    </w:p>
    <w:p>
      <w:r>
        <w:t>Ilmu yang Benar Melahirkan Kerendahan Hati</w:t>
      </w:r>
    </w:p>
    <w:p>
      <w:r>
        <w:t>Pada ayat 8 dan 9, lanjutnya, Allah menggambarkan doa orang-orang berilmu:</w:t>
      </w:r>
    </w:p>
    <w:p>
      <w:r>
        <w:t>رَبَّنَا لَا تُزِغْ قُلُوبَنَا بَعْدَ إِذْ هَدَيْتَنَا</w:t>
      </w:r>
    </w:p>
    <w:p>
      <w:r>
        <w:t>“Ya Tuhan kami, janganlah Engkau palingkan hati kami setelah Engkau beri petunjuk kepada kami…”</w:t>
      </w:r>
    </w:p>
    <w:p>
      <w:r>
        <w:t>Doa ini menunjukkan bahwa ilmu yang mendalam tidak melahirkan kesombongan, tetapi justru rasa takut akan kemungkinan tersesat setelah mendapat petunjuk.</w:t>
      </w:r>
    </w:p>
    <w:p>
      <w:r>
        <w:t>“Orang berilmu tidak merasa aman dari penyimpangan. Mereka justru terus berdoa agar diteguhkan di atas hidayah,” katanya.</w:t>
      </w:r>
    </w:p>
    <w:p>
      <w:r>
        <w:t>Demikian pula pada ayat berikutnya:</w:t>
      </w:r>
    </w:p>
    <w:p>
      <w:r>
        <w:t>رَبَّنَا إِنَّكَ جَامِعُ النَّاسِ لِيَوْمٍ لَا رَيْبَ فِيهِ</w:t>
      </w:r>
    </w:p>
    <w:p>
      <w:r>
        <w:t>“Ya Tuhan kami, sesungguhnya Engkaulah yang mengumpulkan manusia pada hari yang tidak ada keraguan padanya.”</w:t>
      </w:r>
    </w:p>
    <w:p>
      <w:r>
        <w:t>Ayat ini menunjukkan kesadaran mendalam akan hari akhir, bahwa seluruh amal akan dipertanggungjawabkan di hadapan Allah.</w:t>
      </w:r>
    </w:p>
    <w:p>
      <w:r>
        <w:t>Sebagai penutup, Nur Kholis mengutip penjelasan Imam az-Zamakhsyari dan Imam ar-Razi yang juga dikutip Buya Hamka dalam Tafsir Al-Azhar bahwa keberadaan ayat mutasyabihat bukan untuk menutup pintu berpikir, melainkan untuk menambah pahala bagi orang yang bersungguh-sungguh dalam mencari ilmu.</w:t>
      </w:r>
    </w:p>
    <w:p>
      <w:r>
        <w:t>“Ayat muhkam memberikan keteguhan dan keteduhan iman, sedangkan ayat mutasyabihat mendorong semangat belajar, ketelitian, dan kesungguhan dalam berilmu,” jelasnya.</w:t>
      </w:r>
    </w:p>
    <w:p>
      <w:r>
        <w:t>Ia menegaskan bahwa keberadaan keduanya sekaligus menyadarkan manusia akan keterbatasan akal di hadapan Allah.</w:t>
      </w:r>
    </w:p>
    <w:p>
      <w:r>
        <w:t>“Jadi akal yang benar adalah akal yang tunduk kepada wahyu dan melahirkan amal saleh. Itulah ciri ulul albab yang sesungguhnya,” pungkasnya.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