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17691c9998b786d83f6b2d7146861cadb956a81"/>
    <w:p>
      <w:pPr>
        <w:pStyle w:val="Heading1"/>
      </w:pPr>
      <w:r>
        <w:t xml:space="preserve">Hospital Operations Command Center — User &amp; Technical Guide</w:t>
      </w:r>
    </w:p>
    <w:p>
      <w:pPr>
        <w:pStyle w:val="FirstParagraph"/>
      </w:pPr>
      <w:r>
        <w:rPr>
          <w:b/>
          <w:bCs/>
        </w:rPr>
        <w:t xml:space="preserve">Single-document version:</w:t>
      </w:r>
      <w:r>
        <w:t xml:space="preserve"> </w:t>
      </w:r>
      <w:r>
        <w:t xml:space="preserve">A Word version of this guide is generated as</w:t>
      </w:r>
      <w:r>
        <w:t xml:space="preserve"> </w:t>
      </w:r>
      <w:r>
        <w:rPr>
          <w:b/>
          <w:bCs/>
        </w:rPr>
        <w:t xml:space="preserve">Hospital_Dashboard_Guide.docx</w:t>
      </w:r>
      <w:r>
        <w:t xml:space="preserve"> </w:t>
      </w:r>
      <w:r>
        <w:t xml:space="preserve">(same content). To regenerate:</w:t>
      </w:r>
      <w:r>
        <w:t xml:space="preserve"> </w:t>
      </w:r>
      <w:r>
        <w:rPr>
          <w:rStyle w:val="VerbatimChar"/>
        </w:rPr>
        <w:t xml:space="preserve">pandoc Hospital_Dashboard_Guide.md -o Hospital_Dashboard_Guide.docx</w:t>
      </w:r>
      <w:r>
        <w:t xml:space="preserve">. Mermaid diagrams appear as code blocks in Word; paste them into</w:t>
      </w:r>
      <w:r>
        <w:t xml:space="preserve"> </w:t>
      </w:r>
      <w:hyperlink r:id="rId9">
        <w:r>
          <w:rPr>
            <w:rStyle w:val="Hyperlink"/>
          </w:rPr>
          <w:t xml:space="preserve">mermaid.live</w:t>
        </w:r>
      </w:hyperlink>
      <w:r>
        <w:t xml:space="preserve"> </w:t>
      </w:r>
      <w:r>
        <w:t xml:space="preserve">to view as diagrams.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guide has</w:t>
      </w:r>
      <w:r>
        <w:t xml:space="preserve"> </w:t>
      </w:r>
      <w:r>
        <w:rPr>
          <w:b/>
          <w:bCs/>
        </w:rPr>
        <w:t xml:space="preserve">three sections</w:t>
      </w:r>
      <w:r>
        <w:t xml:space="preserve">: (1) a clear demonstration of the tool with the test datasets, (2) easy-to-follow documentation of how each function works, and (3) architecture and data flow with diagrams.</w:t>
      </w:r>
    </w:p>
    <w:p>
      <w:r>
        <w:pict>
          <v:rect style="width:0;height:1.5pt" o:hralign="center" o:hrstd="t" o:hr="t"/>
        </w:pict>
      </w:r>
    </w:p>
    <w:bookmarkEnd w:id="10"/>
    <w:bookmarkStart w:id="17" w:name="X74dab3b97233bf47f20ef564c402871b59588cc"/>
    <w:p>
      <w:pPr>
        <w:pStyle w:val="Heading1"/>
      </w:pPr>
      <w:r>
        <w:t xml:space="preserve">Section 1 — Demonstration Using the Test Datasets</w:t>
      </w:r>
    </w:p>
    <w:p>
      <w:pPr>
        <w:pStyle w:val="FirstParagraph"/>
      </w:pPr>
      <w:r>
        <w:t xml:space="preserve">This section shows how to run the dashboard with the included test (synthetic) data and what you will see.</w:t>
      </w:r>
    </w:p>
    <w:bookmarkStart w:id="11" w:name="what-the-test-dataset-is"/>
    <w:p>
      <w:pPr>
        <w:pStyle w:val="Heading2"/>
      </w:pPr>
      <w:r>
        <w:t xml:space="preserve">1.1 What the test dataset is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Dataset for Hackathon</w:t>
      </w:r>
      <w:r>
        <w:t xml:space="preserve"> </w:t>
      </w:r>
      <w:r>
        <w:t xml:space="preserve">folder contains synthetic hospital data: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patients.csv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Patient demographics and diagnosis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admissions.csv</w:t>
            </w:r>
          </w:p>
        </w:tc>
        <w:tc>
          <w:tcPr/>
          <w:p>
            <w:pPr>
              <w:pStyle w:val="Compact"/>
            </w:pPr>
            <w:r>
              <w:t xml:space="preserve">12,000</w:t>
            </w:r>
          </w:p>
        </w:tc>
        <w:tc>
          <w:tcPr/>
          <w:p>
            <w:pPr>
              <w:pStyle w:val="Compact"/>
            </w:pPr>
            <w:r>
              <w:t xml:space="preserve">Inpatient stays (dates, ICU, length of stay)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appointments.csv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Outpatient visits (department, no-show)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icu_beds.csv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ICU bed occupancy 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risk_scores.csv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Readmission / ICU / no-show risk per patient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vitals.csv</w:t>
            </w:r>
          </w:p>
        </w:tc>
        <w:tc>
          <w:tcPr/>
          <w:p>
            <w:pPr>
              <w:pStyle w:val="Compact"/>
            </w:pPr>
            <w:r>
              <w:t xml:space="preserve">120,000</w:t>
            </w:r>
          </w:p>
        </w:tc>
        <w:tc>
          <w:tcPr/>
          <w:p>
            <w:pPr>
              <w:pStyle w:val="Compact"/>
            </w:pPr>
            <w:r>
              <w:t xml:space="preserve">Vital signs over time</w:t>
            </w:r>
          </w:p>
        </w:tc>
      </w:tr>
    </w:tbl>
    <w:p>
      <w:pPr>
        <w:pStyle w:val="BodyText"/>
      </w:pPr>
      <w:r>
        <w:t xml:space="preserve">No real patient data is used; everything is computer-generated for testing.</w:t>
      </w:r>
    </w:p>
    <w:bookmarkEnd w:id="11"/>
    <w:bookmarkStart w:id="13" w:name="step-1-load-the-data-into-supabase"/>
    <w:p>
      <w:pPr>
        <w:pStyle w:val="Heading2"/>
      </w:pPr>
      <w:r>
        <w:t xml:space="preserve">1.2 Step 1 — Load the data into Supabase</w:t>
      </w:r>
    </w:p>
    <w:p>
      <w:pPr>
        <w:numPr>
          <w:ilvl w:val="0"/>
          <w:numId w:val="1001"/>
        </w:numPr>
      </w:pPr>
      <w:r>
        <w:t xml:space="preserve">In</w:t>
      </w:r>
      <w:r>
        <w:t xml:space="preserve"> </w:t>
      </w:r>
      <w:hyperlink r:id="rId12">
        <w:r>
          <w:rPr>
            <w:rStyle w:val="Hyperlink"/>
          </w:rPr>
          <w:t xml:space="preserve">Supabase</w:t>
        </w:r>
      </w:hyperlink>
      <w:r>
        <w:t xml:space="preserve">, open your project →</w:t>
      </w:r>
      <w:r>
        <w:t xml:space="preserve"> </w:t>
      </w:r>
      <w:r>
        <w:rPr>
          <w:b/>
          <w:bCs/>
        </w:rPr>
        <w:t xml:space="preserve">SQL Editor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Run the script</w:t>
      </w:r>
      <w:r>
        <w:t xml:space="preserve"> </w:t>
      </w:r>
      <w:r>
        <w:rPr>
          <w:b/>
          <w:bCs/>
        </w:rPr>
        <w:t xml:space="preserve">supabase_schema.sql</w:t>
      </w:r>
      <w:r>
        <w:t xml:space="preserve"> </w:t>
      </w:r>
      <w:r>
        <w:t xml:space="preserve">(in the project root). This creates the tables.</w:t>
      </w:r>
    </w:p>
    <w:p>
      <w:pPr>
        <w:numPr>
          <w:ilvl w:val="0"/>
          <w:numId w:val="1001"/>
        </w:numPr>
      </w:pPr>
      <w:r>
        <w:t xml:space="preserve">In the project root, create a</w:t>
      </w:r>
      <w:r>
        <w:t xml:space="preserve"> </w:t>
      </w:r>
      <w:r>
        <w:rPr>
          <w:b/>
          <w:bCs/>
        </w:rPr>
        <w:t xml:space="preserve">.env</w:t>
      </w:r>
      <w:r>
        <w:t xml:space="preserve"> </w:t>
      </w:r>
      <w:r>
        <w:t xml:space="preserve">file with: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SUPABASE_URL</w:t>
      </w:r>
      <w:r>
        <w:t xml:space="preserve"> </w:t>
      </w:r>
      <w:r>
        <w:t xml:space="preserve">= your project URL</w:t>
      </w:r>
      <w:r>
        <w:br/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SUPABASE_SERVICE_ROLE_KEY</w:t>
      </w:r>
      <w:r>
        <w:t xml:space="preserve"> </w:t>
      </w:r>
      <w:r>
        <w:t xml:space="preserve">= your API key (Project Settings → API)</w:t>
      </w:r>
    </w:p>
    <w:p>
      <w:pPr>
        <w:numPr>
          <w:ilvl w:val="0"/>
          <w:numId w:val="1001"/>
        </w:numPr>
      </w:pPr>
      <w:r>
        <w:t xml:space="preserve">From a terminal, run the import script: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"Dataset for Hackathon"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requests python-dotenv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import_csv_to_supabase.py</w:t>
      </w:r>
    </w:p>
    <w:p>
      <w:pPr>
        <w:numPr>
          <w:ilvl w:val="0"/>
          <w:numId w:val="1001"/>
        </w:numPr>
      </w:pPr>
      <w:r>
        <w:t xml:space="preserve">Wait until you see “Done! Data is now in your Supabase database.”</w:t>
      </w:r>
    </w:p>
    <w:bookmarkEnd w:id="13"/>
    <w:bookmarkStart w:id="14" w:name="step-2-run-the-dashboard"/>
    <w:p>
      <w:pPr>
        <w:pStyle w:val="Heading2"/>
      </w:pPr>
      <w:r>
        <w:t xml:space="preserve">1.3 Step 2 — Run the dashboard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hospital_dashboard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streamlit_dashboard.py</w:t>
      </w:r>
    </w:p>
    <w:p>
      <w:pPr>
        <w:pStyle w:val="FirstParagraph"/>
      </w:pPr>
      <w:r>
        <w:t xml:space="preserve">Your browser will open the dashboard. (Optional: set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to enable AI tabs.)</w:t>
      </w:r>
    </w:p>
    <w:bookmarkEnd w:id="14"/>
    <w:bookmarkStart w:id="15" w:name="what-you-see-tab-by-tab"/>
    <w:p>
      <w:pPr>
        <w:pStyle w:val="Heading2"/>
      </w:pPr>
      <w:r>
        <w:t xml:space="preserve">1.4 What you see — tab by tab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2"/>
        <w:gridCol w:w="68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What it shows (with test 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Command Center</w:t>
            </w:r>
          </w:p>
        </w:tc>
        <w:tc>
          <w:tcPr/>
          <w:p>
            <w:pPr>
              <w:pStyle w:val="Compact"/>
            </w:pPr>
            <w:r>
              <w:t xml:space="preserve">Hospital Strain Score (e.g. 44/100), Total Patients (~5,000), ICU Occupancy (e.g. 80%), High Readmission count, Likely No-Shows. ICU gauge, bed grid (red/green), AI Situation Brief (if API key set), Operational Recommendations, and ICU forecast (12h/24h/48h).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ICU Capacity</w:t>
            </w:r>
          </w:p>
        </w:tc>
        <w:tc>
          <w:tcPr/>
          <w:p>
            <w:pPr>
              <w:pStyle w:val="Compact"/>
            </w:pPr>
            <w:r>
              <w:t xml:space="preserve">Same ICU gauge and bed grid; 30-day Admissions &amp; Discharges chart from admissions.csv.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Readmission Risk</w:t>
            </w:r>
          </w:p>
        </w:tc>
        <w:tc>
          <w:tcPr/>
          <w:p>
            <w:pPr>
              <w:pStyle w:val="Compact"/>
            </w:pPr>
            <w:r>
              <w:t xml:space="preserve">Count of high-risk patients (readmission_risk ≥ 0.6); cards per patient with risk %; filters (risk range, department); Top Drivers (diagnosis/department); risk distribution chart.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No-Show Risk</w:t>
            </w:r>
          </w:p>
        </w:tc>
        <w:tc>
          <w:tcPr/>
          <w:p>
            <w:pPr>
              <w:pStyle w:val="Compact"/>
            </w:pPr>
            <w:r>
              <w:t xml:space="preserve">No-show rate by department (from appointments.csv); list of likely no-show appointments.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Patient Twin</w:t>
            </w:r>
          </w:p>
        </w:tc>
        <w:tc>
          <w:tcPr/>
          <w:p>
            <w:pPr>
              <w:pStyle w:val="Compact"/>
            </w:pPr>
            <w:r>
              <w:t xml:space="preserve">Dropdown to pick a patient (e.g. P00001); Load Patient Twin shows demographics, vitals chart, risk scores, and AI explanation/insight (if API key set).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Trends</w:t>
            </w:r>
          </w:p>
        </w:tc>
        <w:tc>
          <w:tcPr/>
          <w:p>
            <w:pPr>
              <w:pStyle w:val="Compact"/>
            </w:pPr>
            <w:r>
              <w:t xml:space="preserve">Line charts: ICU occupancy trend, Readmission risk trend, No-show trend (7 or 30 days); then Admissions &amp; Discharges and Net Flow.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Assistant</w:t>
            </w:r>
          </w:p>
        </w:tc>
        <w:tc>
          <w:tcPr/>
          <w:p>
            <w:pPr>
              <w:pStyle w:val="Compact"/>
            </w:pPr>
            <w:r>
              <w:t xml:space="preserve">Text box to ask questions (e.g. “Who needs attention today?”); answers use only dashboard data (if API key set).</w:t>
            </w:r>
          </w:p>
        </w:tc>
      </w:tr>
    </w:tbl>
    <w:bookmarkEnd w:id="15"/>
    <w:bookmarkStart w:id="16" w:name="X1e3a199c31386eca7ac031b0f351cfe91b24def"/>
    <w:p>
      <w:pPr>
        <w:pStyle w:val="Heading2"/>
      </w:pPr>
      <w:r>
        <w:t xml:space="preserve">1.5 Quick check that the tool is using the test data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Patients</w:t>
      </w:r>
      <w:r>
        <w:t xml:space="preserve"> </w:t>
      </w:r>
      <w:r>
        <w:t xml:space="preserve">should be about 5,000.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ICU</w:t>
      </w:r>
      <w:r>
        <w:t xml:space="preserve"> </w:t>
      </w:r>
      <w:r>
        <w:t xml:space="preserve">should show about 50 beds with many occupied (red).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Readmission Risk</w:t>
      </w:r>
      <w:r>
        <w:t xml:space="preserve"> </w:t>
      </w:r>
      <w:r>
        <w:t xml:space="preserve">tab should show hundreds of high-risk patients and risk cards.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Patient Twin</w:t>
      </w:r>
      <w:r>
        <w:t xml:space="preserve"> </w:t>
      </w:r>
      <w:r>
        <w:t xml:space="preserve">→ select any patient (e.g. P00001) → Load Patient Twin: you should see age, diagnosis, risk scores, and vitals if that patient has vitals.</w:t>
      </w:r>
    </w:p>
    <w:p>
      <w:pPr>
        <w:pStyle w:val="FirstParagraph"/>
      </w:pPr>
      <w:r>
        <w:t xml:space="preserve">This confirms the dashboard is reading from your Supabase project where you imported the test CSVs.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6" w:name="X9b1d8233063db943819b80a32c116a9f8410acb"/>
    <w:p>
      <w:pPr>
        <w:pStyle w:val="Heading1"/>
      </w:pPr>
      <w:r>
        <w:t xml:space="preserve">Section 2 — Documentation: How Each Function Works</w:t>
      </w:r>
    </w:p>
    <w:p>
      <w:pPr>
        <w:pStyle w:val="FirstParagraph"/>
      </w:pPr>
      <w:r>
        <w:t xml:space="preserve">This section describes the main functions:</w:t>
      </w:r>
      <w:r>
        <w:t xml:space="preserve"> </w:t>
      </w:r>
      <w:r>
        <w:rPr>
          <w:b/>
          <w:bCs/>
        </w:rPr>
        <w:t xml:space="preserve">purpose</w:t>
      </w:r>
      <w:r>
        <w:t xml:space="preserve">,</w:t>
      </w:r>
      <w:r>
        <w:t xml:space="preserve"> </w:t>
      </w:r>
      <w:r>
        <w:rPr>
          <w:b/>
          <w:bCs/>
        </w:rPr>
        <w:t xml:space="preserve">inputs/parameters</w:t>
      </w:r>
      <w:r>
        <w:t xml:space="preserve">, and</w:t>
      </w:r>
      <w:r>
        <w:t xml:space="preserve"> </w:t>
      </w:r>
      <w:r>
        <w:rPr>
          <w:b/>
          <w:bCs/>
        </w:rPr>
        <w:t xml:space="preserve">return values</w:t>
      </w:r>
      <w:r>
        <w:t xml:space="preserve">. The app is built from the modules below.</w:t>
      </w:r>
    </w:p>
    <w:bookmarkStart w:id="18" w:name="architecture-overview"/>
    <w:p>
      <w:pPr>
        <w:pStyle w:val="Heading2"/>
      </w:pPr>
      <w:r>
        <w:t xml:space="preserve">2.1 Architecture overview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Data</w:t>
      </w:r>
      <w:r>
        <w:br/>
      </w:r>
      <w:r>
        <w:rPr>
          <w:rStyle w:val="VerbatimChar"/>
        </w:rPr>
        <w:t xml:space="preserve">        A[Supabase]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Backend</w:t>
      </w:r>
      <w:r>
        <w:br/>
      </w:r>
      <w:r>
        <w:rPr>
          <w:rStyle w:val="VerbatimChar"/>
        </w:rPr>
        <w:t xml:space="preserve">        B[database_connection]</w:t>
      </w:r>
      <w:r>
        <w:br/>
      </w:r>
      <w:r>
        <w:rPr>
          <w:rStyle w:val="VerbatimChar"/>
        </w:rPr>
        <w:t xml:space="preserve">        C[hospital_analytics]</w:t>
      </w:r>
      <w:r>
        <w:br/>
      </w:r>
      <w:r>
        <w:rPr>
          <w:rStyle w:val="VerbatimChar"/>
        </w:rPr>
        <w:t xml:space="preserve">        D[data_queries]</w:t>
      </w:r>
      <w:r>
        <w:br/>
      </w:r>
      <w:r>
        <w:rPr>
          <w:rStyle w:val="VerbatimChar"/>
        </w:rPr>
        <w:t xml:space="preserve">        E[analytics]</w:t>
      </w:r>
      <w:r>
        <w:br/>
      </w:r>
      <w:r>
        <w:rPr>
          <w:rStyle w:val="VerbatimChar"/>
        </w:rPr>
        <w:t xml:space="preserve">        F[forecasting]</w:t>
      </w:r>
      <w:r>
        <w:br/>
      </w:r>
      <w:r>
        <w:rPr>
          <w:rStyle w:val="VerbatimChar"/>
        </w:rPr>
        <w:t xml:space="preserve">        G[hospital_ai_agent]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UI</w:t>
      </w:r>
      <w:r>
        <w:br/>
      </w:r>
      <w:r>
        <w:rPr>
          <w:rStyle w:val="VerbatimChar"/>
        </w:rPr>
        <w:t xml:space="preserve">        H[streamlit_dashboard]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A --&gt; B</w:t>
      </w:r>
      <w:r>
        <w:br/>
      </w:r>
      <w:r>
        <w:rPr>
          <w:rStyle w:val="VerbatimChar"/>
        </w:rPr>
        <w:t xml:space="preserve">    B --&gt; C</w:t>
      </w:r>
      <w:r>
        <w:br/>
      </w:r>
      <w:r>
        <w:rPr>
          <w:rStyle w:val="VerbatimChar"/>
        </w:rPr>
        <w:t xml:space="preserve">    B --&gt; D</w:t>
      </w:r>
      <w:r>
        <w:br/>
      </w:r>
      <w:r>
        <w:rPr>
          <w:rStyle w:val="VerbatimChar"/>
        </w:rPr>
        <w:t xml:space="preserve">    C --&gt; E</w:t>
      </w:r>
      <w:r>
        <w:br/>
      </w:r>
      <w:r>
        <w:rPr>
          <w:rStyle w:val="VerbatimChar"/>
        </w:rPr>
        <w:t xml:space="preserve">    C --&gt; F</w:t>
      </w:r>
      <w:r>
        <w:br/>
      </w:r>
      <w:r>
        <w:rPr>
          <w:rStyle w:val="VerbatimChar"/>
        </w:rPr>
        <w:t xml:space="preserve">    C --&gt; G</w:t>
      </w:r>
      <w:r>
        <w:br/>
      </w:r>
      <w:r>
        <w:rPr>
          <w:rStyle w:val="VerbatimChar"/>
        </w:rPr>
        <w:t xml:space="preserve">    C --&gt; H</w:t>
      </w:r>
      <w:r>
        <w:br/>
      </w:r>
      <w:r>
        <w:rPr>
          <w:rStyle w:val="VerbatimChar"/>
        </w:rPr>
        <w:t xml:space="preserve">    D --&gt; H</w:t>
      </w:r>
      <w:r>
        <w:br/>
      </w:r>
      <w:r>
        <w:rPr>
          <w:rStyle w:val="VerbatimChar"/>
        </w:rPr>
        <w:t xml:space="preserve">    E --&gt; H</w:t>
      </w:r>
      <w:r>
        <w:br/>
      </w:r>
      <w:r>
        <w:rPr>
          <w:rStyle w:val="VerbatimChar"/>
        </w:rPr>
        <w:t xml:space="preserve">    F --&gt; H</w:t>
      </w:r>
      <w:r>
        <w:br/>
      </w:r>
      <w:r>
        <w:rPr>
          <w:rStyle w:val="VerbatimChar"/>
        </w:rPr>
        <w:t xml:space="preserve">    G --&gt; H</w:t>
      </w:r>
    </w:p>
    <w:bookmarkEnd w:id="18"/>
    <w:bookmarkStart w:id="19" w:name="database_connection.py-data-access"/>
    <w:p>
      <w:pPr>
        <w:pStyle w:val="Heading2"/>
      </w:pPr>
      <w:r>
        <w:t xml:space="preserve">2.2 database_connection.py — Data access</w:t>
      </w:r>
    </w:p>
    <w:p>
      <w:pPr>
        <w:pStyle w:val="FirstParagraph"/>
      </w:pPr>
      <w:r>
        <w:t xml:space="preserve">Fetches tables from Supabase as pandas DataFrames. No business logic.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1545"/>
        <w:gridCol w:w="1738"/>
        <w:gridCol w:w="27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test_connection()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Returns True if Supabase URL and key work.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get_patients()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DataFrame</w:t>
            </w:r>
          </w:p>
        </w:tc>
        <w:tc>
          <w:tcPr/>
          <w:p>
            <w:pPr>
              <w:pStyle w:val="Compact"/>
            </w:pPr>
            <w:r>
              <w:t xml:space="preserve">Full patients table (capped).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get_admissions()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DataFrame</w:t>
            </w:r>
          </w:p>
        </w:tc>
        <w:tc>
          <w:tcPr/>
          <w:p>
            <w:pPr>
              <w:pStyle w:val="Compact"/>
            </w:pPr>
            <w:r>
              <w:t xml:space="preserve">Full admissions 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get_appointments()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DataFrame</w:t>
            </w:r>
          </w:p>
        </w:tc>
        <w:tc>
          <w:tcPr/>
          <w:p>
            <w:pPr>
              <w:pStyle w:val="Compact"/>
            </w:pPr>
            <w:r>
              <w:t xml:space="preserve">Full appointments 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get_icu_beds()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DataFrame</w:t>
            </w:r>
          </w:p>
        </w:tc>
        <w:tc>
          <w:tcPr/>
          <w:p>
            <w:pPr>
              <w:pStyle w:val="Compact"/>
            </w:pPr>
            <w:r>
              <w:t xml:space="preserve">ICU beds table (up to 500 rows).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get_risk_scores()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DataFrame</w:t>
            </w:r>
          </w:p>
        </w:tc>
        <w:tc>
          <w:tcPr/>
          <w:p>
            <w:pPr>
              <w:pStyle w:val="Compact"/>
            </w:pPr>
            <w:r>
              <w:t xml:space="preserve">Risk scores (one row per patient).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get_vitals()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DataFrame</w:t>
            </w:r>
          </w:p>
        </w:tc>
        <w:tc>
          <w:tcPr/>
          <w:p>
            <w:pPr>
              <w:pStyle w:val="Compact"/>
            </w:pPr>
            <w:r>
              <w:t xml:space="preserve">All vitals (large).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get_vitals_for_patient(patient_id)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patient_id</w:t>
            </w:r>
            <w:r>
              <w:t xml:space="preserve">: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DataFrame</w:t>
            </w:r>
          </w:p>
        </w:tc>
        <w:tc>
          <w:tcPr/>
          <w:p>
            <w:pPr>
              <w:pStyle w:val="Compact"/>
            </w:pPr>
            <w:r>
              <w:t xml:space="preserve">Vitals for one patient only.</w:t>
            </w:r>
          </w:p>
        </w:tc>
      </w:tr>
    </w:tbl>
    <w:p>
      <w:pPr>
        <w:pStyle w:val="BodyText"/>
      </w:pPr>
      <w:r>
        <w:t xml:space="preserve">All get_* functions use a shared cache (about 60 seconds) so repeated calls do not hit the API every time.</w:t>
      </w:r>
    </w:p>
    <w:bookmarkEnd w:id="19"/>
    <w:bookmarkStart w:id="20" w:name="hospital_analytics.py-core-metrics"/>
    <w:p>
      <w:pPr>
        <w:pStyle w:val="Heading2"/>
      </w:pPr>
      <w:r>
        <w:t xml:space="preserve">2.3 hospital_analytics.py — Core metrics</w:t>
      </w:r>
    </w:p>
    <w:p>
      <w:pPr>
        <w:pStyle w:val="FirstParagraph"/>
      </w:pPr>
      <w:r>
        <w:t xml:space="preserve">Computes everything the dashboard needs from the raw tables.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1545"/>
        <w:gridCol w:w="1738"/>
        <w:gridCol w:w="27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get_data_reference_date()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“Today” for the app (latest date in admissions/appointments).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get_total_patients()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Number of distinct patients.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get_icu_occupancy()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occupied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rate</w:t>
            </w:r>
            <w:r>
              <w:t xml:space="preserve"> </w:t>
            </w:r>
            <w:r>
              <w:t xml:space="preserve">(0–1),</w:t>
            </w:r>
            <w:r>
              <w:t xml:space="preserve"> </w:t>
            </w:r>
            <w:r>
              <w:rPr>
                <w:rStyle w:val="VerbatimChar"/>
              </w:rPr>
              <w:t xml:space="preserve">high_operational_risk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get_system_strain()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One dict with: icu_rate, readmit_rate, noshow_rate, strain_score (0–100), strain_level, total_patients, icu_total, icu_occupied, high_readmission_count, likely_no_show_count, admissions_trend_records, department_no_show_records, data_as_of.</w:t>
            </w:r>
            <w:r>
              <w:t xml:space="preserve"> </w:t>
            </w:r>
            <w:r>
              <w:rPr>
                <w:b/>
                <w:bCs/>
              </w:rPr>
              <w:t xml:space="preserve">Call this once per page load for KPIs and AI.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get_high_readmission_patients(limit)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  <w:r>
              <w:t xml:space="preserve">: int (e.g. 100)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DataFrame</w:t>
            </w:r>
          </w:p>
        </w:tc>
        <w:tc>
          <w:tcPr/>
          <w:p>
            <w:pPr>
              <w:pStyle w:val="Compact"/>
            </w:pPr>
            <w:r>
              <w:t xml:space="preserve">Patients with readmission_risk ≥ 0.6, sorted by risk, up to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 </w:t>
            </w:r>
            <w:r>
              <w:t xml:space="preserve">rows.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get_likely_no_shows(days_ahead)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days_ahead</w:t>
            </w:r>
            <w:r>
              <w:t xml:space="preserve">: int (default 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DataFrame</w:t>
            </w:r>
          </w:p>
        </w:tc>
        <w:tc>
          <w:tcPr/>
          <w:p>
            <w:pPr>
              <w:pStyle w:val="Compact"/>
            </w:pPr>
            <w:r>
              <w:t xml:space="preserve">Appointments in next N days likely to no-show (from risk or rules).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get_admissions_trend(days)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</w:t>
            </w:r>
            <w:r>
              <w:t xml:space="preserve">: int (e.g. 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DataFrame</w:t>
            </w:r>
          </w:p>
        </w:tc>
        <w:tc>
          <w:tcPr/>
          <w:p>
            <w:pPr>
              <w:pStyle w:val="Compact"/>
            </w:pPr>
            <w:r>
              <w:t xml:space="preserve">Columns: date, admissions, discharges (daily counts).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get_department_no_show_rates()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DataFrame</w:t>
            </w:r>
          </w:p>
        </w:tc>
        <w:tc>
          <w:tcPr/>
          <w:p>
            <w:pPr>
              <w:pStyle w:val="Compact"/>
            </w:pPr>
            <w:r>
              <w:t xml:space="preserve">Columns: department, total_appointments, no_shows, no_show_rate.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get_patient_id_list(max_ids)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max_ids</w:t>
            </w:r>
            <w:r>
              <w:t xml:space="preserve">: int (default 500)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list[str]</w:t>
            </w:r>
          </w:p>
        </w:tc>
        <w:tc>
          <w:tcPr/>
          <w:p>
            <w:pPr>
              <w:pStyle w:val="Compact"/>
            </w:pPr>
            <w:r>
              <w:t xml:space="preserve">Sorted patient IDs for dropdowns.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get_patient_history(patient_id)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patient_id</w:t>
            </w:r>
            <w:r>
              <w:t xml:space="preserve">: str or 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Keys: demographics, risk_scores, vitals, admissions (DataFrames/dicts for one patient).</w:t>
            </w:r>
          </w:p>
        </w:tc>
      </w:tr>
    </w:tbl>
    <w:bookmarkEnd w:id="20"/>
    <w:bookmarkStart w:id="21" w:name="data_queries.py-trend-series-for-charts"/>
    <w:p>
      <w:pPr>
        <w:pStyle w:val="Heading2"/>
      </w:pPr>
      <w:r>
        <w:t xml:space="preserve">2.4 data_queries.py — Trend series for charts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1545"/>
        <w:gridCol w:w="1738"/>
        <w:gridCol w:w="27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get_trend_data(metric_name, *, hours_24=False, days_7=True)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metric_name</w:t>
            </w:r>
            <w:r>
              <w:t xml:space="preserve">:</w:t>
            </w:r>
            <w:r>
              <w:t xml:space="preserve"> </w:t>
            </w:r>
            <w:r>
              <w:t xml:space="preserve">“icu_occupancy”</w:t>
            </w:r>
            <w:r>
              <w:t xml:space="preserve">,</w:t>
            </w:r>
            <w:r>
              <w:t xml:space="preserve"> </w:t>
            </w:r>
            <w:r>
              <w:t xml:space="preserve">“readmission_risk”</w:t>
            </w:r>
            <w:r>
              <w:t xml:space="preserve">, or</w:t>
            </w:r>
            <w:r>
              <w:t xml:space="preserve"> </w:t>
            </w:r>
            <w:r>
              <w:t xml:space="preserve">“no_show”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days_7</w:t>
            </w:r>
            <w:r>
              <w:t xml:space="preserve">: True = last 7 days, False = last 30.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DataFrame</w:t>
            </w:r>
            <w:r>
              <w:t xml:space="preserve"> </w:t>
            </w:r>
            <w:r>
              <w:t xml:space="preserve">with columns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ICU trend = proxy % from admissions/discharges; readmission = daily count of high-risk patients; no_show = daily no-show count.</w:t>
            </w:r>
          </w:p>
        </w:tc>
      </w:tr>
    </w:tbl>
    <w:bookmarkEnd w:id="21"/>
    <w:bookmarkStart w:id="22" w:name="analytics.py-root-cause-and-strain-score"/>
    <w:p>
      <w:pPr>
        <w:pStyle w:val="Heading2"/>
      </w:pPr>
      <w:r>
        <w:t xml:space="preserve">2.5 analytics.py — Root cause and strain score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1545"/>
        <w:gridCol w:w="1738"/>
        <w:gridCol w:w="27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analyze_readmission_drivers(df)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</w:t>
            </w:r>
            <w:r>
              <w:t xml:space="preserve">: DataFrame of high-risk patients (with diagnosis/department/discharge columns if present)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  <w:r>
              <w:t xml:space="preserve"> </w:t>
            </w:r>
            <w:r>
              <w:t xml:space="preserve">with keys:</w:t>
            </w:r>
            <w:r>
              <w:t xml:space="preserve"> </w:t>
            </w:r>
            <w:r>
              <w:rPr>
                <w:rStyle w:val="VerbatimChar"/>
              </w:rPr>
              <w:t xml:space="preserve">top_conditions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discharge_types</w:t>
            </w:r>
            <w:r>
              <w:t xml:space="preserve"> </w:t>
            </w:r>
            <w:r>
              <w:t xml:space="preserve">— each a list of</w:t>
            </w:r>
            <w:r>
              <w:t xml:space="preserve"> </w:t>
            </w:r>
            <w:r>
              <w:rPr>
                <w:rStyle w:val="VerbatimChar"/>
              </w:rPr>
              <w:t xml:space="preserve">{name, count}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Finds top diagnoses, departments, and discharge types in the high-risk list.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hospital_strain_score(icu_occupancy_pct, readmission_rate, no_show_rate)</w:t>
            </w:r>
          </w:p>
        </w:tc>
        <w:tc>
          <w:tcPr/>
          <w:p>
            <w:pPr>
              <w:pStyle w:val="Compact"/>
            </w:pPr>
            <w:r>
              <w:t xml:space="preserve">All three in 0–1 scale (e.g. 0.9 for 90% ICU).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(score, status)</w:t>
            </w:r>
            <w:r>
              <w:t xml:space="preserve"> </w:t>
            </w:r>
            <w:r>
              <w:t xml:space="preserve">— score 0–100, status</w:t>
            </w:r>
            <w:r>
              <w:t xml:space="preserve"> </w:t>
            </w:r>
            <w:r>
              <w:t xml:space="preserve">“normal”</w:t>
            </w:r>
            <w:r>
              <w:t xml:space="preserve"> </w:t>
            </w:r>
            <w:r>
              <w:t xml:space="preserve">(0–30),</w:t>
            </w:r>
            <w:r>
              <w:t xml:space="preserve"> </w:t>
            </w:r>
            <w:r>
              <w:t xml:space="preserve">“elevated”</w:t>
            </w:r>
            <w:r>
              <w:t xml:space="preserve"> </w:t>
            </w:r>
            <w:r>
              <w:t xml:space="preserve">(30–60),</w:t>
            </w:r>
            <w:r>
              <w:t xml:space="preserve"> </w:t>
            </w:r>
            <w:r>
              <w:t xml:space="preserve">“critical”</w:t>
            </w:r>
            <w:r>
              <w:t xml:space="preserve"> </w:t>
            </w:r>
            <w:r>
              <w:t xml:space="preserve">(60+).</w:t>
            </w:r>
          </w:p>
        </w:tc>
        <w:tc>
          <w:tcPr/>
          <w:p>
            <w:pPr>
              <w:pStyle w:val="Compact"/>
            </w:pPr>
            <w:r>
              <w:t xml:space="preserve">Formula: 0.5×ICU + 0.3×readmission + 0.2×no_show, then banded.</w:t>
            </w:r>
          </w:p>
        </w:tc>
      </w:tr>
    </w:tbl>
    <w:bookmarkEnd w:id="22"/>
    <w:bookmarkStart w:id="23" w:name="forecasting.py-icu-projections"/>
    <w:p>
      <w:pPr>
        <w:pStyle w:val="Heading2"/>
      </w:pPr>
      <w:r>
        <w:t xml:space="preserve">2.6 forecasting.py — ICU projections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1545"/>
        <w:gridCol w:w="1738"/>
        <w:gridCol w:w="27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predict_icu_load(current_rate, historical_data=None, icu_total_beds=50)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current_rate</w:t>
            </w:r>
            <w:r>
              <w:t xml:space="preserve">: 0–100 or 0–1.</w:t>
            </w:r>
            <w:r>
              <w:t xml:space="preserve"> </w:t>
            </w:r>
            <w:r>
              <w:rPr>
                <w:rStyle w:val="VerbatimChar"/>
              </w:rPr>
              <w:t xml:space="preserve">historical_data</w:t>
            </w:r>
            <w:r>
              <w:t xml:space="preserve">: optional DataFrame with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next_12h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next_24h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next_48h</w:t>
            </w:r>
            <w:r>
              <w:t xml:space="preserve"> </w:t>
            </w:r>
            <w:r>
              <w:t xml:space="preserve">(each 0–100).</w:t>
            </w:r>
          </w:p>
        </w:tc>
        <w:tc>
          <w:tcPr/>
          <w:p>
            <w:pPr>
              <w:pStyle w:val="Compact"/>
            </w:pPr>
            <w:r>
              <w:t xml:space="preserve">Simple linear/rolling projection from last 5 days; if no history, uses small drift.</w:t>
            </w:r>
          </w:p>
        </w:tc>
      </w:tr>
    </w:tbl>
    <w:bookmarkEnd w:id="23"/>
    <w:bookmarkStart w:id="24" w:name="hospital_ai_agent.py-llm-features"/>
    <w:p>
      <w:pPr>
        <w:pStyle w:val="Heading2"/>
      </w:pPr>
      <w:r>
        <w:t xml:space="preserve">2.7 hospital_ai_agent.py — LLM features</w:t>
      </w:r>
    </w:p>
    <w:p>
      <w:pPr>
        <w:pStyle w:val="FirstParagraph"/>
      </w:pPr>
      <w:r>
        <w:t xml:space="preserve">All functions need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LLM_API_KEY</w:t>
      </w:r>
      <w:r>
        <w:t xml:space="preserve">; otherwise they return a short “unavailable” message.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1545"/>
        <w:gridCol w:w="1738"/>
        <w:gridCol w:w="27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answer_user_question(question, data_context)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</w:t>
            </w:r>
            <w:r>
              <w:t xml:space="preserve">: string.</w:t>
            </w:r>
            <w:r>
              <w:t xml:space="preserve"> </w:t>
            </w:r>
            <w:r>
              <w:rPr>
                <w:rStyle w:val="VerbatimChar"/>
              </w:rPr>
              <w:t xml:space="preserve">data_context</w:t>
            </w:r>
            <w:r>
              <w:t xml:space="preserve">: dict from get_system_strain().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Answers using only data_context (no invented numbers).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explain_patient_risk(patient_id, history)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patient_id</w:t>
            </w:r>
            <w:r>
              <w:t xml:space="preserve">: str/int.</w:t>
            </w:r>
            <w:r>
              <w:t xml:space="preserve"> </w:t>
            </w:r>
            <w:r>
              <w:rPr>
                <w:rStyle w:val="VerbatimChar"/>
              </w:rPr>
              <w:t xml:space="preserve">history</w:t>
            </w:r>
            <w:r>
              <w:t xml:space="preserve">: dict from get_patient_history().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Plain-language explanation of that patient’s risk.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generate_operational_recommendations(summary_data)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summary_data</w:t>
            </w:r>
            <w:r>
              <w:t xml:space="preserve">: dict with icu_rate, icu_occupied, icu_total, high_readmission_count, likely_no_show_count.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Three actionable recommendations (action, reason, impact).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generate_situation_brief(summary_data)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summary_data</w:t>
            </w:r>
            <w:r>
              <w:t xml:space="preserve">: full strain dict (e.g. get_system_strain()).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One short executive paragraph (ICU, readmission, no-show, priorities).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patient_digital_twin_insight(patient_id, history)</w:t>
            </w:r>
          </w:p>
        </w:tc>
        <w:tc>
          <w:tcPr/>
          <w:p>
            <w:pPr>
              <w:pStyle w:val="Compact"/>
            </w:pPr>
            <w:r>
              <w:t xml:space="preserve">Same as explain_patient_risk.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Readmission probability, risk factors, suggested follow-up.</w:t>
            </w:r>
          </w:p>
        </w:tc>
      </w:tr>
    </w:tbl>
    <w:bookmarkEnd w:id="24"/>
    <w:bookmarkStart w:id="25" w:name="X4fa90e61a3f7c2c5b1fedad70387cba699184fb"/>
    <w:p>
      <w:pPr>
        <w:pStyle w:val="Heading2"/>
      </w:pPr>
      <w:r>
        <w:t xml:space="preserve">2.8 streamlit_dashboard.py — UI and cached loaders</w:t>
      </w:r>
    </w:p>
    <w:p>
      <w:pPr>
        <w:pStyle w:val="FirstParagraph"/>
      </w:pPr>
      <w:r>
        <w:t xml:space="preserve">The dashboard uses</w:t>
      </w:r>
      <w:r>
        <w:t xml:space="preserve"> </w:t>
      </w:r>
      <w:r>
        <w:rPr>
          <w:b/>
          <w:bCs/>
        </w:rPr>
        <w:t xml:space="preserve">cached</w:t>
      </w:r>
      <w:r>
        <w:t xml:space="preserve"> </w:t>
      </w:r>
      <w:r>
        <w:t xml:space="preserve">wrappers (TTL 60 seconds) so data is not re-fetched on every click: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1545"/>
        <w:gridCol w:w="1738"/>
        <w:gridCol w:w="27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load_strain()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strain dict</w:t>
            </w:r>
          </w:p>
        </w:tc>
        <w:tc>
          <w:tcPr/>
          <w:p>
            <w:pPr>
              <w:pStyle w:val="Compact"/>
            </w:pPr>
            <w:r>
              <w:t xml:space="preserve">Calls get_system_strain(); used for navbar and KPIs.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load_readmission(limit)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  <w:r>
              <w:t xml:space="preserve">: int</w:t>
            </w:r>
          </w:p>
        </w:tc>
        <w:tc>
          <w:tcPr/>
          <w:p>
            <w:pPr>
              <w:pStyle w:val="Compact"/>
            </w:pPr>
            <w:r>
              <w:t xml:space="preserve">DataFrame</w:t>
            </w:r>
          </w:p>
        </w:tc>
        <w:tc>
          <w:tcPr/>
          <w:p>
            <w:pPr>
              <w:pStyle w:val="Compact"/>
            </w:pPr>
            <w:r>
              <w:t xml:space="preserve">Calls get_high_readmission_patients(limit).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load_trend(days)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</w:t>
            </w:r>
            <w:r>
              <w:t xml:space="preserve">: int</w:t>
            </w:r>
          </w:p>
        </w:tc>
        <w:tc>
          <w:tcPr/>
          <w:p>
            <w:pPr>
              <w:pStyle w:val="Compact"/>
            </w:pPr>
            <w:r>
              <w:t xml:space="preserve">DataFrame</w:t>
            </w:r>
          </w:p>
        </w:tc>
        <w:tc>
          <w:tcPr/>
          <w:p>
            <w:pPr>
              <w:pStyle w:val="Compact"/>
            </w:pPr>
            <w:r>
              <w:t xml:space="preserve">Calls get_admissions_trend(days).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load_trend_data(metric_name, days_7)</w:t>
            </w:r>
          </w:p>
        </w:tc>
        <w:tc>
          <w:tcPr/>
          <w:p>
            <w:pPr>
              <w:pStyle w:val="Compact"/>
            </w:pPr>
            <w:r>
              <w:t xml:space="preserve">Same as get_trend_data</w:t>
            </w:r>
          </w:p>
        </w:tc>
        <w:tc>
          <w:tcPr/>
          <w:p>
            <w:pPr>
              <w:pStyle w:val="Compact"/>
            </w:pPr>
            <w:r>
              <w:t xml:space="preserve">DataFrame</w:t>
            </w:r>
          </w:p>
        </w:tc>
        <w:tc>
          <w:tcPr/>
          <w:p>
            <w:pPr>
              <w:pStyle w:val="Compact"/>
            </w:pPr>
            <w:r>
              <w:t xml:space="preserve">For ICU / readmission / no-show line charts.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load_patients_table()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DataFrame</w:t>
            </w:r>
          </w:p>
        </w:tc>
        <w:tc>
          <w:tcPr/>
          <w:p>
            <w:pPr>
              <w:pStyle w:val="Compact"/>
            </w:pPr>
            <w:r>
              <w:t xml:space="preserve">Merged patients + risk_scores + icu_status for drill-down lists.</w:t>
            </w:r>
          </w:p>
        </w:tc>
      </w:tr>
    </w:tbl>
    <w:p>
      <w:pPr>
        <w:pStyle w:val="BodyText"/>
      </w:pPr>
      <w:r>
        <w:t xml:space="preserve">Entry point is</w:t>
      </w:r>
      <w:r>
        <w:t xml:space="preserve"> </w:t>
      </w:r>
      <w:r>
        <w:rPr>
          <w:b/>
          <w:bCs/>
        </w:rPr>
        <w:t xml:space="preserve">main()</w:t>
      </w:r>
      <w:r>
        <w:t xml:space="preserve">: it sets page config, session state, loads strain, renders the navbar, strain score banner, sidebar, and either the drill-down view or the seven tabs (Command Center, ICU Capacity, Readmission Risk, No-Show Risk, Patient Twin, Trends, AI Assistant).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1fc8b1e47156bcc9247252723ab8267264a7cbf"/>
    <w:p>
      <w:pPr>
        <w:pStyle w:val="Heading1"/>
      </w:pPr>
      <w:r>
        <w:t xml:space="preserve">Section 3 — Architecture and Data Flow (with Mermaid)</w:t>
      </w:r>
    </w:p>
    <w:p>
      <w:pPr>
        <w:pStyle w:val="FirstParagraph"/>
      </w:pPr>
      <w:r>
        <w:t xml:space="preserve">This section gives a simple visual picture of how the tool is built and how data moves.</w:t>
      </w:r>
    </w:p>
    <w:bookmarkStart w:id="27" w:name="high-level-flow"/>
    <w:p>
      <w:pPr>
        <w:pStyle w:val="Heading2"/>
      </w:pPr>
      <w:r>
        <w:t xml:space="preserve">3.1 High-level flow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Sources</w:t>
      </w:r>
      <w:r>
        <w:br/>
      </w:r>
      <w:r>
        <w:rPr>
          <w:rStyle w:val="VerbatimChar"/>
        </w:rPr>
        <w:t xml:space="preserve">        S[(Supabase DB)]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Fetch</w:t>
      </w:r>
      <w:r>
        <w:br/>
      </w:r>
      <w:r>
        <w:rPr>
          <w:rStyle w:val="VerbatimChar"/>
        </w:rPr>
        <w:t xml:space="preserve">        DB[database_connection]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Compute</w:t>
      </w:r>
      <w:r>
        <w:br/>
      </w:r>
      <w:r>
        <w:rPr>
          <w:rStyle w:val="VerbatimChar"/>
        </w:rPr>
        <w:t xml:space="preserve">        HA[hospital_analytics]</w:t>
      </w:r>
      <w:r>
        <w:br/>
      </w:r>
      <w:r>
        <w:rPr>
          <w:rStyle w:val="VerbatimChar"/>
        </w:rPr>
        <w:t xml:space="preserve">        DQ[data_queries]</w:t>
      </w:r>
      <w:r>
        <w:br/>
      </w:r>
      <w:r>
        <w:rPr>
          <w:rStyle w:val="VerbatimChar"/>
        </w:rPr>
        <w:t xml:space="preserve">        AN[analytics]</w:t>
      </w:r>
      <w:r>
        <w:br/>
      </w:r>
      <w:r>
        <w:rPr>
          <w:rStyle w:val="VerbatimChar"/>
        </w:rPr>
        <w:t xml:space="preserve">        FC[forecasting]</w:t>
      </w:r>
      <w:r>
        <w:br/>
      </w:r>
      <w:r>
        <w:rPr>
          <w:rStyle w:val="VerbatimChar"/>
        </w:rPr>
        <w:t xml:space="preserve">        AI[hospital_ai_agent]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UI</w:t>
      </w:r>
      <w:r>
        <w:br/>
      </w:r>
      <w:r>
        <w:rPr>
          <w:rStyle w:val="VerbatimChar"/>
        </w:rPr>
        <w:t xml:space="preserve">        ST[Streamlit Dashboard]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 --&gt; DB</w:t>
      </w:r>
      <w:r>
        <w:br/>
      </w:r>
      <w:r>
        <w:rPr>
          <w:rStyle w:val="VerbatimChar"/>
        </w:rPr>
        <w:t xml:space="preserve">    DB --&gt; HA</w:t>
      </w:r>
      <w:r>
        <w:br/>
      </w:r>
      <w:r>
        <w:rPr>
          <w:rStyle w:val="VerbatimChar"/>
        </w:rPr>
        <w:t xml:space="preserve">    DB --&gt; DQ</w:t>
      </w:r>
      <w:r>
        <w:br/>
      </w:r>
      <w:r>
        <w:rPr>
          <w:rStyle w:val="VerbatimChar"/>
        </w:rPr>
        <w:t xml:space="preserve">    HA --&gt; AN</w:t>
      </w:r>
      <w:r>
        <w:br/>
      </w:r>
      <w:r>
        <w:rPr>
          <w:rStyle w:val="VerbatimChar"/>
        </w:rPr>
        <w:t xml:space="preserve">    HA --&gt; FC</w:t>
      </w:r>
      <w:r>
        <w:br/>
      </w:r>
      <w:r>
        <w:rPr>
          <w:rStyle w:val="VerbatimChar"/>
        </w:rPr>
        <w:t xml:space="preserve">    HA --&gt; AI</w:t>
      </w:r>
      <w:r>
        <w:br/>
      </w:r>
      <w:r>
        <w:rPr>
          <w:rStyle w:val="VerbatimChar"/>
        </w:rPr>
        <w:t xml:space="preserve">    HA --&gt; ST</w:t>
      </w:r>
      <w:r>
        <w:br/>
      </w:r>
      <w:r>
        <w:rPr>
          <w:rStyle w:val="VerbatimChar"/>
        </w:rPr>
        <w:t xml:space="preserve">    DQ --&gt; ST</w:t>
      </w:r>
      <w:r>
        <w:br/>
      </w:r>
      <w:r>
        <w:rPr>
          <w:rStyle w:val="VerbatimChar"/>
        </w:rPr>
        <w:t xml:space="preserve">    AN --&gt; ST</w:t>
      </w:r>
      <w:r>
        <w:br/>
      </w:r>
      <w:r>
        <w:rPr>
          <w:rStyle w:val="VerbatimChar"/>
        </w:rPr>
        <w:t xml:space="preserve">    FC --&gt; ST</w:t>
      </w:r>
      <w:r>
        <w:br/>
      </w:r>
      <w:r>
        <w:rPr>
          <w:rStyle w:val="VerbatimChar"/>
        </w:rPr>
        <w:t xml:space="preserve">    AI --&gt; ST</w:t>
      </w:r>
    </w:p>
    <w:bookmarkEnd w:id="27"/>
    <w:bookmarkStart w:id="28" w:name="data-flow-for-the-command-center-tab"/>
    <w:p>
      <w:pPr>
        <w:pStyle w:val="Heading2"/>
      </w:pPr>
      <w:r>
        <w:t xml:space="preserve">3.2 Data flow for the Command Center tab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User</w:t>
      </w:r>
      <w:r>
        <w:br/>
      </w:r>
      <w:r>
        <w:rPr>
          <w:rStyle w:val="VerbatimChar"/>
        </w:rPr>
        <w:t xml:space="preserve">    participant Streamlit</w:t>
      </w:r>
      <w:r>
        <w:br/>
      </w:r>
      <w:r>
        <w:rPr>
          <w:rStyle w:val="VerbatimChar"/>
        </w:rPr>
        <w:t xml:space="preserve">    participant load_strain</w:t>
      </w:r>
      <w:r>
        <w:br/>
      </w:r>
      <w:r>
        <w:rPr>
          <w:rStyle w:val="VerbatimChar"/>
        </w:rPr>
        <w:t xml:space="preserve">    participant get_system_strain</w:t>
      </w:r>
      <w:r>
        <w:br/>
      </w:r>
      <w:r>
        <w:rPr>
          <w:rStyle w:val="VerbatimChar"/>
        </w:rPr>
        <w:t xml:space="preserve">    participant DB</w:t>
      </w:r>
      <w:r>
        <w:br/>
      </w:r>
      <w:r>
        <w:rPr>
          <w:rStyle w:val="VerbatimChar"/>
        </w:rPr>
        <w:t xml:space="preserve">    participant Supabase</w:t>
      </w:r>
      <w:r>
        <w:br/>
      </w:r>
      <w:r>
        <w:br/>
      </w:r>
      <w:r>
        <w:rPr>
          <w:rStyle w:val="VerbatimChar"/>
        </w:rPr>
        <w:t xml:space="preserve">    User-&gt;&gt;Streamlit: Open dashboard</w:t>
      </w:r>
      <w:r>
        <w:br/>
      </w:r>
      <w:r>
        <w:rPr>
          <w:rStyle w:val="VerbatimChar"/>
        </w:rPr>
        <w:t xml:space="preserve">    Streamlit-&gt;&gt;load_strain: load_strain()</w:t>
      </w:r>
      <w:r>
        <w:br/>
      </w:r>
      <w:r>
        <w:rPr>
          <w:rStyle w:val="VerbatimChar"/>
        </w:rPr>
        <w:t xml:space="preserve">    load_strain-&gt;&gt;get_system_strain: get_system_strain()</w:t>
      </w:r>
      <w:r>
        <w:br/>
      </w:r>
      <w:r>
        <w:rPr>
          <w:rStyle w:val="VerbatimChar"/>
        </w:rPr>
        <w:t xml:space="preserve">    get_system_strain-&gt;&gt;DB: get_patients(), get_icu_beds(), get_risk_scores(), ...</w:t>
      </w:r>
      <w:r>
        <w:br/>
      </w:r>
      <w:r>
        <w:rPr>
          <w:rStyle w:val="VerbatimChar"/>
        </w:rPr>
        <w:t xml:space="preserve">    DB-&gt;&gt;Supabase: REST API</w:t>
      </w:r>
      <w:r>
        <w:br/>
      </w:r>
      <w:r>
        <w:rPr>
          <w:rStyle w:val="VerbatimChar"/>
        </w:rPr>
        <w:t xml:space="preserve">    Supabase--&gt;&gt;DB: JSON rows</w:t>
      </w:r>
      <w:r>
        <w:br/>
      </w:r>
      <w:r>
        <w:rPr>
          <w:rStyle w:val="VerbatimChar"/>
        </w:rPr>
        <w:t xml:space="preserve">    DB--&gt;&gt;get_system_strain: DataFrames</w:t>
      </w:r>
      <w:r>
        <w:br/>
      </w:r>
      <w:r>
        <w:rPr>
          <w:rStyle w:val="VerbatimChar"/>
        </w:rPr>
        <w:t xml:space="preserve">    get_system_strain--&gt;&gt;load_strain: strain dict</w:t>
      </w:r>
      <w:r>
        <w:br/>
      </w:r>
      <w:r>
        <w:rPr>
          <w:rStyle w:val="VerbatimChar"/>
        </w:rPr>
        <w:t xml:space="preserve">    load_strain--&gt;&gt;Streamlit: strain dict (cached)</w:t>
      </w:r>
      <w:r>
        <w:br/>
      </w:r>
      <w:r>
        <w:rPr>
          <w:rStyle w:val="VerbatimChar"/>
        </w:rPr>
        <w:t xml:space="preserve">    Streamlit-&gt;&gt;User: Show KPIs, gauge, recommendations</w:t>
      </w:r>
    </w:p>
    <w:bookmarkEnd w:id="28"/>
    <w:bookmarkStart w:id="29" w:name="module-dependency-diagram"/>
    <w:p>
      <w:pPr>
        <w:pStyle w:val="Heading2"/>
      </w:pPr>
      <w:r>
        <w:t xml:space="preserve">3.3 Module dependency diagram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constants[constants.py]</w:t>
      </w:r>
      <w:r>
        <w:br/>
      </w:r>
      <w:r>
        <w:rPr>
          <w:rStyle w:val="VerbatimChar"/>
        </w:rPr>
        <w:t xml:space="preserve">    log[dashboard_log.py]</w:t>
      </w:r>
      <w:r>
        <w:br/>
      </w:r>
      <w:r>
        <w:rPr>
          <w:rStyle w:val="VerbatimChar"/>
        </w:rPr>
        <w:t xml:space="preserve">    db[database_connection.py]</w:t>
      </w:r>
      <w:r>
        <w:br/>
      </w:r>
      <w:r>
        <w:rPr>
          <w:rStyle w:val="VerbatimChar"/>
        </w:rPr>
        <w:t xml:space="preserve">    ha[hospital_analytics.py]</w:t>
      </w:r>
      <w:r>
        <w:br/>
      </w:r>
      <w:r>
        <w:rPr>
          <w:rStyle w:val="VerbatimChar"/>
        </w:rPr>
        <w:t xml:space="preserve">    dq[data_queries.py]</w:t>
      </w:r>
      <w:r>
        <w:br/>
      </w:r>
      <w:r>
        <w:rPr>
          <w:rStyle w:val="VerbatimChar"/>
        </w:rPr>
        <w:t xml:space="preserve">    an[analytics.py]</w:t>
      </w:r>
      <w:r>
        <w:br/>
      </w:r>
      <w:r>
        <w:rPr>
          <w:rStyle w:val="VerbatimChar"/>
        </w:rPr>
        <w:t xml:space="preserve">    fc[forecasting.py]</w:t>
      </w:r>
      <w:r>
        <w:br/>
      </w:r>
      <w:r>
        <w:rPr>
          <w:rStyle w:val="VerbatimChar"/>
        </w:rPr>
        <w:t xml:space="preserve">    ai[hospital_ai_agent.py]</w:t>
      </w:r>
      <w:r>
        <w:br/>
      </w:r>
      <w:r>
        <w:rPr>
          <w:rStyle w:val="VerbatimChar"/>
        </w:rPr>
        <w:t xml:space="preserve">    llm[llm_insights.py]</w:t>
      </w:r>
      <w:r>
        <w:br/>
      </w:r>
      <w:r>
        <w:rPr>
          <w:rStyle w:val="VerbatimChar"/>
        </w:rPr>
        <w:t xml:space="preserve">    st[streamlit_dashboard.py]</w:t>
      </w:r>
      <w:r>
        <w:br/>
      </w:r>
      <w:r>
        <w:br/>
      </w:r>
      <w:r>
        <w:rPr>
          <w:rStyle w:val="VerbatimChar"/>
        </w:rPr>
        <w:t xml:space="preserve">    db --&gt; log</w:t>
      </w:r>
      <w:r>
        <w:br/>
      </w:r>
      <w:r>
        <w:rPr>
          <w:rStyle w:val="VerbatimChar"/>
        </w:rPr>
        <w:t xml:space="preserve">    ha --&gt; constants</w:t>
      </w:r>
      <w:r>
        <w:br/>
      </w:r>
      <w:r>
        <w:rPr>
          <w:rStyle w:val="VerbatimChar"/>
        </w:rPr>
        <w:t xml:space="preserve">    ha --&gt; log</w:t>
      </w:r>
      <w:r>
        <w:br/>
      </w:r>
      <w:r>
        <w:rPr>
          <w:rStyle w:val="VerbatimChar"/>
        </w:rPr>
        <w:t xml:space="preserve">    ha --&gt; db</w:t>
      </w:r>
      <w:r>
        <w:br/>
      </w:r>
      <w:r>
        <w:rPr>
          <w:rStyle w:val="VerbatimChar"/>
        </w:rPr>
        <w:t xml:space="preserve">    dq --&gt; db</w:t>
      </w:r>
      <w:r>
        <w:br/>
      </w:r>
      <w:r>
        <w:rPr>
          <w:rStyle w:val="VerbatimChar"/>
        </w:rPr>
        <w:t xml:space="preserve">    dq --&gt; ha</w:t>
      </w:r>
      <w:r>
        <w:br/>
      </w:r>
      <w:r>
        <w:rPr>
          <w:rStyle w:val="VerbatimChar"/>
        </w:rPr>
        <w:t xml:space="preserve">    an --&gt; nothing1[none]</w:t>
      </w:r>
      <w:r>
        <w:br/>
      </w:r>
      <w:r>
        <w:rPr>
          <w:rStyle w:val="VerbatimChar"/>
        </w:rPr>
        <w:t xml:space="preserve">    fc --&gt; nothing2[none]</w:t>
      </w:r>
      <w:r>
        <w:br/>
      </w:r>
      <w:r>
        <w:rPr>
          <w:rStyle w:val="VerbatimChar"/>
        </w:rPr>
        <w:t xml:space="preserve">    ai --&gt; ha</w:t>
      </w:r>
      <w:r>
        <w:br/>
      </w:r>
      <w:r>
        <w:rPr>
          <w:rStyle w:val="VerbatimChar"/>
        </w:rPr>
        <w:t xml:space="preserve">    llm --&gt; ai</w:t>
      </w:r>
      <w:r>
        <w:br/>
      </w:r>
      <w:r>
        <w:rPr>
          <w:rStyle w:val="VerbatimChar"/>
        </w:rPr>
        <w:t xml:space="preserve">    st --&gt; ha</w:t>
      </w:r>
      <w:r>
        <w:br/>
      </w:r>
      <w:r>
        <w:rPr>
          <w:rStyle w:val="VerbatimChar"/>
        </w:rPr>
        <w:t xml:space="preserve">    st --&gt; db</w:t>
      </w:r>
      <w:r>
        <w:br/>
      </w:r>
      <w:r>
        <w:rPr>
          <w:rStyle w:val="VerbatimChar"/>
        </w:rPr>
        <w:t xml:space="preserve">    st --&gt; dq</w:t>
      </w:r>
      <w:r>
        <w:br/>
      </w:r>
      <w:r>
        <w:rPr>
          <w:rStyle w:val="VerbatimChar"/>
        </w:rPr>
        <w:t xml:space="preserve">    st --&gt; an</w:t>
      </w:r>
      <w:r>
        <w:br/>
      </w:r>
      <w:r>
        <w:rPr>
          <w:rStyle w:val="VerbatimChar"/>
        </w:rPr>
        <w:t xml:space="preserve">    st --&gt; fc</w:t>
      </w:r>
      <w:r>
        <w:br/>
      </w:r>
      <w:r>
        <w:rPr>
          <w:rStyle w:val="VerbatimChar"/>
        </w:rPr>
        <w:t xml:space="preserve">    st --&gt; llm</w:t>
      </w:r>
    </w:p>
    <w:bookmarkEnd w:id="29"/>
    <w:bookmarkStart w:id="30" w:name="test-data-dashboard-mapping"/>
    <w:p>
      <w:pPr>
        <w:pStyle w:val="Heading2"/>
      </w:pPr>
      <w:r>
        <w:t xml:space="preserve">3.4 Test data → dashboard mapping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CSVs</w:t>
      </w:r>
      <w:r>
        <w:br/>
      </w:r>
      <w:r>
        <w:rPr>
          <w:rStyle w:val="VerbatimChar"/>
        </w:rPr>
        <w:t xml:space="preserve">        P[patients.csv]</w:t>
      </w:r>
      <w:r>
        <w:br/>
      </w:r>
      <w:r>
        <w:rPr>
          <w:rStyle w:val="VerbatimChar"/>
        </w:rPr>
        <w:t xml:space="preserve">        A[admissions.csv]</w:t>
      </w:r>
      <w:r>
        <w:br/>
      </w:r>
      <w:r>
        <w:rPr>
          <w:rStyle w:val="VerbatimChar"/>
        </w:rPr>
        <w:t xml:space="preserve">        AP[appointments.csv]</w:t>
      </w:r>
      <w:r>
        <w:br/>
      </w:r>
      <w:r>
        <w:rPr>
          <w:rStyle w:val="VerbatimChar"/>
        </w:rPr>
        <w:t xml:space="preserve">        I[icu_beds.csv]</w:t>
      </w:r>
      <w:r>
        <w:br/>
      </w:r>
      <w:r>
        <w:rPr>
          <w:rStyle w:val="VerbatimChar"/>
        </w:rPr>
        <w:t xml:space="preserve">        R[risk_scores.csv]</w:t>
      </w:r>
      <w:r>
        <w:br/>
      </w:r>
      <w:r>
        <w:rPr>
          <w:rStyle w:val="VerbatimChar"/>
        </w:rPr>
        <w:t xml:space="preserve">        V[vitals.csv]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Supabase</w:t>
      </w:r>
      <w:r>
        <w:br/>
      </w:r>
      <w:r>
        <w:rPr>
          <w:rStyle w:val="VerbatimChar"/>
        </w:rPr>
        <w:t xml:space="preserve">        T1[(patients)]</w:t>
      </w:r>
      <w:r>
        <w:br/>
      </w:r>
      <w:r>
        <w:rPr>
          <w:rStyle w:val="VerbatimChar"/>
        </w:rPr>
        <w:t xml:space="preserve">        T2[(admissions)]</w:t>
      </w:r>
      <w:r>
        <w:br/>
      </w:r>
      <w:r>
        <w:rPr>
          <w:rStyle w:val="VerbatimChar"/>
        </w:rPr>
        <w:t xml:space="preserve">        T3[(appointments)]</w:t>
      </w:r>
      <w:r>
        <w:br/>
      </w:r>
      <w:r>
        <w:rPr>
          <w:rStyle w:val="VerbatimChar"/>
        </w:rPr>
        <w:t xml:space="preserve">        T4[(icu_beds)]</w:t>
      </w:r>
      <w:r>
        <w:br/>
      </w:r>
      <w:r>
        <w:rPr>
          <w:rStyle w:val="VerbatimChar"/>
        </w:rPr>
        <w:t xml:space="preserve">        T5[(risk_scores)]</w:t>
      </w:r>
      <w:r>
        <w:br/>
      </w:r>
      <w:r>
        <w:rPr>
          <w:rStyle w:val="VerbatimChar"/>
        </w:rPr>
        <w:t xml:space="preserve">        T6[(vitals)]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Dashboard</w:t>
      </w:r>
      <w:r>
        <w:br/>
      </w:r>
      <w:r>
        <w:rPr>
          <w:rStyle w:val="VerbatimChar"/>
        </w:rPr>
        <w:t xml:space="preserve">        K[KPIs]</w:t>
      </w:r>
      <w:r>
        <w:br/>
      </w:r>
      <w:r>
        <w:rPr>
          <w:rStyle w:val="VerbatimChar"/>
        </w:rPr>
        <w:t xml:space="preserve">        G[Gauge]</w:t>
      </w:r>
      <w:r>
        <w:br/>
      </w:r>
      <w:r>
        <w:rPr>
          <w:rStyle w:val="VerbatimChar"/>
        </w:rPr>
        <w:t xml:space="preserve">        RR[Readmission Tab]</w:t>
      </w:r>
      <w:r>
        <w:br/>
      </w:r>
      <w:r>
        <w:rPr>
          <w:rStyle w:val="VerbatimChar"/>
        </w:rPr>
        <w:t xml:space="preserve">        NS[No-Show Tab]</w:t>
      </w:r>
      <w:r>
        <w:br/>
      </w:r>
      <w:r>
        <w:rPr>
          <w:rStyle w:val="VerbatimChar"/>
        </w:rPr>
        <w:t xml:space="preserve">        PT[Patient Twin]</w:t>
      </w:r>
      <w:r>
        <w:br/>
      </w:r>
      <w:r>
        <w:rPr>
          <w:rStyle w:val="VerbatimChar"/>
        </w:rPr>
        <w:t xml:space="preserve">        TR[Trends]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P --&gt; T1</w:t>
      </w:r>
      <w:r>
        <w:br/>
      </w:r>
      <w:r>
        <w:rPr>
          <w:rStyle w:val="VerbatimChar"/>
        </w:rPr>
        <w:t xml:space="preserve">    A --&gt; T2</w:t>
      </w:r>
      <w:r>
        <w:br/>
      </w:r>
      <w:r>
        <w:rPr>
          <w:rStyle w:val="VerbatimChar"/>
        </w:rPr>
        <w:t xml:space="preserve">    AP --&gt; T3</w:t>
      </w:r>
      <w:r>
        <w:br/>
      </w:r>
      <w:r>
        <w:rPr>
          <w:rStyle w:val="VerbatimChar"/>
        </w:rPr>
        <w:t xml:space="preserve">    I --&gt; T4</w:t>
      </w:r>
      <w:r>
        <w:br/>
      </w:r>
      <w:r>
        <w:rPr>
          <w:rStyle w:val="VerbatimChar"/>
        </w:rPr>
        <w:t xml:space="preserve">    R --&gt; T5</w:t>
      </w:r>
      <w:r>
        <w:br/>
      </w:r>
      <w:r>
        <w:rPr>
          <w:rStyle w:val="VerbatimChar"/>
        </w:rPr>
        <w:t xml:space="preserve">    V --&gt; T6</w:t>
      </w:r>
      <w:r>
        <w:br/>
      </w:r>
      <w:r>
        <w:rPr>
          <w:rStyle w:val="VerbatimChar"/>
        </w:rPr>
        <w:t xml:space="preserve">    T1 --&gt; K</w:t>
      </w:r>
      <w:r>
        <w:br/>
      </w:r>
      <w:r>
        <w:rPr>
          <w:rStyle w:val="VerbatimChar"/>
        </w:rPr>
        <w:t xml:space="preserve">    T4 --&gt; G</w:t>
      </w:r>
      <w:r>
        <w:br/>
      </w:r>
      <w:r>
        <w:rPr>
          <w:rStyle w:val="VerbatimChar"/>
        </w:rPr>
        <w:t xml:space="preserve">    T1 --&gt; RR</w:t>
      </w:r>
      <w:r>
        <w:br/>
      </w:r>
      <w:r>
        <w:rPr>
          <w:rStyle w:val="VerbatimChar"/>
        </w:rPr>
        <w:t xml:space="preserve">    T5 --&gt; RR</w:t>
      </w:r>
      <w:r>
        <w:br/>
      </w:r>
      <w:r>
        <w:rPr>
          <w:rStyle w:val="VerbatimChar"/>
        </w:rPr>
        <w:t xml:space="preserve">    T3 --&gt; NS</w:t>
      </w:r>
      <w:r>
        <w:br/>
      </w:r>
      <w:r>
        <w:rPr>
          <w:rStyle w:val="VerbatimChar"/>
        </w:rPr>
        <w:t xml:space="preserve">    T5 --&gt; NS</w:t>
      </w:r>
      <w:r>
        <w:br/>
      </w:r>
      <w:r>
        <w:rPr>
          <w:rStyle w:val="VerbatimChar"/>
        </w:rPr>
        <w:t xml:space="preserve">    T1 --&gt; PT</w:t>
      </w:r>
      <w:r>
        <w:br/>
      </w:r>
      <w:r>
        <w:rPr>
          <w:rStyle w:val="VerbatimChar"/>
        </w:rPr>
        <w:t xml:space="preserve">    T5 --&gt; PT</w:t>
      </w:r>
      <w:r>
        <w:br/>
      </w:r>
      <w:r>
        <w:rPr>
          <w:rStyle w:val="VerbatimChar"/>
        </w:rPr>
        <w:t xml:space="preserve">    T6 --&gt; PT</w:t>
      </w:r>
      <w:r>
        <w:br/>
      </w:r>
      <w:r>
        <w:rPr>
          <w:rStyle w:val="VerbatimChar"/>
        </w:rPr>
        <w:t xml:space="preserve">    T2 --&gt; PT</w:t>
      </w:r>
      <w:r>
        <w:br/>
      </w:r>
      <w:r>
        <w:rPr>
          <w:rStyle w:val="VerbatimChar"/>
        </w:rPr>
        <w:t xml:space="preserve">    T2 --&gt; TR</w:t>
      </w:r>
      <w:r>
        <w:br/>
      </w:r>
      <w:r>
        <w:rPr>
          <w:rStyle w:val="VerbatimChar"/>
        </w:rPr>
        <w:t xml:space="preserve">    T3 --&gt; TR</w:t>
      </w:r>
      <w:r>
        <w:br/>
      </w:r>
      <w:r>
        <w:rPr>
          <w:rStyle w:val="VerbatimChar"/>
        </w:rPr>
        <w:t xml:space="preserve">    T5 --&gt; TR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ummary"/>
    <w:p>
      <w:pPr>
        <w:pStyle w:val="Heading1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Demonstration</w:t>
            </w:r>
          </w:p>
        </w:tc>
        <w:tc>
          <w:tcPr/>
          <w:p>
            <w:pPr>
              <w:pStyle w:val="Compact"/>
            </w:pPr>
            <w:r>
              <w:t xml:space="preserve">How to load the test datasets into Supabase, run the dashboard, and what each tab shows so you can confirm the tool works with the test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Documentation</w:t>
            </w:r>
          </w:p>
        </w:tc>
        <w:tc>
          <w:tcPr/>
          <w:p>
            <w:pPr>
              <w:pStyle w:val="Compact"/>
            </w:pPr>
            <w:r>
              <w:t xml:space="preserve">Function-level reference: purpose, inputs, parameters, and return values for database_connection, hospital_analytics, data_queries, analytics, forecasting, hospital_ai_agent, and streamlit_dashboard.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Architecture</w:t>
            </w:r>
          </w:p>
        </w:tc>
        <w:tc>
          <w:tcPr/>
          <w:p>
            <w:pPr>
              <w:pStyle w:val="Compact"/>
            </w:pPr>
            <w:r>
              <w:t xml:space="preserve">Mermaid diagrams: high-level flow, sequence for Command Center, module dependencies, and mapping from test CSVs to Supabase to dashboard tabs.</w:t>
            </w:r>
          </w:p>
        </w:tc>
      </w:tr>
    </w:tbl>
    <w:p>
      <w:pPr>
        <w:pStyle w:val="BodyText"/>
      </w:pPr>
      <w:r>
        <w:t xml:space="preserve">For full variable-level dataset details, see</w:t>
      </w:r>
      <w:r>
        <w:t xml:space="preserve"> </w:t>
      </w:r>
      <w:r>
        <w:rPr>
          <w:b/>
          <w:bCs/>
        </w:rPr>
        <w:t xml:space="preserve">Dataset for Hackathon/CODEBOOK.md</w:t>
      </w:r>
      <w:r>
        <w:t xml:space="preserve">. For the complete function reference, see</w:t>
      </w:r>
      <w:r>
        <w:t xml:space="preserve"> </w:t>
      </w:r>
      <w:r>
        <w:rPr>
          <w:b/>
          <w:bCs/>
        </w:rPr>
        <w:t xml:space="preserve">hospital_dashboard/DOCUMENTATION.md</w:t>
      </w:r>
      <w:r>
        <w:t xml:space="preserve">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app.supabase.com" TargetMode="External" /><Relationship Type="http://schemas.openxmlformats.org/officeDocument/2006/relationships/hyperlink" Id="rId9" Target="https://mermaid.l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app.supabase.com" TargetMode="External" /><Relationship Type="http://schemas.openxmlformats.org/officeDocument/2006/relationships/hyperlink" Id="rId9" Target="https://mermaid.l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2026-03-07T18:58:12Z</dcterms:created>
  <dcterms:modified xsi:type="dcterms:W3CDTF">2026-03-07T18:58:12Z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