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62546" w14:textId="22648BB3" w:rsidR="00DB218B" w:rsidRDefault="0099055C" w:rsidP="00E707DE">
      <w:r>
        <w:t xml:space="preserve">Supporting a new device with the Bluetooth </w:t>
      </w:r>
      <w:r w:rsidR="0004590A">
        <w:t>Data Explorer</w:t>
      </w:r>
    </w:p>
    <w:p w14:paraId="2E513CB2" w14:textId="7EE23B0F" w:rsidR="0099055C" w:rsidRDefault="0099055C" w:rsidP="00E707DE">
      <w:r>
        <w:t>All About the Device</w:t>
      </w:r>
    </w:p>
    <w:p w14:paraId="4800AAAE" w14:textId="2EB396D5" w:rsidR="0099055C" w:rsidRDefault="0099055C" w:rsidP="00E707DE">
      <w:r>
        <w:t xml:space="preserve">In this example, the device I’m adding is a </w:t>
      </w:r>
      <w:proofErr w:type="spellStart"/>
      <w:r>
        <w:t>Govee</w:t>
      </w:r>
      <w:proofErr w:type="spellEnd"/>
      <w:r>
        <w:t xml:space="preserve"> Smart Thermo-Hygrometer – that means it measures temperature and humidity. Mine is model H5074 (but be warned: these sensors tend to come and go in the marketplace)</w:t>
      </w:r>
    </w:p>
    <w:p w14:paraId="3AAE43BE" w14:textId="14CC79FE" w:rsidR="0099055C" w:rsidRDefault="0099055C" w:rsidP="00E707DE">
      <w:r>
        <w:t xml:space="preserve">Step 1: Power on and </w:t>
      </w:r>
      <w:r w:rsidR="0004590A">
        <w:t>run Bluetooth Data Explorer</w:t>
      </w:r>
    </w:p>
    <w:p w14:paraId="0370B0BC" w14:textId="445BE3F6" w:rsidR="0004590A" w:rsidRDefault="0004590A" w:rsidP="00E707DE">
      <w:r>
        <w:t>The device has a little blue tab; pull it and it will start advertising. This is about the last time you’ll need to fiddle with the device. Run the Bluetooth Data explorer program</w:t>
      </w:r>
    </w:p>
    <w:p w14:paraId="14452D4F" w14:textId="53F2415F" w:rsidR="0004590A" w:rsidRDefault="0004590A" w:rsidP="00E707DE">
      <w:r w:rsidRPr="0004590A">
        <w:rPr>
          <w:noProof/>
        </w:rPr>
        <w:drawing>
          <wp:inline distT="0" distB="0" distL="0" distR="0" wp14:anchorId="0FC2BA19" wp14:editId="04A8030A">
            <wp:extent cx="4006758" cy="2619375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7893" cy="262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5CA6" w14:textId="65BD3FE8" w:rsidR="0099055C" w:rsidRDefault="0004590A" w:rsidP="00E707DE">
      <w:r>
        <w:t>Go into settings; in “Show which device” change the setting to “</w:t>
      </w:r>
      <w:r w:rsidR="003D6169">
        <w:t>Bluetooth Beacons</w:t>
      </w:r>
      <w:r>
        <w:t>” and click “Search”.</w:t>
      </w:r>
    </w:p>
    <w:p w14:paraId="2849931B" w14:textId="6751865F" w:rsidR="003D6169" w:rsidRDefault="003D6169" w:rsidP="00E707DE">
      <w:r w:rsidRPr="003D6169">
        <w:rPr>
          <w:noProof/>
        </w:rPr>
        <w:lastRenderedPageBreak/>
        <w:drawing>
          <wp:inline distT="0" distB="0" distL="0" distR="0" wp14:anchorId="3D9CEB3D" wp14:editId="18A572B0">
            <wp:extent cx="5943600" cy="3885565"/>
            <wp:effectExtent l="0" t="0" r="0" b="635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3049" w14:textId="4EA55BDD" w:rsidR="0004590A" w:rsidRDefault="003D6169" w:rsidP="00E707DE">
      <w:r>
        <w:t xml:space="preserve">The </w:t>
      </w:r>
      <w:proofErr w:type="spellStart"/>
      <w:r>
        <w:t>Govee</w:t>
      </w:r>
      <w:proofErr w:type="spellEnd"/>
      <w:r>
        <w:t xml:space="preserve"> sensor will show up; click “Full details” to get as much information as you can from the device. In the </w:t>
      </w:r>
      <w:proofErr w:type="spellStart"/>
      <w:r>
        <w:t>Govee</w:t>
      </w:r>
      <w:proofErr w:type="spellEnd"/>
      <w:r>
        <w:t xml:space="preserve"> case, it’s not much, but we do see the name and the Bluetooth address. From one specific output:</w:t>
      </w:r>
    </w:p>
    <w:p w14:paraId="50D0DD2A" w14:textId="77777777" w:rsidR="003D6169" w:rsidRDefault="003D6169" w:rsidP="003D6169"/>
    <w:p w14:paraId="6B022DCC" w14:textId="77777777" w:rsidR="00A13F14" w:rsidRDefault="00A13F14" w:rsidP="00A13F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</w:t>
      </w:r>
      <w:proofErr w:type="gramStart"/>
      <w:r>
        <w:t>0:17:54:D</w:t>
      </w:r>
      <w:proofErr w:type="gramEnd"/>
      <w:r>
        <w:t>0:74:C5</w:t>
      </w:r>
      <w:r>
        <w:tab/>
        <w:t>19:21:22.6</w:t>
      </w:r>
      <w:r>
        <w:tab/>
        <w:t>-52</w:t>
      </w:r>
      <w:r>
        <w:tab/>
      </w:r>
      <w:proofErr w:type="spellStart"/>
      <w:r>
        <w:t>IsScannable</w:t>
      </w:r>
      <w:proofErr w:type="spellEnd"/>
      <w:r>
        <w:tab/>
      </w:r>
      <w:r>
        <w:tab/>
        <w:t>Govee_H5074_74C5</w:t>
      </w:r>
    </w:p>
    <w:p w14:paraId="4DA3CEFD" w14:textId="77777777" w:rsidR="00A13F14" w:rsidRDefault="00A13F14" w:rsidP="00A13F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LE General Discoverable </w:t>
      </w:r>
      <w:proofErr w:type="spellStart"/>
      <w:r>
        <w:t>Mode+BR</w:t>
      </w:r>
      <w:proofErr w:type="spellEnd"/>
      <w:r>
        <w:t>/EDR Not Supported</w:t>
      </w:r>
    </w:p>
    <w:p w14:paraId="20489EB2" w14:textId="77777777" w:rsidR="00A13F14" w:rsidRDefault="00A13F14" w:rsidP="00A13F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Service UUIDs (complete): Device Information=180A, FEF5, EC88</w:t>
      </w:r>
    </w:p>
    <w:p w14:paraId="1CFCE3E4" w14:textId="77777777" w:rsidR="00A13F14" w:rsidRDefault="00A13F14" w:rsidP="00A13F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BF5169" w14:textId="77777777" w:rsidR="00A13F14" w:rsidRDefault="00A13F14" w:rsidP="00A13F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</w:t>
      </w:r>
      <w:proofErr w:type="gramStart"/>
      <w:r>
        <w:t>0:17:54:D</w:t>
      </w:r>
      <w:proofErr w:type="gramEnd"/>
      <w:r>
        <w:t>0:74:C5</w:t>
      </w:r>
      <w:r>
        <w:tab/>
        <w:t>19:21:22.6</w:t>
      </w:r>
      <w:r>
        <w:tab/>
        <w:t>-51</w:t>
      </w:r>
      <w:r>
        <w:tab/>
      </w:r>
      <w:proofErr w:type="spellStart"/>
      <w:r>
        <w:t>ScanResponse</w:t>
      </w:r>
      <w:proofErr w:type="spellEnd"/>
      <w:r>
        <w:tab/>
      </w:r>
    </w:p>
    <w:p w14:paraId="4EA7C8A2" w14:textId="0DD92E93" w:rsidR="00A13F14" w:rsidRDefault="00A13F14" w:rsidP="00A13F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</w:t>
      </w:r>
      <w:proofErr w:type="gramStart"/>
      <w:r>
        <w:t>is</w:t>
      </w:r>
      <w:proofErr w:type="gramEnd"/>
      <w:r>
        <w:t xml:space="preserve"> EC88?): Temp=21.53 Hum=50.55% Bat=100% (junk=0) 02</w:t>
      </w:r>
    </w:p>
    <w:p w14:paraId="5FDC6EC7" w14:textId="2692BD08" w:rsidR="00A13F14" w:rsidRDefault="00A13F14" w:rsidP="00A13F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2B8E394" w14:textId="77777777" w:rsidR="00A13F14" w:rsidRDefault="00A13F14" w:rsidP="00A13F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</w:t>
      </w:r>
      <w:proofErr w:type="gramStart"/>
      <w:r>
        <w:t>0:17:54:D</w:t>
      </w:r>
      <w:proofErr w:type="gramEnd"/>
      <w:r>
        <w:t>0:74:C5</w:t>
      </w:r>
      <w:r>
        <w:tab/>
        <w:t>19:21:14.3</w:t>
      </w:r>
      <w:r>
        <w:tab/>
        <w:t>-50</w:t>
      </w:r>
      <w:r>
        <w:tab/>
      </w:r>
      <w:proofErr w:type="spellStart"/>
      <w:r>
        <w:t>ScanResponse</w:t>
      </w:r>
      <w:proofErr w:type="spellEnd"/>
      <w:r>
        <w:tab/>
      </w:r>
    </w:p>
    <w:p w14:paraId="666AB598" w14:textId="79FF72FD" w:rsidR="00A13F14" w:rsidRDefault="00A13F14" w:rsidP="00A13F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</w:t>
      </w:r>
      <w:proofErr w:type="gramStart"/>
      <w:r>
        <w:t>was</w:t>
      </w:r>
      <w:proofErr w:type="gramEnd"/>
      <w:r>
        <w:t xml:space="preserve"> apple): Pre=5378 Str=INTELLI_ROCKS_HWP Post=74 C5 74 C2</w:t>
      </w:r>
    </w:p>
    <w:p w14:paraId="0F33D6E2" w14:textId="52C76322" w:rsidR="003D6169" w:rsidRDefault="003D6169" w:rsidP="003D6169"/>
    <w:p w14:paraId="4632F0AF" w14:textId="17189A21" w:rsidR="003D6169" w:rsidRDefault="003D6169" w:rsidP="003D6169">
      <w:r>
        <w:t xml:space="preserve">The LE means that it’s a Bluetooth LE device; the General Discoverable mode means </w:t>
      </w:r>
      <w:r w:rsidR="0034532A">
        <w:t>it’s ready to be paired and that the user (that’s you) hasn’t done anything special to put it into pairing mode (that would be the limited mode).</w:t>
      </w:r>
    </w:p>
    <w:p w14:paraId="25DDA22E" w14:textId="1648A9FB" w:rsidR="0034532A" w:rsidRDefault="0034532A" w:rsidP="003D6169">
      <w:r>
        <w:t xml:space="preserve">From the advertisement, we can conclude that it’s not spitting out data in the advertisement. </w:t>
      </w:r>
      <w:r w:rsidR="00A13F14">
        <w:t>In theory we can get data by connecting to the device and then poking at service EC88. But the “</w:t>
      </w:r>
      <w:proofErr w:type="spellStart"/>
      <w:r w:rsidR="00A13F14">
        <w:t>IsScannable</w:t>
      </w:r>
      <w:proofErr w:type="spellEnd"/>
      <w:r w:rsidR="00A13F14">
        <w:t xml:space="preserve">” means that the device will give us more data if we ask; this is turned on automatically by the Bluetooth Device Controller. We get scan responses of two types, each with a manufacturer type. Either the </w:t>
      </w:r>
      <w:r w:rsidR="00A13F14">
        <w:lastRenderedPageBreak/>
        <w:t xml:space="preserve">manufacturer claims to be an Apple device (apparently this is required for </w:t>
      </w:r>
      <w:proofErr w:type="gramStart"/>
      <w:r w:rsidR="00A13F14">
        <w:t>some kind of Apple</w:t>
      </w:r>
      <w:proofErr w:type="gramEnd"/>
      <w:r w:rsidR="00A13F14">
        <w:t xml:space="preserve"> interfacing), or manufacturer 0xEC88, which isn’t actually assigned.</w:t>
      </w:r>
    </w:p>
    <w:p w14:paraId="6F765584" w14:textId="3AB46342" w:rsidR="00467D91" w:rsidRDefault="00A13F14" w:rsidP="00E707DE">
      <w:r>
        <w:t xml:space="preserve">The Bluetooth Device Controller needed to be extensively modified to support the </w:t>
      </w:r>
      <w:proofErr w:type="spellStart"/>
      <w:r>
        <w:t>Govee</w:t>
      </w:r>
      <w:proofErr w:type="spellEnd"/>
      <w:r>
        <w:t xml:space="preserve">. Among other things, the starting </w:t>
      </w:r>
      <w:proofErr w:type="spellStart"/>
      <w:r>
        <w:t>Govee</w:t>
      </w:r>
      <w:proofErr w:type="spellEnd"/>
      <w:r>
        <w:t xml:space="preserve"> advertisement isn’t </w:t>
      </w:r>
      <w:proofErr w:type="gramStart"/>
      <w:r>
        <w:t>actually marked</w:t>
      </w:r>
      <w:proofErr w:type="gramEnd"/>
      <w:r>
        <w:t xml:space="preserve"> as </w:t>
      </w:r>
      <w:proofErr w:type="spellStart"/>
      <w:r>
        <w:t>Govee</w:t>
      </w:r>
      <w:proofErr w:type="spellEnd"/>
      <w:r>
        <w:t>, and the scan response doesn’t have any identifying information, either. Instead we know what the type is based on the name and the bogus manufacturer id.</w:t>
      </w:r>
    </w:p>
    <w:sectPr w:rsidR="00467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29"/>
    <w:rsid w:val="00024221"/>
    <w:rsid w:val="0004590A"/>
    <w:rsid w:val="000B2C9B"/>
    <w:rsid w:val="000F1DCD"/>
    <w:rsid w:val="002A4D54"/>
    <w:rsid w:val="00333C70"/>
    <w:rsid w:val="0034532A"/>
    <w:rsid w:val="003D6169"/>
    <w:rsid w:val="00467D91"/>
    <w:rsid w:val="0061445E"/>
    <w:rsid w:val="008B05E7"/>
    <w:rsid w:val="00947B29"/>
    <w:rsid w:val="0099055C"/>
    <w:rsid w:val="00A13F14"/>
    <w:rsid w:val="00AB414D"/>
    <w:rsid w:val="00C4668B"/>
    <w:rsid w:val="00DB218B"/>
    <w:rsid w:val="00E7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30E00"/>
  <w15:chartTrackingRefBased/>
  <w15:docId w15:val="{335B730B-D9AD-4298-9738-72F21468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D61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Almighty Toomre</dc:creator>
  <cp:keywords/>
  <dc:description/>
  <cp:lastModifiedBy>Almighty Toomre</cp:lastModifiedBy>
  <cp:revision>9</cp:revision>
  <dcterms:created xsi:type="dcterms:W3CDTF">2019-06-23T01:53:00Z</dcterms:created>
  <dcterms:modified xsi:type="dcterms:W3CDTF">2022-10-30T02:26:00Z</dcterms:modified>
</cp:coreProperties>
</file>