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A629D" w14:textId="7CF68598" w:rsidR="005126EB" w:rsidRDefault="00093376">
      <w:pPr>
        <w:rPr>
          <w:rFonts w:ascii="Times New Roman" w:hAnsi="Times New Roman" w:cs="Times New Roman"/>
          <w:b/>
          <w:bCs/>
        </w:rPr>
      </w:pPr>
      <w:r>
        <w:rPr>
          <w:rFonts w:ascii="Times New Roman" w:hAnsi="Times New Roman" w:cs="Times New Roman"/>
          <w:b/>
          <w:bCs/>
        </w:rPr>
        <w:t>C</w:t>
      </w:r>
      <w:r w:rsidR="00285EB0" w:rsidRPr="00004002">
        <w:rPr>
          <w:rFonts w:ascii="Times New Roman" w:hAnsi="Times New Roman" w:cs="Times New Roman"/>
          <w:b/>
          <w:bCs/>
        </w:rPr>
        <w:t>KMR DNA protocol</w:t>
      </w:r>
    </w:p>
    <w:p w14:paraId="2ADDADB5" w14:textId="77777777" w:rsidR="00004002" w:rsidRPr="00004002" w:rsidRDefault="00004002">
      <w:pPr>
        <w:rPr>
          <w:rFonts w:ascii="Times New Roman" w:hAnsi="Times New Roman" w:cs="Times New Roman"/>
          <w:b/>
          <w:bCs/>
        </w:rPr>
      </w:pPr>
    </w:p>
    <w:p w14:paraId="314FDC11" w14:textId="17333D84" w:rsidR="00285EB0" w:rsidRPr="001F3FDE" w:rsidRDefault="00285EB0" w:rsidP="00285EB0">
      <w:pPr>
        <w:rPr>
          <w:rFonts w:ascii="Times New Roman" w:hAnsi="Times New Roman" w:cs="Times New Roman"/>
        </w:rPr>
      </w:pPr>
      <w:r w:rsidRPr="001F3FDE">
        <w:rPr>
          <w:rFonts w:ascii="Times New Roman" w:hAnsi="Times New Roman" w:cs="Times New Roman"/>
        </w:rPr>
        <w:t>Lab Supplies</w:t>
      </w:r>
    </w:p>
    <w:p w14:paraId="6733FBEF" w14:textId="77777777" w:rsidR="00D375C5" w:rsidRPr="001F3FDE" w:rsidRDefault="00D375C5" w:rsidP="00285EB0">
      <w:pPr>
        <w:pStyle w:val="ListParagraph"/>
        <w:numPr>
          <w:ilvl w:val="0"/>
          <w:numId w:val="2"/>
        </w:numPr>
        <w:rPr>
          <w:rFonts w:ascii="Times New Roman" w:hAnsi="Times New Roman" w:cs="Times New Roman"/>
        </w:rPr>
        <w:sectPr w:rsidR="00D375C5" w:rsidRPr="001F3FD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p>
    <w:p w14:paraId="23CBAABA" w14:textId="004B637A" w:rsidR="00285EB0" w:rsidRPr="001F3FDE" w:rsidRDefault="00285EB0" w:rsidP="00AE2F9D">
      <w:pPr>
        <w:pStyle w:val="ListParagraph"/>
        <w:numPr>
          <w:ilvl w:val="0"/>
          <w:numId w:val="2"/>
        </w:numPr>
        <w:ind w:left="270"/>
        <w:rPr>
          <w:rFonts w:ascii="Times New Roman" w:hAnsi="Times New Roman" w:cs="Times New Roman"/>
        </w:rPr>
      </w:pPr>
      <w:r w:rsidRPr="001F3FDE">
        <w:rPr>
          <w:rFonts w:ascii="Times New Roman" w:hAnsi="Times New Roman" w:cs="Times New Roman"/>
        </w:rPr>
        <w:t>10% bleach solution</w:t>
      </w:r>
    </w:p>
    <w:p w14:paraId="0131ACC6" w14:textId="0C8E3A07" w:rsidR="00B72C4F" w:rsidRPr="001F3FDE" w:rsidRDefault="0084197C" w:rsidP="00AE2F9D">
      <w:pPr>
        <w:pStyle w:val="ListParagraph"/>
        <w:numPr>
          <w:ilvl w:val="0"/>
          <w:numId w:val="2"/>
        </w:numPr>
        <w:ind w:left="270"/>
        <w:rPr>
          <w:rFonts w:ascii="Times New Roman" w:hAnsi="Times New Roman" w:cs="Times New Roman"/>
        </w:rPr>
      </w:pPr>
      <w:r>
        <w:rPr>
          <w:rFonts w:ascii="Times New Roman" w:hAnsi="Times New Roman" w:cs="Times New Roman"/>
        </w:rPr>
        <w:t>95</w:t>
      </w:r>
      <w:r w:rsidR="00285EB0" w:rsidRPr="001F3FDE">
        <w:rPr>
          <w:rFonts w:ascii="Times New Roman" w:hAnsi="Times New Roman" w:cs="Times New Roman"/>
        </w:rPr>
        <w:t>%</w:t>
      </w:r>
      <w:r w:rsidR="001E6246" w:rsidRPr="001F3FDE">
        <w:rPr>
          <w:rFonts w:ascii="Times New Roman" w:hAnsi="Times New Roman" w:cs="Times New Roman"/>
        </w:rPr>
        <w:t xml:space="preserve"> </w:t>
      </w:r>
      <w:r w:rsidR="00285EB0" w:rsidRPr="001F3FDE">
        <w:rPr>
          <w:rFonts w:ascii="Times New Roman" w:hAnsi="Times New Roman" w:cs="Times New Roman"/>
        </w:rPr>
        <w:t>ETOH</w:t>
      </w:r>
      <w:r w:rsidR="001E6246" w:rsidRPr="001F3FDE">
        <w:rPr>
          <w:rFonts w:ascii="Times New Roman" w:hAnsi="Times New Roman" w:cs="Times New Roman"/>
        </w:rPr>
        <w:t xml:space="preserve"> </w:t>
      </w:r>
    </w:p>
    <w:p w14:paraId="31126CBE" w14:textId="7F7E8138" w:rsidR="00285EB0" w:rsidRPr="001F3FDE" w:rsidRDefault="00285EB0" w:rsidP="00AE2F9D">
      <w:pPr>
        <w:pStyle w:val="ListParagraph"/>
        <w:numPr>
          <w:ilvl w:val="0"/>
          <w:numId w:val="2"/>
        </w:numPr>
        <w:ind w:left="270"/>
        <w:rPr>
          <w:rFonts w:ascii="Times New Roman" w:hAnsi="Times New Roman" w:cs="Times New Roman"/>
        </w:rPr>
      </w:pPr>
      <w:r w:rsidRPr="001F3FDE">
        <w:rPr>
          <w:rFonts w:ascii="Times New Roman" w:hAnsi="Times New Roman" w:cs="Times New Roman"/>
        </w:rPr>
        <w:t>DNA free 96 well plates</w:t>
      </w:r>
      <w:r w:rsidR="0084197C">
        <w:rPr>
          <w:rFonts w:ascii="Times New Roman" w:hAnsi="Times New Roman" w:cs="Times New Roman"/>
        </w:rPr>
        <w:t xml:space="preserve"> </w:t>
      </w:r>
    </w:p>
    <w:p w14:paraId="35ABFC58" w14:textId="5AD0AF90" w:rsidR="00285EB0" w:rsidRPr="001F3FDE" w:rsidRDefault="00285EB0" w:rsidP="00AE2F9D">
      <w:pPr>
        <w:pStyle w:val="ListParagraph"/>
        <w:numPr>
          <w:ilvl w:val="0"/>
          <w:numId w:val="2"/>
        </w:numPr>
        <w:ind w:left="270"/>
        <w:rPr>
          <w:rFonts w:ascii="Times New Roman" w:hAnsi="Times New Roman" w:cs="Times New Roman"/>
        </w:rPr>
      </w:pPr>
      <w:r w:rsidRPr="001F3FDE">
        <w:rPr>
          <w:rFonts w:ascii="Times New Roman" w:hAnsi="Times New Roman" w:cs="Times New Roman"/>
        </w:rPr>
        <w:t>DNA free 10 strip caps</w:t>
      </w:r>
    </w:p>
    <w:p w14:paraId="40826284" w14:textId="77777777" w:rsidR="00B72C4F" w:rsidRPr="001F3FDE" w:rsidRDefault="00285EB0" w:rsidP="00AE2F9D">
      <w:pPr>
        <w:pStyle w:val="ListParagraph"/>
        <w:numPr>
          <w:ilvl w:val="0"/>
          <w:numId w:val="2"/>
        </w:numPr>
        <w:ind w:left="270"/>
        <w:rPr>
          <w:rFonts w:ascii="Times New Roman" w:hAnsi="Times New Roman" w:cs="Times New Roman"/>
        </w:rPr>
      </w:pPr>
      <w:r w:rsidRPr="001F3FDE">
        <w:rPr>
          <w:rFonts w:ascii="Times New Roman" w:hAnsi="Times New Roman" w:cs="Times New Roman"/>
        </w:rPr>
        <w:t xml:space="preserve">Forceps </w:t>
      </w:r>
    </w:p>
    <w:p w14:paraId="6C32754F" w14:textId="3A82E1E1" w:rsidR="00285EB0" w:rsidRPr="001F3FDE" w:rsidRDefault="00285EB0" w:rsidP="00AE2F9D">
      <w:pPr>
        <w:pStyle w:val="ListParagraph"/>
        <w:numPr>
          <w:ilvl w:val="0"/>
          <w:numId w:val="2"/>
        </w:numPr>
        <w:ind w:left="270"/>
        <w:rPr>
          <w:rFonts w:ascii="Times New Roman" w:hAnsi="Times New Roman" w:cs="Times New Roman"/>
        </w:rPr>
      </w:pPr>
      <w:r w:rsidRPr="001F3FDE">
        <w:rPr>
          <w:rFonts w:ascii="Times New Roman" w:hAnsi="Times New Roman" w:cs="Times New Roman"/>
        </w:rPr>
        <w:t>Sterile scalpel blades</w:t>
      </w:r>
      <w:r w:rsidR="0084197C">
        <w:rPr>
          <w:rFonts w:ascii="Times New Roman" w:hAnsi="Times New Roman" w:cs="Times New Roman"/>
        </w:rPr>
        <w:t xml:space="preserve"> and handles</w:t>
      </w:r>
    </w:p>
    <w:p w14:paraId="6649F6F6" w14:textId="2DB24288" w:rsidR="00285EB0" w:rsidRPr="001F3FDE" w:rsidRDefault="00285EB0" w:rsidP="00AE2F9D">
      <w:pPr>
        <w:pStyle w:val="ListParagraph"/>
        <w:numPr>
          <w:ilvl w:val="0"/>
          <w:numId w:val="2"/>
        </w:numPr>
        <w:ind w:left="270"/>
        <w:rPr>
          <w:rFonts w:ascii="Times New Roman" w:hAnsi="Times New Roman" w:cs="Times New Roman"/>
        </w:rPr>
      </w:pPr>
      <w:r w:rsidRPr="001F3FDE">
        <w:rPr>
          <w:rFonts w:ascii="Times New Roman" w:hAnsi="Times New Roman" w:cs="Times New Roman"/>
        </w:rPr>
        <w:t>Weight boats and scale</w:t>
      </w:r>
    </w:p>
    <w:p w14:paraId="2AAF2177" w14:textId="76D2293D" w:rsidR="00285EB0" w:rsidRPr="001F3FDE" w:rsidRDefault="00587816" w:rsidP="00AE2F9D">
      <w:pPr>
        <w:pStyle w:val="ListParagraph"/>
        <w:numPr>
          <w:ilvl w:val="0"/>
          <w:numId w:val="2"/>
        </w:numPr>
        <w:ind w:left="270"/>
        <w:rPr>
          <w:rFonts w:ascii="Times New Roman" w:hAnsi="Times New Roman" w:cs="Times New Roman"/>
        </w:rPr>
      </w:pPr>
      <w:r w:rsidRPr="001F3FDE">
        <w:rPr>
          <w:rFonts w:ascii="Times New Roman" w:hAnsi="Times New Roman" w:cs="Times New Roman"/>
        </w:rPr>
        <w:t>Micropipette</w:t>
      </w:r>
      <w:r w:rsidR="00285EB0" w:rsidRPr="001F3FDE">
        <w:rPr>
          <w:rFonts w:ascii="Times New Roman" w:hAnsi="Times New Roman" w:cs="Times New Roman"/>
        </w:rPr>
        <w:t xml:space="preserve"> </w:t>
      </w:r>
      <w:r w:rsidR="002F3EC0" w:rsidRPr="001F3FDE">
        <w:rPr>
          <w:rFonts w:ascii="Times New Roman" w:hAnsi="Times New Roman" w:cs="Times New Roman"/>
        </w:rPr>
        <w:t>(</w:t>
      </w:r>
      <w:r w:rsidR="00285EB0" w:rsidRPr="001F3FDE">
        <w:rPr>
          <w:rFonts w:ascii="Times New Roman" w:hAnsi="Times New Roman" w:cs="Times New Roman"/>
        </w:rPr>
        <w:t>70-100ml</w:t>
      </w:r>
      <w:r w:rsidR="002F3EC0" w:rsidRPr="001F3FDE">
        <w:rPr>
          <w:rFonts w:ascii="Times New Roman" w:hAnsi="Times New Roman" w:cs="Times New Roman"/>
        </w:rPr>
        <w:t>)</w:t>
      </w:r>
      <w:r w:rsidR="00285EB0" w:rsidRPr="001F3FDE">
        <w:rPr>
          <w:rFonts w:ascii="Times New Roman" w:hAnsi="Times New Roman" w:cs="Times New Roman"/>
        </w:rPr>
        <w:t xml:space="preserve"> </w:t>
      </w:r>
    </w:p>
    <w:p w14:paraId="59927C35" w14:textId="1FA004D9" w:rsidR="00285EB0" w:rsidRPr="001F3FDE" w:rsidRDefault="0084197C" w:rsidP="00AE2F9D">
      <w:pPr>
        <w:pStyle w:val="ListParagraph"/>
        <w:numPr>
          <w:ilvl w:val="0"/>
          <w:numId w:val="2"/>
        </w:numPr>
        <w:ind w:left="270"/>
        <w:rPr>
          <w:rFonts w:ascii="Times New Roman" w:hAnsi="Times New Roman" w:cs="Times New Roman"/>
        </w:rPr>
      </w:pPr>
      <w:r>
        <w:rPr>
          <w:rFonts w:ascii="Times New Roman" w:hAnsi="Times New Roman" w:cs="Times New Roman"/>
        </w:rPr>
        <w:t>Sterile</w:t>
      </w:r>
      <w:r w:rsidR="00285EB0" w:rsidRPr="001F3FDE">
        <w:rPr>
          <w:rFonts w:ascii="Times New Roman" w:hAnsi="Times New Roman" w:cs="Times New Roman"/>
        </w:rPr>
        <w:t xml:space="preserve"> </w:t>
      </w:r>
      <w:r w:rsidR="00F26279">
        <w:rPr>
          <w:rFonts w:ascii="Times New Roman" w:hAnsi="Times New Roman" w:cs="Times New Roman"/>
        </w:rPr>
        <w:t>p</w:t>
      </w:r>
      <w:r w:rsidR="00285EB0" w:rsidRPr="001F3FDE">
        <w:rPr>
          <w:rFonts w:ascii="Times New Roman" w:hAnsi="Times New Roman" w:cs="Times New Roman"/>
        </w:rPr>
        <w:t xml:space="preserve">ipet tips </w:t>
      </w:r>
    </w:p>
    <w:p w14:paraId="1E64C861" w14:textId="58E6BB84" w:rsidR="00285EB0" w:rsidRPr="001F3FDE" w:rsidRDefault="00F26279" w:rsidP="00AE2F9D">
      <w:pPr>
        <w:pStyle w:val="ListParagraph"/>
        <w:numPr>
          <w:ilvl w:val="0"/>
          <w:numId w:val="2"/>
        </w:numPr>
        <w:ind w:left="270"/>
        <w:rPr>
          <w:rFonts w:ascii="Times New Roman" w:hAnsi="Times New Roman" w:cs="Times New Roman"/>
        </w:rPr>
      </w:pPr>
      <w:r>
        <w:rPr>
          <w:rFonts w:ascii="Times New Roman" w:hAnsi="Times New Roman" w:cs="Times New Roman"/>
        </w:rPr>
        <w:t>C</w:t>
      </w:r>
      <w:r w:rsidR="002104CA" w:rsidRPr="001F3FDE">
        <w:rPr>
          <w:rFonts w:ascii="Times New Roman" w:hAnsi="Times New Roman" w:cs="Times New Roman"/>
        </w:rPr>
        <w:t>hem wipes</w:t>
      </w:r>
    </w:p>
    <w:p w14:paraId="67A15017" w14:textId="77777777" w:rsidR="00D375C5" w:rsidRPr="001F3FDE" w:rsidRDefault="00D375C5" w:rsidP="00E93B07">
      <w:pPr>
        <w:rPr>
          <w:rFonts w:ascii="Times New Roman" w:hAnsi="Times New Roman" w:cs="Times New Roman"/>
        </w:rPr>
        <w:sectPr w:rsidR="00D375C5" w:rsidRPr="001F3FDE" w:rsidSect="00AE2F9D">
          <w:type w:val="continuous"/>
          <w:pgSz w:w="12240" w:h="15840"/>
          <w:pgMar w:top="1440" w:right="1440" w:bottom="1440" w:left="1440" w:header="720" w:footer="720" w:gutter="0"/>
          <w:cols w:num="3" w:space="720"/>
          <w:docGrid w:linePitch="360"/>
        </w:sectPr>
      </w:pPr>
    </w:p>
    <w:p w14:paraId="3E20CD86" w14:textId="77777777" w:rsidR="00CE01DC" w:rsidRPr="001F3FDE" w:rsidRDefault="00CE01DC" w:rsidP="00E93B07">
      <w:pPr>
        <w:rPr>
          <w:rFonts w:ascii="Times New Roman" w:hAnsi="Times New Roman" w:cs="Times New Roman"/>
        </w:rPr>
      </w:pPr>
    </w:p>
    <w:p w14:paraId="6BE1BF08" w14:textId="22376966" w:rsidR="00BE7B24" w:rsidRDefault="004A5DDB" w:rsidP="00E93B07">
      <w:pPr>
        <w:rPr>
          <w:rFonts w:ascii="Times New Roman" w:hAnsi="Times New Roman" w:cs="Times New Roman"/>
          <w:b/>
          <w:bCs/>
          <w:u w:val="single"/>
        </w:rPr>
      </w:pPr>
      <w:r>
        <w:rPr>
          <w:rFonts w:ascii="Times New Roman" w:hAnsi="Times New Roman" w:cs="Times New Roman"/>
          <w:b/>
          <w:bCs/>
          <w:u w:val="single"/>
        </w:rPr>
        <w:t>Organizing samples and datasheet</w:t>
      </w:r>
      <w:r w:rsidR="00BE7B24">
        <w:rPr>
          <w:rFonts w:ascii="Times New Roman" w:hAnsi="Times New Roman" w:cs="Times New Roman"/>
          <w:b/>
          <w:bCs/>
          <w:u w:val="single"/>
        </w:rPr>
        <w:t>s:</w:t>
      </w:r>
    </w:p>
    <w:p w14:paraId="0B698CD3" w14:textId="3226273D" w:rsidR="004A5DDB" w:rsidRPr="00AE2F9D" w:rsidRDefault="004A5DDB" w:rsidP="00AE2F9D">
      <w:pPr>
        <w:pStyle w:val="ListParagraph"/>
        <w:numPr>
          <w:ilvl w:val="0"/>
          <w:numId w:val="7"/>
        </w:numPr>
        <w:rPr>
          <w:rFonts w:ascii="Times New Roman" w:hAnsi="Times New Roman" w:cs="Times New Roman"/>
        </w:rPr>
      </w:pPr>
      <w:r w:rsidRPr="00AE2F9D">
        <w:rPr>
          <w:rFonts w:ascii="Times New Roman" w:hAnsi="Times New Roman" w:cs="Times New Roman"/>
        </w:rPr>
        <w:t xml:space="preserve">To minimize errors, we create the sample order and datasheet before sampling.  Each plate should have only one tissue type.  We ordered by tissue, year, location, then ID.  Once organized, we put the tissue samples into totes by plate and then bags in the tote by column. </w:t>
      </w:r>
    </w:p>
    <w:p w14:paraId="6CC75FBF" w14:textId="75983979" w:rsidR="00285EB0" w:rsidRPr="001F3FDE" w:rsidRDefault="00CE01DC" w:rsidP="00E93B07">
      <w:pPr>
        <w:rPr>
          <w:rFonts w:ascii="Times New Roman" w:hAnsi="Times New Roman" w:cs="Times New Roman"/>
        </w:rPr>
      </w:pPr>
      <w:r w:rsidRPr="001F3FDE">
        <w:rPr>
          <w:rFonts w:ascii="Times New Roman" w:hAnsi="Times New Roman" w:cs="Times New Roman"/>
          <w:b/>
          <w:bCs/>
          <w:u w:val="single"/>
        </w:rPr>
        <w:t>Subsampling</w:t>
      </w:r>
      <w:r w:rsidRPr="001F3FDE">
        <w:rPr>
          <w:rFonts w:ascii="Times New Roman" w:hAnsi="Times New Roman" w:cs="Times New Roman"/>
        </w:rPr>
        <w:t>:</w:t>
      </w:r>
    </w:p>
    <w:p w14:paraId="6CEF720C" w14:textId="19E1410B" w:rsidR="00567F56" w:rsidRDefault="00567F56" w:rsidP="00E93B07">
      <w:pPr>
        <w:pStyle w:val="ListParagraph"/>
        <w:numPr>
          <w:ilvl w:val="0"/>
          <w:numId w:val="3"/>
        </w:numPr>
        <w:rPr>
          <w:rFonts w:ascii="Times New Roman" w:hAnsi="Times New Roman" w:cs="Times New Roman"/>
        </w:rPr>
      </w:pPr>
      <w:r>
        <w:rPr>
          <w:rFonts w:ascii="Times New Roman" w:hAnsi="Times New Roman" w:cs="Times New Roman"/>
        </w:rPr>
        <w:t xml:space="preserve">The utensils should be cleaned between samples with a 10% bleach solution, followed by ultra-pure clean water, and then </w:t>
      </w:r>
      <w:r w:rsidR="00F26279">
        <w:rPr>
          <w:rFonts w:ascii="Times New Roman" w:hAnsi="Times New Roman" w:cs="Times New Roman"/>
        </w:rPr>
        <w:t xml:space="preserve">95% </w:t>
      </w:r>
      <w:r>
        <w:rPr>
          <w:rFonts w:ascii="Times New Roman" w:hAnsi="Times New Roman" w:cs="Times New Roman"/>
        </w:rPr>
        <w:t>ETOH.</w:t>
      </w:r>
    </w:p>
    <w:p w14:paraId="6BC9D229" w14:textId="26052DC7" w:rsidR="001E6246" w:rsidRPr="001F3FDE" w:rsidRDefault="00223C88" w:rsidP="00E93B07">
      <w:pPr>
        <w:pStyle w:val="ListParagraph"/>
        <w:numPr>
          <w:ilvl w:val="0"/>
          <w:numId w:val="3"/>
        </w:numPr>
        <w:rPr>
          <w:rFonts w:ascii="Times New Roman" w:hAnsi="Times New Roman" w:cs="Times New Roman"/>
        </w:rPr>
      </w:pPr>
      <w:r w:rsidRPr="001F3FDE">
        <w:rPr>
          <w:rFonts w:ascii="Times New Roman" w:hAnsi="Times New Roman" w:cs="Times New Roman"/>
        </w:rPr>
        <w:t xml:space="preserve">Using </w:t>
      </w:r>
      <w:r w:rsidR="0094019A">
        <w:rPr>
          <w:rFonts w:ascii="Times New Roman" w:hAnsi="Times New Roman" w:cs="Times New Roman"/>
        </w:rPr>
        <w:t xml:space="preserve">forceps as a prybar, </w:t>
      </w:r>
      <w:r w:rsidRPr="001F3FDE">
        <w:rPr>
          <w:rFonts w:ascii="Times New Roman" w:hAnsi="Times New Roman" w:cs="Times New Roman"/>
        </w:rPr>
        <w:t>cut 5</w:t>
      </w:r>
      <w:r w:rsidR="002C08B6" w:rsidRPr="001F3FDE">
        <w:rPr>
          <w:rFonts w:ascii="Times New Roman" w:hAnsi="Times New Roman" w:cs="Times New Roman"/>
        </w:rPr>
        <w:t>-10</w:t>
      </w:r>
      <w:r w:rsidRPr="001F3FDE">
        <w:rPr>
          <w:rFonts w:ascii="Times New Roman" w:hAnsi="Times New Roman" w:cs="Times New Roman"/>
        </w:rPr>
        <w:t xml:space="preserve">mg </w:t>
      </w:r>
      <w:r w:rsidR="00B22210">
        <w:rPr>
          <w:rFonts w:ascii="Times New Roman" w:hAnsi="Times New Roman" w:cs="Times New Roman"/>
        </w:rPr>
        <w:t>(0.005-0.010</w:t>
      </w:r>
      <w:proofErr w:type="gramStart"/>
      <w:r w:rsidR="00B22210">
        <w:rPr>
          <w:rFonts w:ascii="Times New Roman" w:hAnsi="Times New Roman" w:cs="Times New Roman"/>
        </w:rPr>
        <w:t>g)</w:t>
      </w:r>
      <w:r w:rsidR="004A5DDB">
        <w:rPr>
          <w:rFonts w:ascii="Times New Roman" w:hAnsi="Times New Roman" w:cs="Times New Roman"/>
        </w:rPr>
        <w:t>*</w:t>
      </w:r>
      <w:proofErr w:type="gramEnd"/>
      <w:r w:rsidR="00B22210">
        <w:rPr>
          <w:rFonts w:ascii="Times New Roman" w:hAnsi="Times New Roman" w:cs="Times New Roman"/>
        </w:rPr>
        <w:t xml:space="preserve"> </w:t>
      </w:r>
      <w:r w:rsidRPr="001F3FDE">
        <w:rPr>
          <w:rFonts w:ascii="Times New Roman" w:hAnsi="Times New Roman" w:cs="Times New Roman"/>
        </w:rPr>
        <w:t xml:space="preserve">of </w:t>
      </w:r>
      <w:r w:rsidR="00AE2F9D">
        <w:rPr>
          <w:rFonts w:ascii="Times New Roman" w:hAnsi="Times New Roman" w:cs="Times New Roman"/>
        </w:rPr>
        <w:t xml:space="preserve">partially frozen </w:t>
      </w:r>
      <w:r w:rsidRPr="001F3FDE">
        <w:rPr>
          <w:rFonts w:ascii="Times New Roman" w:hAnsi="Times New Roman" w:cs="Times New Roman"/>
        </w:rPr>
        <w:t>tissue</w:t>
      </w:r>
      <w:r w:rsidR="00B72C4F" w:rsidRPr="001F3FDE">
        <w:rPr>
          <w:rFonts w:ascii="Times New Roman" w:hAnsi="Times New Roman" w:cs="Times New Roman"/>
        </w:rPr>
        <w:t xml:space="preserve"> without taking the tissue out of </w:t>
      </w:r>
      <w:r w:rsidRPr="001F3FDE">
        <w:rPr>
          <w:rFonts w:ascii="Times New Roman" w:hAnsi="Times New Roman" w:cs="Times New Roman"/>
        </w:rPr>
        <w:t xml:space="preserve">the </w:t>
      </w:r>
      <w:proofErr w:type="spellStart"/>
      <w:r w:rsidRPr="001F3FDE">
        <w:rPr>
          <w:rFonts w:ascii="Times New Roman" w:hAnsi="Times New Roman" w:cs="Times New Roman"/>
        </w:rPr>
        <w:t>whirlpack</w:t>
      </w:r>
      <w:proofErr w:type="spellEnd"/>
      <w:r w:rsidRPr="001F3FDE">
        <w:rPr>
          <w:rFonts w:ascii="Times New Roman" w:hAnsi="Times New Roman" w:cs="Times New Roman"/>
        </w:rPr>
        <w:t xml:space="preserve"> to </w:t>
      </w:r>
      <w:r w:rsidR="00B72C4F" w:rsidRPr="001F3FDE">
        <w:rPr>
          <w:rFonts w:ascii="Times New Roman" w:hAnsi="Times New Roman" w:cs="Times New Roman"/>
        </w:rPr>
        <w:t xml:space="preserve">minimize </w:t>
      </w:r>
      <w:r w:rsidRPr="001F3FDE">
        <w:rPr>
          <w:rFonts w:ascii="Times New Roman" w:hAnsi="Times New Roman" w:cs="Times New Roman"/>
        </w:rPr>
        <w:t>blood.</w:t>
      </w:r>
    </w:p>
    <w:p w14:paraId="40553115" w14:textId="68C92BB8" w:rsidR="00464BE5" w:rsidRPr="001F3FDE" w:rsidRDefault="00464BE5" w:rsidP="00E93B07">
      <w:pPr>
        <w:pStyle w:val="ListParagraph"/>
        <w:numPr>
          <w:ilvl w:val="0"/>
          <w:numId w:val="3"/>
        </w:numPr>
        <w:rPr>
          <w:rFonts w:ascii="Times New Roman" w:hAnsi="Times New Roman" w:cs="Times New Roman"/>
        </w:rPr>
      </w:pPr>
      <w:r w:rsidRPr="001F3FDE">
        <w:rPr>
          <w:rFonts w:ascii="Times New Roman" w:hAnsi="Times New Roman" w:cs="Times New Roman"/>
        </w:rPr>
        <w:t xml:space="preserve">Place the tissue in </w:t>
      </w:r>
      <w:r w:rsidR="00B72C4F" w:rsidRPr="001F3FDE">
        <w:rPr>
          <w:rFonts w:ascii="Times New Roman" w:hAnsi="Times New Roman" w:cs="Times New Roman"/>
        </w:rPr>
        <w:t xml:space="preserve">a clean </w:t>
      </w:r>
      <w:r w:rsidRPr="001F3FDE">
        <w:rPr>
          <w:rFonts w:ascii="Times New Roman" w:hAnsi="Times New Roman" w:cs="Times New Roman"/>
        </w:rPr>
        <w:t>weight boat and weigh on scale</w:t>
      </w:r>
      <w:r w:rsidR="00F26279">
        <w:rPr>
          <w:rFonts w:ascii="Times New Roman" w:hAnsi="Times New Roman" w:cs="Times New Roman"/>
        </w:rPr>
        <w:t xml:space="preserve"> (</w:t>
      </w:r>
      <w:r w:rsidR="00AE2F9D">
        <w:rPr>
          <w:rFonts w:ascii="Times New Roman" w:hAnsi="Times New Roman" w:cs="Times New Roman"/>
        </w:rPr>
        <w:t>record</w:t>
      </w:r>
      <w:r w:rsidR="00F26279">
        <w:rPr>
          <w:rFonts w:ascii="Times New Roman" w:hAnsi="Times New Roman" w:cs="Times New Roman"/>
        </w:rPr>
        <w:t xml:space="preserve"> weight in the spreadsheet)</w:t>
      </w:r>
      <w:r w:rsidR="00AE2F9D">
        <w:rPr>
          <w:rFonts w:ascii="Times New Roman" w:hAnsi="Times New Roman" w:cs="Times New Roman"/>
        </w:rPr>
        <w:t>.</w:t>
      </w:r>
    </w:p>
    <w:p w14:paraId="269C1418" w14:textId="5D2BFBB2" w:rsidR="00DD4267" w:rsidRPr="001F3FDE" w:rsidRDefault="002B08A4" w:rsidP="00E93B07">
      <w:pPr>
        <w:pStyle w:val="ListParagraph"/>
        <w:numPr>
          <w:ilvl w:val="0"/>
          <w:numId w:val="3"/>
        </w:numPr>
        <w:rPr>
          <w:rFonts w:ascii="Times New Roman" w:hAnsi="Times New Roman" w:cs="Times New Roman"/>
        </w:rPr>
      </w:pPr>
      <w:r w:rsidRPr="001F3FDE">
        <w:rPr>
          <w:rFonts w:ascii="Times New Roman" w:hAnsi="Times New Roman" w:cs="Times New Roman"/>
        </w:rPr>
        <w:t>Pick sample up from weight boat and deposit in correct well on 96 well plate.</w:t>
      </w:r>
    </w:p>
    <w:p w14:paraId="58CF6299" w14:textId="0BA37AB6" w:rsidR="002B08A4" w:rsidRPr="001F3FDE" w:rsidRDefault="00F26279" w:rsidP="00E93B07">
      <w:pPr>
        <w:pStyle w:val="ListParagraph"/>
        <w:numPr>
          <w:ilvl w:val="0"/>
          <w:numId w:val="3"/>
        </w:numPr>
        <w:rPr>
          <w:rFonts w:ascii="Times New Roman" w:hAnsi="Times New Roman" w:cs="Times New Roman"/>
        </w:rPr>
      </w:pPr>
      <w:r>
        <w:rPr>
          <w:rFonts w:ascii="Times New Roman" w:hAnsi="Times New Roman" w:cs="Times New Roman"/>
        </w:rPr>
        <w:t xml:space="preserve">Mark </w:t>
      </w:r>
      <w:r w:rsidR="002B08A4" w:rsidRPr="001F3FDE">
        <w:rPr>
          <w:rFonts w:ascii="Times New Roman" w:hAnsi="Times New Roman" w:cs="Times New Roman"/>
        </w:rPr>
        <w:t>ID and well location on datasheet</w:t>
      </w:r>
      <w:r>
        <w:rPr>
          <w:rFonts w:ascii="Times New Roman" w:hAnsi="Times New Roman" w:cs="Times New Roman"/>
        </w:rPr>
        <w:t>.</w:t>
      </w:r>
    </w:p>
    <w:p w14:paraId="13B1BD8F" w14:textId="777B5096" w:rsidR="002B08A4" w:rsidRPr="001F3FDE" w:rsidRDefault="002B08A4" w:rsidP="00E93B07">
      <w:pPr>
        <w:pStyle w:val="ListParagraph"/>
        <w:numPr>
          <w:ilvl w:val="0"/>
          <w:numId w:val="3"/>
        </w:numPr>
        <w:rPr>
          <w:rFonts w:ascii="Times New Roman" w:hAnsi="Times New Roman" w:cs="Times New Roman"/>
        </w:rPr>
      </w:pPr>
      <w:r w:rsidRPr="001F3FDE">
        <w:rPr>
          <w:rFonts w:ascii="Times New Roman" w:hAnsi="Times New Roman" w:cs="Times New Roman"/>
        </w:rPr>
        <w:t>Once a column on the plate is full add ~</w:t>
      </w:r>
      <w:r w:rsidR="0094019A">
        <w:rPr>
          <w:rFonts w:ascii="Times New Roman" w:hAnsi="Times New Roman" w:cs="Times New Roman"/>
        </w:rPr>
        <w:t>100</w:t>
      </w:r>
      <w:r w:rsidRPr="001F3FDE">
        <w:rPr>
          <w:rFonts w:ascii="Times New Roman" w:hAnsi="Times New Roman" w:cs="Times New Roman"/>
        </w:rPr>
        <w:t xml:space="preserve"> ul of </w:t>
      </w:r>
      <w:r w:rsidR="00AE2F9D">
        <w:rPr>
          <w:rFonts w:ascii="Times New Roman" w:hAnsi="Times New Roman" w:cs="Times New Roman"/>
        </w:rPr>
        <w:t xml:space="preserve">95% </w:t>
      </w:r>
      <w:r w:rsidRPr="001F3FDE">
        <w:rPr>
          <w:rFonts w:ascii="Times New Roman" w:hAnsi="Times New Roman" w:cs="Times New Roman"/>
        </w:rPr>
        <w:t>ETOH</w:t>
      </w:r>
      <w:r w:rsidR="00567CB2" w:rsidRPr="001F3FDE">
        <w:rPr>
          <w:rFonts w:ascii="Times New Roman" w:hAnsi="Times New Roman" w:cs="Times New Roman"/>
        </w:rPr>
        <w:t xml:space="preserve"> (using a micropipette)</w:t>
      </w:r>
      <w:r w:rsidRPr="001F3FDE">
        <w:rPr>
          <w:rFonts w:ascii="Times New Roman" w:hAnsi="Times New Roman" w:cs="Times New Roman"/>
        </w:rPr>
        <w:t xml:space="preserve"> to each well.  Be sure the ETOH covers the whole </w:t>
      </w:r>
      <w:r w:rsidR="00153E0F" w:rsidRPr="001F3FDE">
        <w:rPr>
          <w:rFonts w:ascii="Times New Roman" w:hAnsi="Times New Roman" w:cs="Times New Roman"/>
        </w:rPr>
        <w:t>sample but</w:t>
      </w:r>
      <w:r w:rsidRPr="001F3FDE">
        <w:rPr>
          <w:rFonts w:ascii="Times New Roman" w:hAnsi="Times New Roman" w:cs="Times New Roman"/>
        </w:rPr>
        <w:t xml:space="preserve"> does not overfill the well.</w:t>
      </w:r>
      <w:r w:rsidR="00153E0F" w:rsidRPr="001F3FDE">
        <w:rPr>
          <w:rFonts w:ascii="Times New Roman" w:hAnsi="Times New Roman" w:cs="Times New Roman"/>
        </w:rPr>
        <w:t xml:space="preserve"> </w:t>
      </w:r>
    </w:p>
    <w:p w14:paraId="1E58BA10" w14:textId="464DCBA1" w:rsidR="002B08A4" w:rsidRPr="001F3FDE" w:rsidRDefault="002B08A4" w:rsidP="00E93B07">
      <w:pPr>
        <w:pStyle w:val="ListParagraph"/>
        <w:numPr>
          <w:ilvl w:val="0"/>
          <w:numId w:val="3"/>
        </w:numPr>
        <w:rPr>
          <w:rFonts w:ascii="Times New Roman" w:hAnsi="Times New Roman" w:cs="Times New Roman"/>
        </w:rPr>
      </w:pPr>
      <w:r w:rsidRPr="001F3FDE">
        <w:rPr>
          <w:rFonts w:ascii="Times New Roman" w:hAnsi="Times New Roman" w:cs="Times New Roman"/>
        </w:rPr>
        <w:t>Cap the row with strip caps</w:t>
      </w:r>
      <w:r w:rsidR="0094019A">
        <w:rPr>
          <w:rFonts w:ascii="Times New Roman" w:hAnsi="Times New Roman" w:cs="Times New Roman"/>
        </w:rPr>
        <w:t xml:space="preserve"> (note direction of strip caps)</w:t>
      </w:r>
      <w:r w:rsidRPr="001F3FDE">
        <w:rPr>
          <w:rFonts w:ascii="Times New Roman" w:hAnsi="Times New Roman" w:cs="Times New Roman"/>
        </w:rPr>
        <w:t xml:space="preserve">.  Be sure caps are on tight and that liquid does not overflow from wells. </w:t>
      </w:r>
    </w:p>
    <w:p w14:paraId="13DB3B58" w14:textId="4575DB7F" w:rsidR="00CE01DC" w:rsidRPr="001F3FDE" w:rsidRDefault="00CE01DC" w:rsidP="00E93B07">
      <w:pPr>
        <w:pStyle w:val="ListParagraph"/>
        <w:numPr>
          <w:ilvl w:val="0"/>
          <w:numId w:val="3"/>
        </w:numPr>
        <w:rPr>
          <w:rFonts w:ascii="Times New Roman" w:hAnsi="Times New Roman" w:cs="Times New Roman"/>
        </w:rPr>
      </w:pPr>
      <w:r w:rsidRPr="001F3FDE">
        <w:rPr>
          <w:rFonts w:ascii="Times New Roman" w:hAnsi="Times New Roman" w:cs="Times New Roman"/>
        </w:rPr>
        <w:t xml:space="preserve">Sterilize utensils </w:t>
      </w:r>
      <w:r w:rsidR="0099503B" w:rsidRPr="001F3FDE">
        <w:rPr>
          <w:rFonts w:ascii="Times New Roman" w:hAnsi="Times New Roman" w:cs="Times New Roman"/>
        </w:rPr>
        <w:t xml:space="preserve">before starting new sample. Scalpel blades, weight boats, paper blotters, and pipet tips </w:t>
      </w:r>
      <w:r w:rsidR="00B72C4F" w:rsidRPr="001F3FDE">
        <w:rPr>
          <w:rFonts w:ascii="Times New Roman" w:hAnsi="Times New Roman" w:cs="Times New Roman"/>
        </w:rPr>
        <w:t xml:space="preserve">must </w:t>
      </w:r>
      <w:r w:rsidR="0099503B" w:rsidRPr="001F3FDE">
        <w:rPr>
          <w:rFonts w:ascii="Times New Roman" w:hAnsi="Times New Roman" w:cs="Times New Roman"/>
        </w:rPr>
        <w:t xml:space="preserve">be replaced for each sample. </w:t>
      </w:r>
    </w:p>
    <w:p w14:paraId="3E5584D9" w14:textId="6C664BA8" w:rsidR="00223C88" w:rsidRPr="001F3FDE" w:rsidRDefault="00AE2F9D" w:rsidP="006049AC">
      <w:pPr>
        <w:rPr>
          <w:rFonts w:ascii="Times New Roman" w:hAnsi="Times New Roman" w:cs="Times New Roman"/>
          <w:b/>
          <w:bCs/>
        </w:rPr>
      </w:pPr>
      <w:r>
        <w:rPr>
          <w:noProof/>
        </w:rPr>
        <mc:AlternateContent>
          <mc:Choice Requires="wpg">
            <w:drawing>
              <wp:anchor distT="0" distB="0" distL="114300" distR="114300" simplePos="0" relativeHeight="251658240" behindDoc="0" locked="0" layoutInCell="1" allowOverlap="1" wp14:anchorId="5C6A5FCD" wp14:editId="48271CE3">
                <wp:simplePos x="0" y="0"/>
                <wp:positionH relativeFrom="column">
                  <wp:posOffset>2695950</wp:posOffset>
                </wp:positionH>
                <wp:positionV relativeFrom="paragraph">
                  <wp:posOffset>247884</wp:posOffset>
                </wp:positionV>
                <wp:extent cx="4044315" cy="1406525"/>
                <wp:effectExtent l="0" t="0" r="13335" b="22225"/>
                <wp:wrapSquare wrapText="bothSides"/>
                <wp:docPr id="6" name="Group 6"/>
                <wp:cNvGraphicFramePr/>
                <a:graphic xmlns:a="http://schemas.openxmlformats.org/drawingml/2006/main">
                  <a:graphicData uri="http://schemas.microsoft.com/office/word/2010/wordprocessingGroup">
                    <wpg:wgp>
                      <wpg:cNvGrpSpPr/>
                      <wpg:grpSpPr>
                        <a:xfrm>
                          <a:off x="0" y="0"/>
                          <a:ext cx="4044315" cy="1406525"/>
                          <a:chOff x="0" y="0"/>
                          <a:chExt cx="6819115" cy="2259961"/>
                        </a:xfrm>
                      </wpg:grpSpPr>
                      <pic:pic xmlns:pic="http://schemas.openxmlformats.org/drawingml/2006/picture">
                        <pic:nvPicPr>
                          <pic:cNvPr id="1"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1593850" y="0"/>
                            <a:ext cx="3219450" cy="2202180"/>
                          </a:xfrm>
                          <a:prstGeom prst="rect">
                            <a:avLst/>
                          </a:prstGeom>
                        </pic:spPr>
                      </pic:pic>
                      <wps:wsp>
                        <wps:cNvPr id="2" name="Arrow: Down 2"/>
                        <wps:cNvSpPr/>
                        <wps:spPr>
                          <a:xfrm>
                            <a:off x="1155700" y="44450"/>
                            <a:ext cx="247650" cy="863600"/>
                          </a:xfrm>
                          <a:prstGeom prst="downArrow">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Brace 4"/>
                        <wps:cNvSpPr/>
                        <wps:spPr>
                          <a:xfrm>
                            <a:off x="4857750" y="1765300"/>
                            <a:ext cx="330200" cy="400050"/>
                          </a:xfrm>
                          <a:prstGeom prst="rightBrace">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5321303" y="1822450"/>
                            <a:ext cx="1497812" cy="437511"/>
                          </a:xfrm>
                          <a:prstGeom prst="rect">
                            <a:avLst/>
                          </a:prstGeom>
                          <a:solidFill>
                            <a:srgbClr val="FFFFFF"/>
                          </a:solidFill>
                          <a:ln w="9525">
                            <a:solidFill>
                              <a:srgbClr val="000000"/>
                            </a:solidFill>
                            <a:miter lim="800000"/>
                            <a:headEnd/>
                            <a:tailEnd/>
                          </a:ln>
                        </wps:spPr>
                        <wps:txbx>
                          <w:txbxContent>
                            <w:p w14:paraId="3362B030" w14:textId="36FFEAD4" w:rsidR="001F3FDE" w:rsidRDefault="00AE2F9D" w:rsidP="001F3FDE">
                              <w:r>
                                <w:t>L</w:t>
                              </w:r>
                              <w:r w:rsidR="001F3FDE">
                                <w:t>eave blank</w:t>
                              </w:r>
                            </w:p>
                          </w:txbxContent>
                        </wps:txbx>
                        <wps:bodyPr rot="0" vert="horz" wrap="square" lIns="91440" tIns="45720" rIns="91440" bIns="45720" anchor="t" anchorCtr="0">
                          <a:noAutofit/>
                        </wps:bodyPr>
                      </wps:wsp>
                      <wps:wsp>
                        <wps:cNvPr id="5" name="Text Box 2"/>
                        <wps:cNvSpPr txBox="1">
                          <a:spLocks noChangeArrowheads="1"/>
                        </wps:cNvSpPr>
                        <wps:spPr bwMode="auto">
                          <a:xfrm>
                            <a:off x="0" y="63500"/>
                            <a:ext cx="1047750" cy="781050"/>
                          </a:xfrm>
                          <a:prstGeom prst="rect">
                            <a:avLst/>
                          </a:prstGeom>
                          <a:solidFill>
                            <a:srgbClr val="FFFFFF"/>
                          </a:solidFill>
                          <a:ln w="9525">
                            <a:solidFill>
                              <a:srgbClr val="000000"/>
                            </a:solidFill>
                            <a:miter lim="800000"/>
                            <a:headEnd/>
                            <a:tailEnd/>
                          </a:ln>
                        </wps:spPr>
                        <wps:txbx>
                          <w:txbxContent>
                            <w:p w14:paraId="6C0DF667" w14:textId="77777777" w:rsidR="001F3FDE" w:rsidRDefault="001F3FDE" w:rsidP="001F3FDE">
                              <w:r>
                                <w:t>Start at A1 and fill down the column.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C6A5FCD" id="Group 6" o:spid="_x0000_s1026" style="position:absolute;margin-left:212.3pt;margin-top:19.5pt;width:318.45pt;height:110.75pt;z-index:251658240;mso-width-relative:margin;mso-height-relative:margin" coordsize="68191,225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5938;width:32195;height:22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">
                  <v:imagedata r:id="rId14" o:title=""/>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8" type="#_x0000_t67" style="position:absolute;left:11557;top:444;width:247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" adj="18503" fillcolor="#a5a5a5 [2092]" strokecolor="black [3213]" strokeweight="1p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9" type="#_x0000_t88" style="position:absolute;left:48577;top:17653;width:3302;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" adj="1486" strokecolor="black [3200]" strokeweight="1.5pt">
                  <v:stroke joinstyle="miter"/>
                </v:shape>
                <v:shapetype id="_x0000_t202" coordsize="21600,21600" o:spt="202" path="m,l,21600r21600,l21600,xe">
                  <v:stroke joinstyle="miter"/>
                  <v:path gradientshapeok="t" o:connecttype="rect"/>
                </v:shapetype>
                <v:shape id="Text Box 2" o:spid="_x0000_s1030" type="#_x0000_t202" style="position:absolute;left:53213;top:18224;width:14978;height:4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3362B030" w14:textId="36FFEAD4" w:rsidR="001F3FDE" w:rsidRDefault="00AE2F9D" w:rsidP="001F3FDE">
                        <w:r>
                          <w:t>L</w:t>
                        </w:r>
                        <w:r w:rsidR="001F3FDE">
                          <w:t>eave blank</w:t>
                        </w:r>
                      </w:p>
                    </w:txbxContent>
                  </v:textbox>
                </v:shape>
                <v:shape id="Text Box 2" o:spid="_x0000_s1031" type="#_x0000_t202" style="position:absolute;top:635;width:10477;height:7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6C0DF667" w14:textId="77777777" w:rsidR="001F3FDE" w:rsidRDefault="001F3FDE" w:rsidP="001F3FDE">
                        <w:r>
                          <w:t>Start at A1 and fill down the column.</w:t>
                        </w:r>
                      </w:p>
                    </w:txbxContent>
                  </v:textbox>
                </v:shape>
                <w10:wrap type="square"/>
              </v:group>
            </w:pict>
          </mc:Fallback>
        </mc:AlternateContent>
      </w:r>
      <w:r w:rsidR="00CE01DC" w:rsidRPr="001F3FDE">
        <w:rPr>
          <w:rFonts w:ascii="Times New Roman" w:hAnsi="Times New Roman" w:cs="Times New Roman"/>
          <w:b/>
          <w:bCs/>
          <w:u w:val="single"/>
        </w:rPr>
        <w:t>Filling Plates</w:t>
      </w:r>
      <w:r w:rsidR="00CE01DC" w:rsidRPr="001F3FDE">
        <w:rPr>
          <w:rFonts w:ascii="Times New Roman" w:hAnsi="Times New Roman" w:cs="Times New Roman"/>
          <w:b/>
          <w:bCs/>
        </w:rPr>
        <w:t>:</w:t>
      </w:r>
    </w:p>
    <w:p w14:paraId="44EDB09F" w14:textId="0A4AA345" w:rsidR="00CE01DC" w:rsidRPr="0094019A" w:rsidRDefault="001F3FDE" w:rsidP="00CE01DC">
      <w:pPr>
        <w:pStyle w:val="ListParagraph"/>
        <w:numPr>
          <w:ilvl w:val="0"/>
          <w:numId w:val="4"/>
        </w:numPr>
        <w:rPr>
          <w:rFonts w:ascii="Times New Roman" w:hAnsi="Times New Roman" w:cs="Times New Roman"/>
        </w:rPr>
      </w:pPr>
      <w:r>
        <w:rPr>
          <w:rFonts w:ascii="Times New Roman" w:hAnsi="Times New Roman" w:cs="Times New Roman"/>
        </w:rPr>
        <w:t>F</w:t>
      </w:r>
      <w:r w:rsidR="00CE01DC" w:rsidRPr="001F3FDE">
        <w:rPr>
          <w:rFonts w:ascii="Times New Roman" w:hAnsi="Times New Roman" w:cs="Times New Roman"/>
        </w:rPr>
        <w:t>ill</w:t>
      </w:r>
      <w:r>
        <w:rPr>
          <w:rFonts w:ascii="Times New Roman" w:hAnsi="Times New Roman" w:cs="Times New Roman"/>
        </w:rPr>
        <w:t xml:space="preserve"> the plate</w:t>
      </w:r>
      <w:r w:rsidR="00CE01DC" w:rsidRPr="001F3FDE">
        <w:rPr>
          <w:rFonts w:ascii="Times New Roman" w:hAnsi="Times New Roman" w:cs="Times New Roman"/>
        </w:rPr>
        <w:t xml:space="preserve"> from left to right starting at the top in well A1.  </w:t>
      </w:r>
      <w:r>
        <w:rPr>
          <w:rFonts w:ascii="Times New Roman" w:hAnsi="Times New Roman" w:cs="Times New Roman"/>
        </w:rPr>
        <w:t>F</w:t>
      </w:r>
      <w:r w:rsidR="00CE01DC" w:rsidRPr="001F3FDE">
        <w:rPr>
          <w:rFonts w:ascii="Times New Roman" w:hAnsi="Times New Roman" w:cs="Times New Roman"/>
        </w:rPr>
        <w:t xml:space="preserve">ill down column 1 until all wells are filled.  </w:t>
      </w:r>
      <w:r>
        <w:rPr>
          <w:rFonts w:ascii="Times New Roman" w:hAnsi="Times New Roman" w:cs="Times New Roman"/>
        </w:rPr>
        <w:t>Add alcohol and then cap the column</w:t>
      </w:r>
      <w:r w:rsidR="00CE01DC" w:rsidRPr="001F3FDE">
        <w:rPr>
          <w:rFonts w:ascii="Times New Roman" w:hAnsi="Times New Roman" w:cs="Times New Roman"/>
        </w:rPr>
        <w:t xml:space="preserve"> before moving onto the next column.  The unfilled columns to the right of the active column should be covered with </w:t>
      </w:r>
      <w:r w:rsidR="0094019A">
        <w:rPr>
          <w:rFonts w:ascii="Times New Roman" w:hAnsi="Times New Roman" w:cs="Times New Roman"/>
        </w:rPr>
        <w:t>tinfoil</w:t>
      </w:r>
      <w:r w:rsidR="00CE01DC" w:rsidRPr="001F3FDE">
        <w:rPr>
          <w:rFonts w:ascii="Times New Roman" w:hAnsi="Times New Roman" w:cs="Times New Roman"/>
        </w:rPr>
        <w:t xml:space="preserve"> to avoid contamination.</w:t>
      </w:r>
      <w:r w:rsidRPr="001F3FDE">
        <w:rPr>
          <w:noProof/>
        </w:rPr>
        <w:t xml:space="preserve"> </w:t>
      </w:r>
      <w:r w:rsidR="0094019A" w:rsidRPr="00AE2F9D">
        <w:rPr>
          <w:rFonts w:ascii="Times New Roman" w:hAnsi="Times New Roman" w:cs="Times New Roman"/>
          <w:noProof/>
        </w:rPr>
        <w:t>If a plate is not completed in a work day, place strip caps over the empty wells.</w:t>
      </w:r>
    </w:p>
    <w:p w14:paraId="3F379CF3" w14:textId="66CF4DC1" w:rsidR="001F3FDE" w:rsidRPr="00FD5CC7" w:rsidRDefault="001F3FDE" w:rsidP="00CE01DC">
      <w:pPr>
        <w:pStyle w:val="ListParagraph"/>
        <w:numPr>
          <w:ilvl w:val="0"/>
          <w:numId w:val="4"/>
        </w:numPr>
        <w:rPr>
          <w:rFonts w:ascii="Times New Roman" w:hAnsi="Times New Roman" w:cs="Times New Roman"/>
        </w:rPr>
      </w:pPr>
      <w:r w:rsidRPr="00FD5CC7">
        <w:rPr>
          <w:rFonts w:ascii="Times New Roman" w:hAnsi="Times New Roman" w:cs="Times New Roman"/>
          <w:noProof/>
        </w:rPr>
        <w:t>Once filled plates are stored in the refridgerator until they are shipped.</w:t>
      </w:r>
      <w:r w:rsidR="0094019A">
        <w:rPr>
          <w:rFonts w:ascii="Times New Roman" w:hAnsi="Times New Roman" w:cs="Times New Roman"/>
          <w:noProof/>
        </w:rPr>
        <w:t xml:space="preserve">  Mark the plate number and batch on the sides of the plate in sharpie. </w:t>
      </w:r>
    </w:p>
    <w:p w14:paraId="5424D99B" w14:textId="77777777" w:rsidR="00AE2F9D" w:rsidRPr="00AE2F9D" w:rsidRDefault="00AE2F9D" w:rsidP="00AE2F9D">
      <w:pPr>
        <w:pStyle w:val="ListParagraph"/>
        <w:rPr>
          <w:rFonts w:ascii="Times New Roman" w:hAnsi="Times New Roman" w:cs="Times New Roman"/>
          <w:sz w:val="16"/>
          <w:szCs w:val="16"/>
        </w:rPr>
      </w:pPr>
    </w:p>
    <w:p w14:paraId="15151495" w14:textId="58DC4F42" w:rsidR="00285EB0" w:rsidRDefault="004A5DDB" w:rsidP="00285EB0">
      <w:pPr>
        <w:pStyle w:val="ListParagraph"/>
      </w:pPr>
      <w:r>
        <w:rPr>
          <w:rFonts w:ascii="Times New Roman" w:hAnsi="Times New Roman" w:cs="Times New Roman"/>
        </w:rPr>
        <w:lastRenderedPageBreak/>
        <w:t>*</w:t>
      </w:r>
      <w:r w:rsidRPr="004A5DDB">
        <w:rPr>
          <w:rFonts w:ascii="Times New Roman" w:hAnsi="Times New Roman" w:cs="Times New Roman"/>
          <w:b/>
          <w:bCs/>
          <w:u w:val="single"/>
        </w:rPr>
        <w:t xml:space="preserve"> </w:t>
      </w:r>
      <w:r w:rsidR="00AE2F9D">
        <w:rPr>
          <w:rFonts w:ascii="Times New Roman" w:hAnsi="Times New Roman" w:cs="Times New Roman"/>
          <w:b/>
          <w:bCs/>
          <w:i/>
          <w:iCs/>
          <w:u w:val="single"/>
        </w:rPr>
        <w:t>For</w:t>
      </w:r>
      <w:r w:rsidRPr="00AE2F9D">
        <w:rPr>
          <w:rFonts w:ascii="Times New Roman" w:hAnsi="Times New Roman" w:cs="Times New Roman"/>
          <w:b/>
          <w:bCs/>
          <w:i/>
          <w:iCs/>
          <w:u w:val="single"/>
        </w:rPr>
        <w:t xml:space="preserve"> a muscle sample of 5-10mg, the sample weight (with blood) should be ~6.5-10.5mg. For liver, the sample weight should be ~7-11mg.  The liver samples leave more blood behind in the weight boats.</w:t>
      </w:r>
      <w:r>
        <w:rPr>
          <w:rFonts w:ascii="Times New Roman" w:hAnsi="Times New Roman" w:cs="Times New Roman"/>
          <w:b/>
          <w:bCs/>
          <w:u w:val="single"/>
        </w:rPr>
        <w:t xml:space="preserve"> </w:t>
      </w:r>
    </w:p>
    <w:sectPr w:rsidR="00285EB0" w:rsidSect="00D375C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5E4E4" w14:textId="77777777" w:rsidR="0069113B" w:rsidRDefault="0069113B" w:rsidP="00F26279">
      <w:pPr>
        <w:spacing w:after="0" w:line="240" w:lineRule="auto"/>
      </w:pPr>
      <w:r>
        <w:separator/>
      </w:r>
    </w:p>
  </w:endnote>
  <w:endnote w:type="continuationSeparator" w:id="0">
    <w:p w14:paraId="4379DA38" w14:textId="77777777" w:rsidR="0069113B" w:rsidRDefault="0069113B" w:rsidP="00F26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B5990" w14:textId="77777777" w:rsidR="00F26279" w:rsidRDefault="00F262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C56D" w14:textId="77777777" w:rsidR="00F26279" w:rsidRDefault="00F262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F5471" w14:textId="77777777" w:rsidR="00F26279" w:rsidRDefault="00F262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57FB1" w14:textId="77777777" w:rsidR="0069113B" w:rsidRDefault="0069113B" w:rsidP="00F26279">
      <w:pPr>
        <w:spacing w:after="0" w:line="240" w:lineRule="auto"/>
      </w:pPr>
      <w:r>
        <w:separator/>
      </w:r>
    </w:p>
  </w:footnote>
  <w:footnote w:type="continuationSeparator" w:id="0">
    <w:p w14:paraId="6DB7D1E3" w14:textId="77777777" w:rsidR="0069113B" w:rsidRDefault="0069113B" w:rsidP="00F26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6AF15" w14:textId="77777777" w:rsidR="00F26279" w:rsidRDefault="00F262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1D63B" w14:textId="77777777" w:rsidR="00F26279" w:rsidRDefault="00F262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60A87" w14:textId="77777777" w:rsidR="00F26279" w:rsidRDefault="00F262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03BEE"/>
    <w:multiLevelType w:val="hybridMultilevel"/>
    <w:tmpl w:val="C53C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B9054E"/>
    <w:multiLevelType w:val="hybridMultilevel"/>
    <w:tmpl w:val="6BC28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4B67B6"/>
    <w:multiLevelType w:val="hybridMultilevel"/>
    <w:tmpl w:val="FEA83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FE2B9B"/>
    <w:multiLevelType w:val="hybridMultilevel"/>
    <w:tmpl w:val="07DAA6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D9C545C"/>
    <w:multiLevelType w:val="hybridMultilevel"/>
    <w:tmpl w:val="39144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896580"/>
    <w:multiLevelType w:val="hybridMultilevel"/>
    <w:tmpl w:val="2626E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BB5715"/>
    <w:multiLevelType w:val="hybridMultilevel"/>
    <w:tmpl w:val="2FF29E2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241449657">
    <w:abstractNumId w:val="1"/>
  </w:num>
  <w:num w:numId="2" w16cid:durableId="1824153852">
    <w:abstractNumId w:val="0"/>
  </w:num>
  <w:num w:numId="3" w16cid:durableId="1053895451">
    <w:abstractNumId w:val="5"/>
  </w:num>
  <w:num w:numId="4" w16cid:durableId="1962375378">
    <w:abstractNumId w:val="4"/>
  </w:num>
  <w:num w:numId="5" w16cid:durableId="853495141">
    <w:abstractNumId w:val="3"/>
  </w:num>
  <w:num w:numId="6" w16cid:durableId="356279010">
    <w:abstractNumId w:val="2"/>
  </w:num>
  <w:num w:numId="7" w16cid:durableId="8446376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EB0"/>
    <w:rsid w:val="00004002"/>
    <w:rsid w:val="00093376"/>
    <w:rsid w:val="00153E0F"/>
    <w:rsid w:val="001E6246"/>
    <w:rsid w:val="001F3D66"/>
    <w:rsid w:val="001F3FDE"/>
    <w:rsid w:val="002104CA"/>
    <w:rsid w:val="00223C88"/>
    <w:rsid w:val="00285EB0"/>
    <w:rsid w:val="002B08A4"/>
    <w:rsid w:val="002C08B6"/>
    <w:rsid w:val="002F3EC0"/>
    <w:rsid w:val="00464BE5"/>
    <w:rsid w:val="004A5DDB"/>
    <w:rsid w:val="005126EB"/>
    <w:rsid w:val="00564608"/>
    <w:rsid w:val="00567CB2"/>
    <w:rsid w:val="00567F56"/>
    <w:rsid w:val="00570828"/>
    <w:rsid w:val="00587816"/>
    <w:rsid w:val="005961EA"/>
    <w:rsid w:val="006049AC"/>
    <w:rsid w:val="0069113B"/>
    <w:rsid w:val="006C1412"/>
    <w:rsid w:val="0081661E"/>
    <w:rsid w:val="0084197C"/>
    <w:rsid w:val="0094019A"/>
    <w:rsid w:val="00962EB7"/>
    <w:rsid w:val="0099503B"/>
    <w:rsid w:val="00A55A80"/>
    <w:rsid w:val="00AE2F9D"/>
    <w:rsid w:val="00B22210"/>
    <w:rsid w:val="00B53410"/>
    <w:rsid w:val="00B72C4F"/>
    <w:rsid w:val="00BB4232"/>
    <w:rsid w:val="00BE7B24"/>
    <w:rsid w:val="00CE01DC"/>
    <w:rsid w:val="00D375C5"/>
    <w:rsid w:val="00D87681"/>
    <w:rsid w:val="00DD1202"/>
    <w:rsid w:val="00DD4267"/>
    <w:rsid w:val="00E556DE"/>
    <w:rsid w:val="00E93B07"/>
    <w:rsid w:val="00EF0AC0"/>
    <w:rsid w:val="00F26279"/>
    <w:rsid w:val="00F94AEE"/>
    <w:rsid w:val="00FD5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E349025"/>
  <w15:chartTrackingRefBased/>
  <w15:docId w15:val="{979FB201-0839-4F60-BFE2-A8DF99DE4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EB0"/>
    <w:pPr>
      <w:ind w:left="720"/>
      <w:contextualSpacing/>
    </w:pPr>
  </w:style>
  <w:style w:type="character" w:styleId="CommentReference">
    <w:name w:val="annotation reference"/>
    <w:basedOn w:val="DefaultParagraphFont"/>
    <w:uiPriority w:val="99"/>
    <w:semiHidden/>
    <w:unhideWhenUsed/>
    <w:rsid w:val="00B72C4F"/>
    <w:rPr>
      <w:sz w:val="16"/>
      <w:szCs w:val="16"/>
    </w:rPr>
  </w:style>
  <w:style w:type="paragraph" w:styleId="CommentText">
    <w:name w:val="annotation text"/>
    <w:basedOn w:val="Normal"/>
    <w:link w:val="CommentTextChar"/>
    <w:uiPriority w:val="99"/>
    <w:semiHidden/>
    <w:unhideWhenUsed/>
    <w:rsid w:val="00B72C4F"/>
    <w:pPr>
      <w:spacing w:line="240" w:lineRule="auto"/>
    </w:pPr>
    <w:rPr>
      <w:sz w:val="20"/>
      <w:szCs w:val="20"/>
    </w:rPr>
  </w:style>
  <w:style w:type="character" w:customStyle="1" w:styleId="CommentTextChar">
    <w:name w:val="Comment Text Char"/>
    <w:basedOn w:val="DefaultParagraphFont"/>
    <w:link w:val="CommentText"/>
    <w:uiPriority w:val="99"/>
    <w:semiHidden/>
    <w:rsid w:val="00B72C4F"/>
    <w:rPr>
      <w:sz w:val="20"/>
      <w:szCs w:val="20"/>
    </w:rPr>
  </w:style>
  <w:style w:type="paragraph" w:styleId="CommentSubject">
    <w:name w:val="annotation subject"/>
    <w:basedOn w:val="CommentText"/>
    <w:next w:val="CommentText"/>
    <w:link w:val="CommentSubjectChar"/>
    <w:uiPriority w:val="99"/>
    <w:semiHidden/>
    <w:unhideWhenUsed/>
    <w:rsid w:val="00B72C4F"/>
    <w:rPr>
      <w:b/>
      <w:bCs/>
    </w:rPr>
  </w:style>
  <w:style w:type="character" w:customStyle="1" w:styleId="CommentSubjectChar">
    <w:name w:val="Comment Subject Char"/>
    <w:basedOn w:val="CommentTextChar"/>
    <w:link w:val="CommentSubject"/>
    <w:uiPriority w:val="99"/>
    <w:semiHidden/>
    <w:rsid w:val="00B72C4F"/>
    <w:rPr>
      <w:b/>
      <w:bCs/>
      <w:sz w:val="20"/>
      <w:szCs w:val="20"/>
    </w:rPr>
  </w:style>
  <w:style w:type="paragraph" w:styleId="BalloonText">
    <w:name w:val="Balloon Text"/>
    <w:basedOn w:val="Normal"/>
    <w:link w:val="BalloonTextChar"/>
    <w:uiPriority w:val="99"/>
    <w:semiHidden/>
    <w:unhideWhenUsed/>
    <w:rsid w:val="00B72C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C4F"/>
    <w:rPr>
      <w:rFonts w:ascii="Segoe UI" w:hAnsi="Segoe UI" w:cs="Segoe UI"/>
      <w:sz w:val="18"/>
      <w:szCs w:val="18"/>
    </w:rPr>
  </w:style>
  <w:style w:type="paragraph" w:styleId="Header">
    <w:name w:val="header"/>
    <w:basedOn w:val="Normal"/>
    <w:link w:val="HeaderChar"/>
    <w:uiPriority w:val="99"/>
    <w:unhideWhenUsed/>
    <w:rsid w:val="00F262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279"/>
  </w:style>
  <w:style w:type="paragraph" w:styleId="Footer">
    <w:name w:val="footer"/>
    <w:basedOn w:val="Normal"/>
    <w:link w:val="FooterChar"/>
    <w:uiPriority w:val="99"/>
    <w:unhideWhenUsed/>
    <w:rsid w:val="00F262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Anna L (DFG)</dc:creator>
  <cp:keywords/>
  <dc:description/>
  <cp:lastModifiedBy>Taras, Brian D (DFG sponsored)</cp:lastModifiedBy>
  <cp:revision>5</cp:revision>
  <cp:lastPrinted>2019-12-18T23:56:00Z</cp:lastPrinted>
  <dcterms:created xsi:type="dcterms:W3CDTF">2023-06-09T00:30:00Z</dcterms:created>
  <dcterms:modified xsi:type="dcterms:W3CDTF">2023-06-23T22:30:00Z</dcterms:modified>
</cp:coreProperties>
</file>