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316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725"/>
        <w:gridCol w:w="189"/>
        <w:gridCol w:w="189"/>
        <w:gridCol w:w="189"/>
        <w:gridCol w:w="189"/>
        <w:gridCol w:w="189"/>
      </w:tblGrid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IDENTIDAD Y AUTONOMÍA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I.CN.1.2.1. Relaciona las partes principales de su cuerpo y los órganos de los sentidos con su función y percepciones del mundo que lo rodean. (J.3., I.2.) (D.CN.EIB.11.1.7.)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I.CN.1.2.2. Promueve hábitos (higiene corporal, alimentación sana, juego y descanso) y medidas preventivas para una vida saludable. (J.3., I.2.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I.CS.1.1.1. Expresa sus datos personales (nombre, apellidos, edad, teléfono, lugar donde vive y país en el que vive) y reconoce que es un ser que siente, piensa, opina y tiene necesidades. (J.4.)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I.CS.1.2.1. Practica con autonomía y responsabilidad actividades y tareas cotidianas, como hábitos de alimentación, higiene y cuidado personal. (J.3., I.4.)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I.CS.1.2.2. Reconoce las situaciones de peligro de su entorno cercano, en función de evitar accidentes, mediante la aplicación de normas de seguridad, autorregulación y participación de las actividades propuestas por la comunidad escolar. (J.3.)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I.CS.1.3. Describe los beneficios del uso del casco y demás indumentaria de protección en situaciones simuladas, resaltando su importancia para su propia seguridad. (I.4., S.1.).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 xml:space="preserve">I.EFL.1.1.1. Learners can understand familiar words, and simple instructions about their own surroundings. </w:t>
            </w: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(I.3)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 xml:space="preserve">I.EFL.1.1.2. Learners can recognize and follow simple instructions to act upon them. </w:t>
            </w: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(J.3., I.3., I.4.)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 xml:space="preserve">I.EFL.1.1.2. Learners can recognize and follow simple instructions to act upon them. </w:t>
            </w: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(J.3., I.3., I.4.)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Reconoce que tiene una historia personal, familiar y que forma parte de una comunidad y de un núcleo familiar. (Ref.I.CS.1.1.2.)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CONVIVENCIA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I.CS.1.3.1. Practica normas de respeto consigo mismo y con los demás, respetando las diferencias individuales existentes, tanto en criterio como en opiniones, y practica los acuerdos establecidos con el grupo. (J.3., S.2., S.3., S.4.)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I.CS.1.3.1. Practica normas de respeto consigo mismo y con los demás, respetando las diferencias individuales existentes, tanto en criterio como en opiniones, y practica los acuerdos establecidos con el grupo. (J.3., S.2., S.3., S.4.)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I.CS.1.3.2. Reconoce sus derechos y responsabilidades y la importancia de asumir con responsabilidad sus compromisos, y discrimina los modelos positivos y negativos de comportamiento de su medio natural y social. (J.2., S.1.)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I.CS.1.3.2. Reconoce sus derechos y responsabilidades y la importancia de asumir con responsabilidad sus compromisos, y discrimina los modelos positivos y negativos de comportamiento de su medio natural y social. (J.2., S.1.)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I.CS.1.3.3. Expresa con sus propias palabras los beneficios del intercambio (trueque). (J.4., S.1.)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I.CS.1.3.4. Nombra lugares seguros para comprar artículos en su comunidad y explica por qué considera que son seguros. (I.2., S.4.)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I.CS.1.4.1. Reconoce la organización y dependencias de la vivienda y de la escuela, identificando la utilidad de la tecnología en esos espacios. (I.2.)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I.CS.1.4.2. Reconoce la función que cumplen las entidades que proporcionan los servicios básicos a la localidad. (J.3.)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 xml:space="preserve">I.EFL.1.1.1. Learners can understand familiar words, and simple instructions about their own surroundings. </w:t>
            </w: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 xml:space="preserve">(I.3) 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591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DESCRUBRIMIENTO Y COMPRENSION DEL MEDIO NATURAL Y CULTURAL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I.CN.1.1.1. Identifica las características (crecer, reproducirse, responder a estímulos), necesidades (alimento, aire, agua), hábitat e importancia de los seres vivos (ser humano, animales domésticos y silvestres, plantas cultivadas y silvestres) de su entorno inmediato. (J.3., I.2., I.3.)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I.CN.1.1.2. Diferencia objetos inertes (rocas, agua, silla, etc.) de seres vivos (plantas, animales y ser humano) de su entorno, en función de las características, necesidades y hábitat. (J.3., I.2.)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I.CN.1.1.3. Discrimina, desde su propia experiencia, la importancia de las plantas y animales de su entorno. (J.3., I.2.)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I.CN.1.1.4. Reconoce a partir de la observación directa y/o representaciones gráficas, plantas cultivadas y silvestres y animales domésticos y silvestres. (J.3., I.2.)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I.CN.1.1.5. Expone comportamientos de respeto y cuidado hacia el hábitat y los seres vivos de su entorno. (J.3., I.2., I.3.)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I.CN.1.2.2. Promueve hábitos (higiene corporal, alimentación sana, juego y descanso) y medidas preventivas para una vida saludable. (J.3., I.2.)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I.CN.1.2.3. Comunica de forma oral la importancia de los órganos de los sentidos para obtener información sensorial (escuchar, hablar, sentir, ver, oler) de su vida diaria. (J.3., I.2.)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I.CN.1.2.4. Reconoce los alimentos que se cultivan en su localidad y los compara con los que se consumen en su hogar. (I.1.)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I.CN.1.3.1. Distingue en objetos de uso cotidiano las propiedades físicas de la materia (forma, textura, color, tamaño, peso, flexibilidad, dureza, tendencia a flotar o hundirse, permeabilidad, transparencia, luminosidad y magnetismo). (J.3., I.2.)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I.CN.1.3.2. Clasifica objetos de uso cotidiano, en función del tipo de materiales naturales (algodón, madera, cuero, metal) y artificiales (plástico, vidrio, goma, hormigón). (J.3., I.2.)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I.CN.1.3.3. Relaciona el movimiento de objetos de su entorno inmediato con la fuerza ejercida (halar o empujar). (J.3., I.2.)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I.CN.1.3.4. Comunica, de forma oral, el procedimiento y los cambios que se producen en los materiales, al exponer objetos de uso cotidiano a agentes naturales (calor, luz, agua y fuerza). (J.3., I.2., I.3.)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I.CN.1.4.1. Detecta, desde la observación de su entorno inmediato, diferentes fuentes de luz (natural y artificial). (J.3., I.2.)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I.CN.1.4.2. Detecta desde la percepción del entorno inmediato fuentes de sonido, (débiles y fuertes) y los compara con el ruido. (J.3., I.2.)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I.CN.1.5.1. Explica las características de los elementos naturales (animales, plantas, cuerpos de agua) construidos como parte del paisaje local. (J.3., I.2.)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I.CN.1.5.2. Explica las características del tiempo atmosférico (lluvia, viento, nubes, variación de temperatura), sus cambios y efectos en su localidad. (J.3., I.2., I.3.)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I.CS.1.4.1. Reconoce la organización y dependencias de la vivienda y de la escuela, identificando la utilidad de la tecnología en esos espacios. (I.2.)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I.CS.1.5.1. Reconoce la función que cumplen los medios de transporte, los medios de comunicación y las principales ocupaciones y profesiones que existen en la comunidad a la que pertenece. (J.1., I.2.)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I.CS.1.6.1. Identifica alguna de las manifestaciones culturales (música, comida, festividades, tradición oral) de la localidad y describe los lugares, tradiciones y costumbres importantes de la región y país al que pertenece. (J.1., I.2., S.2.)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 xml:space="preserve">I.EFL.1.1.1. Learners can understand familiar words, and simple instructions about their own surroundings. </w:t>
            </w: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(I.3)</w:t>
            </w:r>
          </w:p>
        </w:tc>
      </w:tr>
      <w:tr w:rsidR="001F73B5" w:rsidRPr="001F73B5" w:rsidTr="001F73B5">
        <w:trPr>
          <w:trHeight w:val="255"/>
        </w:trPr>
        <w:tc>
          <w:tcPr>
            <w:tcW w:w="3135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RELACIÓN LÓGICA-MATEMÁTICA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 M.1.5.1. Soluciona problemas mediante la organización y representación de datos estadísticos provenientes de situaciones cotidianas, personales y de la identificación en eventos probables y no probables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 xml:space="preserve">I.EFL.1.1.1. Learners can understand familiar words, and simple instructions about their own surroundings. </w:t>
            </w: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(I.3). (D.LE.I.15)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I.M.1.1.1. Compara y distingue objetos según su color, tamaño, longitud, textura y forma en situaciones cotidianas. (I.2.)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I.M.1.1.2. Describe la ubicación de los objetos del entorno. (I.3)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I.M.1.1.3. Construye series utilizando objetos del entorno, sonidos, movimientos, figuras y cuerpos geométricos y agrupaciones de elementos. (I.1., I.4.)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I.M.1.1.4. Clasifica mediante el uso de gráficos simples los diferentes medios de transporte según su nivel de contaminación. (I.4.)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I.M.1.2.1. Establece relaciones de orden y escribe secuencias numéricas ascendentes y descendentes, con números naturales del 1 al 10 y con números ordinales, hasta el quinto, para explicar situacionescotidianas. (I.3., I.4.)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I.M.1.2.2. Resuelve situaciones cotidianas que requieren de la comparación de colecciones de objetos mediante el uso de cuantificadores, la adición y sustracción, con números naturales hasta el 10, y el conteo de colecciones de objetos hasta el 20. (I.1., I.2.)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I.M.1.2.2. Resuelve situaciones cotidianas que requieren de la comparación de colecciones de objetos mediante el uso de cuantificadores, la adición y sustracción, con números naturales hasta el 10, y el conteo de colecciones de objetos hasta el 20. (I.1., I.2.)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lastRenderedPageBreak/>
              <w:t>I.M.1.3.1. Encuentra, en el entorno y en elementos de su uso personal, objetos que contienen o son semejantes a los cuerpos y figuras geométricas, los selecciona de acuerdo a su interés y comparte con sus compañeros las razones de la selección. (J.1., S.1., I.4.)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I.M.1.3.2. Clasifica objetos del entorno y los agrupa considerando su tamaño, longitud, capacidad, peso o temperatura y expresa verbalmente los criterios de la agrupación. (I.2.)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I.M.1.4.1 Utiliza unidades de medida no convencionales y el conteo de cantidades hasta el 20 para indicar la longitud, peso o el costo de objetos del entorno y dar solución a situaciones cotidianas sencillas. (I.2.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I.M.1.4.2 Emplea unidades de tiempo para ordenar secuencias temporales que describan actividades significativas y sus actividades cotidianas. (J.3., I.2.)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I.M.1.4.3. Reconoce situaciones en las que se debe priorizar el uso del dinero para satisfacer necesidades básicas. (I.1.)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51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I.M.1.4.4. Reconoce las diferencias entre gasto y ahorro. (I.4.)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COMPRENSIÓN Y EXPRESIÓN ORAL Y ESCRITA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 xml:space="preserve">I.EFL.1.1.2. Learners can recognize and follow simple instructions to act upon them. </w:t>
            </w: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(J.3., I.3., I.4.)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 xml:space="preserve">I.EFL.1.2.1. Demonstrate courteous behavior, using appropriate polite expressions (e.g., “please,” “thank you”). </w:t>
            </w: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(S.1., J.3.)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I.LL.1.1.1. Interpreta la silueta y los paratextos (soporte, formato, tipografía, imagen, color, estructura externa) de diversos textos escritos cotidianos, deduciendo su contenido y uso; reflexiona sobre su intención comunicativa. (I.3., I.4.)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I.LL.1.2.1. Distingue palabras y expresiones coloquiales de su localidad (términos, dichos populares, etc.) e indaga sobre sus significados, reconoce la entonación y pronunciación de los diferentes dialectos del habla castellana del país e interactúa respetuosamente con sus hablantes. (J.2., S.3.)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I.LL.1.3.1. Desarrolla la expresión oral en contextos cotidianos usando la conciencia lingüística; la acompaña de recursos audiovisuales en situaciones de expresión creativa; y adapta el tono de voz, los gestos, la entonación y el vocabulario, según el contexto y la intención de la situación comunicativa que enfrente. (J.3., I.3.)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I.LL.1.3.2. Comenta experiencias familiares en las que se haya preferido el uso de medios de transporte sostenibles. (J.3., I.1.).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I.LL.1.4.1. Elabora significados de diversos materiales impresos del entorno, a partir de diferenciar entre imagen y texto escrito; de relacionar el contenido del texto con sus conocimientos y experiencias previas, y los elementos del texto entre sí (personajes, escenarios, eventos, etc.); de predecir a partir del contenido y los paratextos; y de la posterior comprobación o descarte de sus hipótesis; autorregulando su comprensión mediante el parafraseo y formulación de preguntas sobre el contenido del texto. (I.3.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I.LL.1.5.1. Accede a la lectura por placer y como medio para aprender, utilizando los recursos de la biblioteca de aula y de la web; registra la información consultada mediante dibujos y otros gráficos. (J.2., I.3.)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I.LL.1.6.1. Registra, expresa y comunica ideas mediante sus propios códigos; explora la formación de palabras y oraciones, utilizando la conciencia lingüística (fonológica, léxica, sintáctica y semántica); selecciona y utiliza diferentes recursos y materiales para sus producciones escritas; y muestra interés por escribir al reconocer que puede expresar por escrito sentimientos y opiniones que le generan las diferentes situaciones cotidianas. (I.1., I.2., I.3.)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I.LL.1.7.1. Desarrolla su gusto por la escucha de textos literarios con disfrute de las palabras y las ideas; representa pasajes de los textos literarios escuchados, utilizando sus propios códigos, dibujos y/o escenificaciones corporales, y establece relaciones entre textos leídos o escuchados y el entorno personal. (I.1., I.2., S.3.)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COMPRENSIÓN Y EXPRESION ARTISTICA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I.ECA.1.1.1. Explora y representa corporal, musical, gráfica o verbalmente ideas, sentimientos o emociones de forma libre y espontánea. (S.3., I.3.)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I.ECA.1.1.2. Experimenta con sus sentidos, cualidades o características para expresarse libremente en juegos y actividades que le permitan relacionarse con otros y su entorno próximo. (S.1., I.1.)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I.ECA.1.1.3. Dramatiza de manera creativa las acciones básicas a seguir en caso de un accidente de tránsito. (S.1., I.1.).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 xml:space="preserve">I.EFL.1.1.1. Learners can understand familiar words, and simple instructions about their own surroundings. </w:t>
            </w: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(I.3)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 xml:space="preserve">I.EFL.1.1.2. Learners can recognize and follow simple instructions to act upon them. </w:t>
            </w: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(J.3., I.3., I.4.)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EXPRESIÓN CORPORAL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Construye y comunica mensajes (convencionales y/o espontáneos) propios y de pares. (Ref.I.EF.1.1.1.)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Establece acuerdos colectivos que favorezcan la participación en diferentes prácticas corporales expresivo-comunicativas. (Ref.I.EF.1.1.3.)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I.EF.1.1.1. Construye y comunica mensajes (convencionales y/o espontáneos) utilizando diferentes recursos expresivos (gestos, ritmos, posturas, tipos de movimiento en el tiempo y el espacio, entre otros). (I.3.)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>I.EFL.1.1.1. Learners can understand familiar words, and simple instructions about their own surroundings (I.3)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 xml:space="preserve">Utiliza diferentes recursos expresivos (gestos, ritmos, posturas, tipos de movimiento en el tiempo y el espacio, entre otros) para comunicar mensajes. (Ref.I.EF.1.1.1) 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433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PRÁCTICAS LUDICAS: LOS JUEGOS Y EL JUGAR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Comprende la necesidad de respetar reglas, roles y acuerdos simples para su participación en diferentes juegos. (Ref.I.EF.1.1.2.)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I.EF.1.1.1. Ajusta sus acciones motrices en función de sus estados corporales, ritmos internos y objetivos de los juegos. (S.3.)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PRÁCTICAS GIMNÁSTICAS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I.EF.1.2.1. Experimenta las mejores maneras de practicar habilidades motrices básicas, destrezas y acrobacias a partir de identificar los factores que favorecen u obstaculizan la práctica. (J.4., S.3.)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512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PRÁCTICAS CORPORALES EXPRESIVO-COMUNICATIVAS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Construye y comunica mensajes (convencionales y/o espontáneos). (Ref. I.EF.1.3.1.)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Establece acuerdos colectivos que favorezcan la participación en diferentes prácticas corporales expresivo-comunicativas. (Ref. I.EF.1.3.3.)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I.EF.1.3.1. Construye y comunica mensajes (convencionales y/o espontáneos) utilizando diferentes recursos expresivos (gestos, ritmos, posturas, tipos de movimiento en el tiempo y el espacio, otros).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Reconoce sus estados corporales y de ánimo, sus posibilidades de interpretación y traducción de mensajes corporales propios y de pares a otros lenguajes. (Ref. I.EF.1.3.2.)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Reconoce sus ritmos internos, sus estados corporales y de ánimo, sus posibilidades de interpretación y traducción de mensajes corporales propios. (Ref.I.EF.1.3.2.)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CONSTRUCCIÓN DE LA IDENTIDAD CULTURAL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I.EF.1.4.1. Participa en diferentes prácticas corporales, reconociendo sus estados corporales en reposo y durante la acción y las asocia a sus modos de participación en las mismas, así como, las características y posibilidades de movimiento de sus partes y segmentos corporales. (Ref. I.EF.1.4.1, I.EF.1.4.2.)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RELACIONES ENTRE PRACTICAS CORPORALES Y SALUD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I.EF.1.1.4. Establece acuerdos colectivos que favorezcan la participación y el cuidado de sí mismo, sus pares y el ambiente de aprendizaje, en diferentes prácticas corporales expresivo-comunicativas. (J.3; S.4.)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 xml:space="preserve">I.EF.1.5.1. Reconoce la necesidad de utilizar los cuidados básicos de higiene personal durante su participación en prácticas corporales 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EL YO: LA IDENTIDAD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I.ECA.1.1.4. Describe con claridad, mediante cuentos cortos, situaciones en las que el uso de transporte alternativo (como bicicletas, scooters o patinetas) contribuye a la protección del medio ambiente. (J,3., I.1.).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Manifiesta curiosidad e interés por explorar de manera espontánea las cualidades de la voz, el cuerpo y de elementos del entorno, natural y artificial. (Ref. I.ECA.1.1.1.)</w:t>
            </w:r>
          </w:p>
        </w:tc>
      </w:tr>
      <w:tr w:rsidR="001F73B5" w:rsidRPr="001F73B5" w:rsidTr="001F73B5">
        <w:trPr>
          <w:trHeight w:val="255"/>
        </w:trPr>
        <w:tc>
          <w:tcPr>
            <w:tcW w:w="31591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lastRenderedPageBreak/>
              <w:t>Participa activamente en la realización de juegos sensoriomotores. (Ref. I.ECA.1.1.2.)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EL ENCUENTRO CON OTROS: LA ALTERIDAD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Hace una diferenciación básica de las manifestaciones culturales y artísticas de su entorno próximo, identificando a sus actores y/o creadores. (Ref. I.ECA.1.2.1.)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Reconoce y describe corporal, gráfica o verbalmente ideas, sentimientos o emociones (alegría, tristeza, paso del tiempo, presencia de la naturaleza, etc.) en la observación de imágenes. (Ref. I.ECA.1.2.2.)(I.2., J.3.)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EL ENTORNO: ESPACIO, TIEMPO Y OBJETOS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67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Establece relaciones empáticas con sus compañeros y los adultos que eventualmente participan en la realización de actividades artísticas colectivas. (Ref. I.ECA.1.4.1.)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I.ECA.1.4.2 Comprende la planificación del proceso de trabajo que se le propone o que surge del grupo en la realización de producciones artísticas colectivas. (S.4., J.2., I.2., I.4.)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CÍVICA Y ACOMPAÑAMIENTO INTEGRAL EN EL AULA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35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AUTOCONOCIMIENTO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PENSAMIENO CRITICO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MANEJO DE PROBLEMAS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TOMA DE DECISIONES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TRABAJO EN EQUIPO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35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CONCIENCIA SOCIAL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 xml:space="preserve">RELACIONES INTERPERSONALES 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MANEJO DE CONFLICTOS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  <w:tr w:rsidR="001F73B5" w:rsidRPr="001F73B5" w:rsidTr="001F73B5">
        <w:trPr>
          <w:trHeight w:val="255"/>
        </w:trPr>
        <w:tc>
          <w:tcPr>
            <w:tcW w:w="3127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MANEJO DE EMOCIONES Y SENTIMIENTOS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EC" w:eastAsia="es-MX"/>
                <w14:ligatures w14:val="none"/>
              </w:rPr>
            </w:pPr>
          </w:p>
        </w:tc>
        <w:tc>
          <w:tcPr>
            <w:tcW w:w="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73B5" w:rsidRPr="001F73B5" w:rsidRDefault="001F73B5" w:rsidP="001F73B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</w:pPr>
            <w:r w:rsidRPr="001F73B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s-EC" w:eastAsia="es-MX"/>
                <w14:ligatures w14:val="none"/>
              </w:rPr>
              <w:t> </w:t>
            </w:r>
          </w:p>
        </w:tc>
      </w:tr>
    </w:tbl>
    <w:p w:rsidR="00DC68DB" w:rsidRPr="001F73B5" w:rsidRDefault="00DC68DB">
      <w:pPr>
        <w:rPr>
          <w:b/>
          <w:bCs/>
          <w:lang w:val="es-EC"/>
        </w:rPr>
      </w:pPr>
    </w:p>
    <w:sectPr w:rsidR="00DC68DB" w:rsidRPr="001F73B5" w:rsidSect="0021591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B5"/>
    <w:rsid w:val="000E7007"/>
    <w:rsid w:val="001068E8"/>
    <w:rsid w:val="001F73B5"/>
    <w:rsid w:val="0021591C"/>
    <w:rsid w:val="00DC68DB"/>
    <w:rsid w:val="00DE5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1B0A151-24D7-7D44-B1DB-06850CC8F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2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2763</Words>
  <Characters>15197</Characters>
  <Application>Microsoft Office Word</Application>
  <DocSecurity>0</DocSecurity>
  <Lines>126</Lines>
  <Paragraphs>35</Paragraphs>
  <ScaleCrop>false</ScaleCrop>
  <Company/>
  <LinksUpToDate>false</LinksUpToDate>
  <CharactersWithSpaces>17925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VACA ESCOBAR</dc:creator>
  <cp:keywords/>
  <dc:description/>
  <cp:lastModifiedBy>PATRICIO VACA ESCOBAR</cp:lastModifiedBy>
  <cp:revision>1</cp:revision>
  <dcterms:created xsi:type="dcterms:W3CDTF">2026-05-01T12:53:00Z</dcterms:created>
  <dcterms:modified xsi:type="dcterms:W3CDTF">2026-05-01T12:53:00Z</dcterms:modified>
</cp:coreProperties>
</file>