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Noto Sans CJK TC" w:cs="Noto Sans CJK TC" w:eastAsia="Noto Sans CJK TC" w:hAnsi="Noto Sans CJK TC"/>
          <w:b/>
          <w:bCs/>
          <w:color w:val="2E6E4E"/>
          <w:sz w:val="62"/>
          <w:szCs w:val="62"/>
        </w:rPr>
        <w:t xml:space="preserve">薇 蘿 世 界</w:t>
      </w:r>
    </w:p>
    <w:p>
      <w:pPr>
        <w:spacing w:after="0" w:before="60"/>
        <w:jc w:val="center"/>
      </w:pPr>
      <w:r>
        <w:rPr>
          <w:rFonts w:ascii="Noto Sans CJK TC" w:cs="Noto Sans CJK TC" w:eastAsia="Noto Sans CJK TC" w:hAnsi="Noto Sans CJK TC"/>
          <w:color w:val="6B6459"/>
          <w:spacing w:val="60"/>
          <w:sz w:val="26"/>
          <w:szCs w:val="26"/>
        </w:rPr>
        <w:t xml:space="preserve">V E L L O R A</w:t>
      </w:r>
    </w:p>
    <w:p>
      <w:pPr>
        <w:spacing w:after="0" w:before="360"/>
        <w:jc w:val="center"/>
      </w:pPr>
      <w:r>
        <w:rPr>
          <w:rFonts w:ascii="Noto Sans CJK TC" w:cs="Noto Sans CJK TC" w:eastAsia="Noto Sans CJK TC" w:hAnsi="Noto Sans CJK TC"/>
          <w:b/>
          <w:bCs/>
          <w:color w:val="1F2A24"/>
          <w:sz w:val="26"/>
          <w:szCs w:val="26"/>
        </w:rPr>
        <w:t xml:space="preserve">世界觀設定聖經　World Bible</w:t>
      </w:r>
    </w:p>
    <w:p>
      <w:pPr>
        <w:spacing w:after="0" w:before="40"/>
        <w:jc w:val="center"/>
      </w:pPr>
      <w:r>
        <w:rPr>
          <w:rFonts w:ascii="Noto Serif CJK TC" w:cs="Noto Serif CJK TC" w:eastAsia="Noto Serif CJK TC" w:hAnsi="Noto Serif CJK TC"/>
          <w:color w:val="6B6459"/>
          <w:sz w:val="22"/>
          <w:szCs w:val="22"/>
        </w:rPr>
        <w:t xml:space="preserve">以《伏尼契手稿》為基石的失落生態誌</w:t>
      </w:r>
    </w:p>
    <w:p>
      <w:pPr>
        <w:spacing w:after="0" w:before="520"/>
        <w:jc w:val="center"/>
      </w:pPr>
      <w:r>
        <w:rPr>
          <w:rFonts w:ascii="Noto Serif CJK TC" w:cs="Noto Serif CJK TC" w:eastAsia="Noto Serif CJK TC" w:hAnsi="Noto Serif CJK TC"/>
          <w:color w:val="6B6459"/>
          <w:sz w:val="20"/>
          <w:szCs w:val="20"/>
        </w:rPr>
        <w:t xml:space="preserve">科學奇幻 × 生態危機　·　遊戲與文學開發基礎文件</w:t>
      </w:r>
    </w:p>
    <w:p>
      <w:pPr>
        <w:spacing w:after="0" w:before="40"/>
        <w:jc w:val="center"/>
      </w:pPr>
      <w:r>
        <w:rPr>
          <w:rFonts w:ascii="Noto Sans CJK TC" w:cs="Noto Sans CJK TC" w:eastAsia="Noto Sans CJK TC" w:hAnsi="Noto Sans CJK TC"/>
          <w:color w:val="B9AE92"/>
          <w:sz w:val="18"/>
          <w:szCs w:val="18"/>
        </w:rPr>
        <w:t xml:space="preserve">版本 v0.1　·　2026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如何使用本文件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這是一份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開發基礎文件（World Bible）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，不是小說本身。它的任務是把《伏尼契手稿》真實存在的六大圖版分區——植物草藥、天文占星、浴療生物、宇宙摺頁、藥劑部件、配方星號——重新詮釋為</w:t>
      </w: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一個真實存在過的失落世界所留下的田野筆記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，並在物理、化學與生物學可自洽的前提下，反推出這個世界的恆星、氣候、地質、植物成因、動物群、智慧種族與危機，最後長出可供遊戲與文學發展的主角與故事主線。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全書遵守一條原則：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奇幻只出現在「我們尚未知道的地方」，不出現在「我們已知會被違反的地方」。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每一項看似魔法的設定，後面都對應一個真實的地球現象（見末章〈科學可信度附註〉）。</w:t>
      </w:r>
    </w:p>
    <w:p>
      <w:pPr>
        <w:spacing w:after="80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/>
      </w:r>
    </w:p>
    <w:p>
      <w:pPr>
        <w:pStyle w:val="Heading3"/>
        <w:spacing w:after="80" w:before="160"/>
      </w:pPr>
      <w:r>
        <w:rPr>
          <w:rFonts w:ascii="Noto Sans CJK TC" w:cs="Noto Sans CJK TC" w:eastAsia="Noto Sans CJK TC" w:hAnsi="Noto Sans CJK TC"/>
          <w:b/>
          <w:bCs/>
          <w:color w:val="2E6E4E"/>
          <w:sz w:val="21"/>
          <w:szCs w:val="21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序章　一頁犢皮上的世界</w:t>
      </w:r>
    </w:p>
    <w:p>
      <w:pPr>
        <w:pBdr>
          <w:left w:val="single" w:color="2E6E4E" w:sz="18" w:space="12"/>
        </w:pBdr>
        <w:spacing w:after="160" w:before="120" w:line="300"/>
        <w:ind w:left="360" w:right="360"/>
      </w:pPr>
      <w:r>
        <w:rPr>
          <w:rFonts w:ascii="Noto Serif CJK TC" w:cs="Noto Serif CJK TC" w:eastAsia="Noto Serif CJK TC" w:hAnsi="Noto Serif CJK TC"/>
          <w:i/>
          <w:iCs/>
          <w:color w:val="6B6459"/>
          <w:sz w:val="21"/>
          <w:szCs w:val="21"/>
        </w:rPr>
        <w:t xml:space="preserve">「若你正讀著這些字，代表水已經退到我畫下這條線的地方。請把最後一頁翻到光下——那不是插圖，那是回家的路。」——記脈者珂潾，於脈枯第七年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霧是綠色的。不是被草地映綠，而是霧本身帶著細碎的螢光孢子，在橙色的晨光裡像懸浮的粉末。珂潾蹲在池緣，把一片剛採下的葉子按進舌下。葉子在她口腔裡釋放出一串味道——先是銅鏽般的鹹，接著是薄荷轉苦，最後拖著一縷焦味。她閉上眼。焦味的意思是：這條脈，快斷了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在薇蘿，植物不會只是植物。她手裡這一株，根像一組被誰精心焊接過的黃銅管路，莖上同時開著三種不同的花，葉緣還長著本該屬於另一種蕨類的細齒。這在她的世界裡再正常不過——這裡的生命不靠「分家」演化，而靠「合體」。整顆星球的綠色，其實是同一張網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而那張網，正在死去。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珂潾翻開隨身的犢皮本，蘸了池水調開的靛藍，開始畫。她畫下這株植物的每一段管路、每一朵不該共存的花、根部纏著的那圈發亮絲線。她在旁邊寫下只有織脈者讀得懂的字——那種字一半是聲音，一半是氣味，離開了這座池子就再也無法被還原。她不知道的是，數百年後、在另一顆藍色星球上，會有人捧著這本筆記，逐頁猜測、爭論、著迷，卻始終讀不出一個字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i/>
          <w:iCs/>
          <w:color w:val="6B6459"/>
          <w:sz w:val="21"/>
          <w:szCs w:val="21"/>
        </w:rPr>
        <w:t xml:space="preserve">他們會叫它《伏尼契手稿》。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　他們不會知道，這是一份訃聞，也是一張種子清單。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第一章　設定總覽與核心概念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一句話設定</w:t>
      </w:r>
    </w:p>
    <w:p>
      <w:pPr>
        <w:pBdr>
          <w:left w:val="single" w:color="2E6E4E" w:sz="18" w:space="12"/>
        </w:pBdr>
        <w:spacing w:after="160" w:before="120" w:line="300"/>
        <w:ind w:left="360" w:right="360"/>
      </w:pPr>
      <w:r>
        <w:rPr>
          <w:rFonts w:ascii="Noto Serif CJK TC" w:cs="Noto Serif CJK TC" w:eastAsia="Noto Serif CJK TC" w:hAnsi="Noto Serif CJK TC"/>
          <w:i/>
          <w:iCs/>
          <w:color w:val="6B6459"/>
          <w:sz w:val="21"/>
          <w:szCs w:val="21"/>
        </w:rPr>
        <w:t xml:space="preserve">《伏尼契手稿》是「薇蘿（Vellora）」——一顆環繞橙矮星、整個生物圈由單一共生網路串起的星球——上，一位名叫珂潾的博物學者，在生態總崩潰（脈枯）來臨前，為搶救物種而留下的田野筆記。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三個支柱概念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① 綠脈（The Chlora）：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薇蘿的生命不是一株一株的個體，而是一張橫跨全球的地下共生網路。植物之間以類似菌根與維管束的管路彼此相連，共享水分、養分與化學訊號。所謂「物種」在這裡是模糊的，因為生命傾向融合而非分化。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② 嵌合成形（Chimeric morphogenesis）：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因為生命靠合體，任何一株植物都可能是多個譜系嫁接、融合、甚至基因水平轉移後的「拼裝體」。這正好解釋了手稿裡那些無法對應單一現存物種、器官張冠李戴的奇異植物。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③ 脈枯（The Withering）：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一場正在發生的生態崩潰。綠脈的地下管路開始中毒、栓塞、逐段自我封閉；被隔離的植物失去網路的支援與免疫，瘋長成有毒的怪物。世界正滑入一場「長冬」，而珂潾的筆記，是崩潰現場的即時紀錄。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手稿六大分區 → 世界六個面向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本設定刻意讓手稿真實的圖版結構，一一對應世界的六個知識領域。這讓整份設定與真實文物嚴密咬合：</w:t>
      </w:r>
    </w:p>
    <w:p>
      <w:pPr>
        <w:spacing w:after="40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/>
      </w:r>
    </w:p>
    <w:tbl>
      <w:tblPr>
        <w:tblW w:type="dxa" w:w="9000"/>
        <w:tblBorders>
          <w:top w:val="single" w:color="B9AE92" w:sz="4"/>
          <w:left w:val="single" w:color="B9AE92" w:sz="4"/>
          <w:bottom w:val="single" w:color="B9AE92" w:sz="4"/>
          <w:right w:val="single" w:color="B9AE92" w:sz="4"/>
          <w:insideH w:val="single" w:color="B9AE92" w:sz="2"/>
          <w:insideV w:val="single" w:color="B9AE92" w:sz="2"/>
        </w:tblBorders>
      </w:tblPr>
      <w:tblGrid>
        <w:gridCol w:w="3200"/>
        <w:gridCol w:w="3600"/>
        <w:gridCol w:w="2200"/>
      </w:tblGrid>
      <w:tr>
        <w:trPr>
          <w:tblHeader/>
        </w:trPr>
        <w:tc>
          <w:tcPr>
            <w:tcW w:type="dxa" w:w="32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手稿真實分區（頁數）</w:t>
            </w:r>
          </w:p>
        </w:tc>
        <w:tc>
          <w:tcPr>
            <w:tcW w:type="dxa" w:w="36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在薇蘿世界中的意義</w:t>
            </w:r>
          </w:p>
        </w:tc>
        <w:tc>
          <w:tcPr>
            <w:tcW w:type="dxa" w:w="22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對應本書章節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植物／草藥圖版（約116頁）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綠脈植物的形態圖鑑：拼裝體、管路根、共生花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第五、六章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藥劑／植物部件圖版（約21頁）</w:t>
            </w:r>
          </w:p>
        </w:tc>
        <w:tc>
          <w:tcPr>
            <w:tcW w:type="dxa" w:w="36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植物部件的化學與藥理：色素、毒素、次級代謝物</w:t>
            </w:r>
          </w:p>
        </w:tc>
        <w:tc>
          <w:tcPr>
            <w:tcW w:type="dxa" w:w="2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第七章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浴療／生物圖版（約20頁）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水池生態與潾者：網路的繁殖與傳播機制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第八章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天文／占星圖版（約21頁）</w:t>
            </w:r>
          </w:p>
        </w:tc>
        <w:tc>
          <w:tcPr>
            <w:tcW w:type="dxa" w:w="36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恆星、衛星與軌道週期：氣候與潮汐的曆法</w:t>
            </w:r>
          </w:p>
        </w:tc>
        <w:tc>
          <w:tcPr>
            <w:tcW w:type="dxa" w:w="2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第二章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宇宙／大型摺頁圖版（約13頁）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全球地理與板塊：環狀大陸與大池的地圖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第三章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星號段落／配方區（約15頁）</w:t>
            </w:r>
          </w:p>
        </w:tc>
        <w:tc>
          <w:tcPr>
            <w:tcW w:type="dxa" w:w="36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記錄者的實驗與對策：保種、解毒、脈枯應變</w:t>
            </w:r>
          </w:p>
        </w:tc>
        <w:tc>
          <w:tcPr>
            <w:tcW w:type="dxa" w:w="2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第九、十一章</w:t>
            </w:r>
          </w:p>
        </w:tc>
      </w:tr>
    </w:tbl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6B6459"/>
          <w:sz w:val="18"/>
          <w:szCs w:val="18"/>
        </w:rPr>
        <w:t xml:space="preserve">（頁數依你桌面〈伏尼契手稿中文導讀〉之 pages.json 逐頁分類統計；分區為既有詮釋，非原文翻譯。）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第二章　天文與行星系統（源自天文／占星圖版）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手稿的天文區充滿放射狀的星圖、環環相扣的圓盤與眾多小小的「星子」。我們不把它讀成占星迷信，而是讀成一位觀測者對自己頭頂真實天象的紀錄。由此反推出薇蘿的天空。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母星：歐柯（Oq），一顆橙矮星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恆星類型：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K型橙矮星，質量約為太陽的 0.7 倍，表面溫度約 4,500K，發出偏橙紅、較柔和的光。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為何選橙矮星：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K矮星是天文學界公認最適合孕育並「長期維持」生命的恆星——它比太陽暗、但壽命可達數百億年，閃焰活動遠比紅矮星溫和穩定。這給了薇蘿一個古老、緩慢、深度演化的生物圈，足以長出「全球一張網」這種需要漫長時間的結構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光害與代價：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橙矮星送到地表的能量偏少、且偏向紅光與遠紅光。這直接決定了薇蘿植物的顏色（見第七章）——它們不是綠色，而是偏靛藍、墨綠與紫，因為要用額外的色素去「撿」較弱的光。手稿大量使用藍與綠顏料，正好呼應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遠伴星：歐墨（Om）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歐柯有一顆遙遠的紅矮星伴星「歐墨」，以極長的週期繞行。平時它只是天上一顆特別亮的紅星；但每隔約數百年，兩星相對位置改變，會微幅影響薇蘿接收的輻射與軌道擾動。手稿天文區反覆描繪的「雙心圓盤」，被詮釋為歐柯與歐墨的相對曆法——而歐墨的迫近，正是脈枯背後「長冬」週期的天文推手之一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三顆衛星與潮汐曆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薇蘿有三顆大小不一的衛星，織脈者稱之為稜、珂、墨。三顆衛星的軌道週期不同，疊加出複雜的潮汐節律——這對一個「水池就是繁殖器官」的生物圈至關重要（見第八章）。手稿裡那些被分成 12、若干等分的圓形圖，被詮釋為三月疊加的潮汐與繁殖曆，而非黃道十二宮。</w:t>
      </w:r>
    </w:p>
    <w:p>
      <w:pPr>
        <w:spacing w:after="40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/>
      </w:r>
    </w:p>
    <w:tbl>
      <w:tblPr>
        <w:tblW w:type="dxa" w:w="9000"/>
        <w:tblBorders>
          <w:top w:val="single" w:color="B9AE92" w:sz="4"/>
          <w:left w:val="single" w:color="B9AE92" w:sz="4"/>
          <w:bottom w:val="single" w:color="B9AE92" w:sz="4"/>
          <w:right w:val="single" w:color="B9AE92" w:sz="4"/>
          <w:insideH w:val="single" w:color="B9AE92" w:sz="2"/>
          <w:insideV w:val="single" w:color="B9AE92" w:sz="2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天體</w:t>
            </w:r>
          </w:p>
        </w:tc>
        <w:tc>
          <w:tcPr>
            <w:tcW w:type="dxa" w:w="34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設定參數</w:t>
            </w:r>
          </w:p>
        </w:tc>
        <w:tc>
          <w:tcPr>
            <w:tcW w:type="dxa" w:w="32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對世界的影響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歐柯（母星）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K型橙矮星，0.7 太陽質量，偏紅光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決定植物色素與低而穩定的能量預算</w:t>
            </w:r>
          </w:p>
        </w:tc>
      </w:tr>
      <w:tr>
        <w:tc>
          <w:tcPr>
            <w:tcW w:type="dxa" w:w="24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歐墨（伴星）</w:t>
            </w:r>
          </w:p>
        </w:tc>
        <w:tc>
          <w:tcPr>
            <w:tcW w:type="dxa" w:w="34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遠距紅矮星，數百年級週期</w:t>
            </w:r>
          </w:p>
        </w:tc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長週期氣候擾動；長冬的推手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稜／珂／墨（三衛星）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週期各異，共同主宰潮汐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潮汐驅動水池生態與繁殖曆</w:t>
            </w:r>
          </w:p>
        </w:tc>
      </w:tr>
      <w:tr>
        <w:tc>
          <w:tcPr>
            <w:tcW w:type="dxa" w:w="24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薇蘿（行星）</w:t>
            </w:r>
          </w:p>
        </w:tc>
        <w:tc>
          <w:tcPr>
            <w:tcW w:type="dxa" w:w="34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約 1.1–1.2 地球質量，厚而濕潤的大氣</w:t>
            </w:r>
          </w:p>
        </w:tc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溫暖、多霧、高濕；利於全球網路</w:t>
            </w:r>
          </w:p>
        </w:tc>
      </w:tr>
    </w:tbl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自轉與日長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薇蘿自轉較慢，一日約 32 地球小時，且自轉軸傾角小（約 12°）。小傾角意味著季節溫和、日照穩定，反而讓「潮汐與伴星週期」成為主導的長節律。漫長的白晝與黃昏，讓大量生物演化出黃昏活躍與生物發光的習性（見第八章）。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第三章　地質與地理（源自宇宙／大型摺頁圖版）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手稿最壯觀的是那幾張需要攤開的巨大圓形摺頁，被許多研究者猜測為「宇宙圖」。在薇蘿世界裡，它們是真正的東西：一張以水池為節點、以綠脈為道路的全球地圖。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環狀大陸與內海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的板塊運動造就一種特殊格局：陸地不是散落的塊體，而傾向排成幾道巨大的環——環抱著溫暖的內海與潟湖群。板塊在地函熱柱上方緩慢張裂與聚合，沿裂谷噴出富含礦物的溫泉水，這些溫泉正是水池生態的能量與養分來源之一（呼應地球上的熱泉與化能生態）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九大池環：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織脈者把世界分成九個「池環」，每一環是一圈相連的溫泉水池與其周邊的綠脈組織。手稿摺頁上的九個同心或並列圓盤，對應的就是這九環，而非天體。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土壤即器官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在薇蘿，土壤不只是礦物碎屑，而是綠脈的一部分——密布著菌絲狀導管、儲水海綿組織與化學訊號通道。挖開一鏟土，你會看到它像切開肌肉一樣「滲出汁液」。這解釋了手稿植物那種誇張、像內臟或管路的根系：畫的不是根，而是根與土壤網路的接口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地質時間尺度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由於歐柯壽命極長，薇蘿的生物圈已演化了遠比地球更久的時間。全球性的共生網路需要億萬年才能長成——這是它的力量，也是它的脆弱：一個高度整合、少有備援的系統，一旦核心管路中毒，崩潰會像骨牌一樣連鎖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第四章　氣候系統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溫暖、潮濕、多霧的常態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的常態氣候由三個因素決定：偏紅但穩定的日照、厚而富含水氣與二氧化碳的大氣（溫和的溫室效應），以及遍布全球的水池與濕潤土壤。結果是一個溫暖、濕度極高、經常起霧的世界。這種環境對「靠水傳播、靠網路連結」的生命極為友善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生物泵：植物自己造雨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薇蘿最關鍵的氣候機制是「生物泵」：全球綠脈透過巨量蒸散作用，把地下水抽到空中，形成雲與霧，再降回地表。這對應地球上真實的「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生物泵／森林造雨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」假說（如亞馬遜雨林維持自身降雨）。在薇蘿，這個效應被放大到全球尺度——</w:t>
      </w: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氣候由生命維持，而不只是生命適應氣候。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連鎖式的致命脆弱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正因氣候由綠脈維持，脈枯才如此致命：當網路逐段栓塞、蒸散量下降，雲霧變少、降雨減弱，地表變乾，剩餘的網路更難運水，於是栓塞得更快——一個正回饋的死亡螺旋。這就是「長冬」的物理本質：不是單純變冷，而是生物泵熄火後，濕潤世界迅速沙化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季節與長週期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短週期：三顆衛星疊加的潮汐節律（數日到數十日），主宰水池的漲退與繁殖窗口。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中週期：小傾角帶來的溫和季節，以霧季與清季交替呈現，而非明顯的四季。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長週期：伴星歐墨的數百年級迫近，疊加軌道擾動，構成「長冬」的天文節拍——脈枯正發生在這個下行段。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第五章　生命的核心：綠脈共生網路</w:t>
      </w:r>
    </w:p>
    <w:p>
      <w:pPr>
        <w:pBdr>
          <w:left w:val="single" w:color="2E6E4E" w:sz="18" w:space="12"/>
        </w:pBdr>
        <w:spacing w:after="160" w:before="120" w:line="300"/>
        <w:ind w:left="360" w:right="360"/>
      </w:pPr>
      <w:r>
        <w:rPr>
          <w:rFonts w:ascii="Noto Serif CJK TC" w:cs="Noto Serif CJK TC" w:eastAsia="Noto Serif CJK TC" w:hAnsi="Noto Serif CJK TC"/>
          <w:i/>
          <w:iCs/>
          <w:color w:val="6B6459"/>
          <w:sz w:val="21"/>
          <w:szCs w:val="21"/>
        </w:rPr>
        <w:t xml:space="preserve">「別問這是哪一種植物。在薇蘿，正確的問題是：這是網路的哪一段，現在正想成為什麼。」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一個星球，一張網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薇蘿生命的根本設計，是把地球上零散存在的共生現象，推到極致並全球化。理解綠脈，只需要疊加四個真實的地球機制：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地衣模式：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真菌與藻類合體成單一生物。薇蘿的每一株植物，本質上都是「真菌骨架＋光合組織＋固氮夥伴」的複合體。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菌根網路（Wood Wide Web）：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地球森林已透過地下真菌菌絲交換養分與訊號。薇蘿把它升級成有壓力、能長距離運輸的「管路」。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珊瑚—蟲黃藻模式：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動物體內養著光合共生藻。薇蘿的許多動物也內建光合夥伴，能半自養（見第八章）。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全生物體（Holobiont）：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生物與其體內微生物是一個演化與生理單位。在薇蘿，這個單位大到覆蓋全球。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管路的物理：它如何長距離運水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綠脈的「管路」不是魔法，而是三種真實運輸機制的合體：植物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木質部的蒸散拉力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（水被葉面蒸散像抽吸般拉上來）、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韌皮部的壓力流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（糖從源到匯的正壓運輸）、以及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根壓與真菌菌絲的滲透泵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。三者串成一套能跨越數十公里、把水與養分在池環之間調度的循環系統。手稿植物那些像水管、像血管的根，畫的就是這套系統的接口。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化學語言：網路如何溝通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綠脈用化學訊號溝通——這對應地球植物真實的化學傳訊：受傷時釋放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茉莉酸、水楊酸與揮發性有機物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警告鄰株、召喚天敵的天敵。薇蘿把這套語言複雜化到近似「語法」：不同分子的濃度比例與釋放節奏，構成可被解讀的訊息。能「嚐」懂這套語言的織脈者（如珂潾），等於握有與整個生物圈對話的能力。這也是手稿文字無法被解讀的關鍵——見第十章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為什麼是合體，而不是分家？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地球演化的主旋律是「分化與競爭」：一個物種分裂成多個，各佔生態位。薇蘿走了另一條路——在資源穩定但偏低（橙矮星）、環境長期潮濕連通的條件下，「合作與整併」比「競爭與分家」更划算。能接上網路、共享資源與免疫的譜系存活下來；孤立者被淘汰。數十億年後，整個生物圈收斂成一張互聯的巨網。這是本設定最核心、也最「有憑有據」的演化假說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第六章　植物的形成機制（重點章｜源自植物草藥圖版）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這是全書的核心：逐一拆解手稿植物「為什麼長成那樣」，並為每一種怪異特徵，指定一個真實的生物學成因。原則是——手稿畫得越離奇，我們越要用真機制去解釋它，而不是用魔法搪塞。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六種成形機制</w:t>
      </w:r>
    </w:p>
    <w:p>
      <w:pPr>
        <w:pStyle w:val="Heading3"/>
        <w:spacing w:after="80" w:before="160"/>
      </w:pPr>
      <w:r>
        <w:rPr>
          <w:rFonts w:ascii="Noto Sans CJK TC" w:cs="Noto Sans CJK TC" w:eastAsia="Noto Sans CJK TC" w:hAnsi="Noto Sans CJK TC"/>
          <w:b/>
          <w:bCs/>
          <w:color w:val="2E6E4E"/>
          <w:sz w:val="21"/>
          <w:szCs w:val="21"/>
        </w:rPr>
        <w:t xml:space="preserve">① 嫁接嵌合體（Graft chimera）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兩個不同譜系的組織在癒合處融合，長出一株同時帶有雙方特徵的植物。地球上真實存在（如「賓十字莓 + Laburnocytisus」嫁接嵌合體）。在薇蘿，綠脈天生擅長嫁接，任何兩段靠近的組織都可能自發癒合。→ 解釋手稿中「一株莖上開出多種花、葉」的植物。</w:t>
      </w:r>
    </w:p>
    <w:p>
      <w:pPr>
        <w:pStyle w:val="Heading3"/>
        <w:spacing w:after="80" w:before="160"/>
      </w:pPr>
      <w:r>
        <w:rPr>
          <w:rFonts w:ascii="Noto Sans CJK TC" w:cs="Noto Sans CJK TC" w:eastAsia="Noto Sans CJK TC" w:hAnsi="Noto Sans CJK TC"/>
          <w:b/>
          <w:bCs/>
          <w:color w:val="2E6E4E"/>
          <w:sz w:val="21"/>
          <w:szCs w:val="21"/>
        </w:rPr>
        <w:t xml:space="preserve">② 基因水平轉移（Horizontal gene transfer）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基因跨物種直接轉移。地球真實案例：寄生植物菟絲子會與宿主交換大量基因；被子植物 Amborella 的粒線體吞入了整段外來基因體。薇蘿的網路把這變成常態——一段有用的性狀（如抗旱、產毒）可以在譜系間「傳閱」。→ 解釋為何毫不相關的植物會共享同一種奇特器官。</w:t>
      </w:r>
    </w:p>
    <w:p>
      <w:pPr>
        <w:pStyle w:val="Heading3"/>
        <w:spacing w:after="80" w:before="160"/>
      </w:pPr>
      <w:r>
        <w:rPr>
          <w:rFonts w:ascii="Noto Sans CJK TC" w:cs="Noto Sans CJK TC" w:eastAsia="Noto Sans CJK TC" w:hAnsi="Noto Sans CJK TC"/>
          <w:b/>
          <w:bCs/>
          <w:color w:val="2E6E4E"/>
          <w:sz w:val="21"/>
          <w:szCs w:val="21"/>
        </w:rPr>
        <w:t xml:space="preserve">③ 共生器官（Symbiotic organ）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植物的某個「器官」其實是另一個生物。地球案例：豆科的根瘤是固氮菌住進去蓋的房子；菌根是真菌的器官化。薇蘿的植物長著大量這類「外包器官」——儲水的是海綿動物親戚，發光的是共生菌落。→ 解釋手稿植物上那些不像植物組織的囊、球、鬚。</w:t>
      </w:r>
    </w:p>
    <w:p>
      <w:pPr>
        <w:pStyle w:val="Heading3"/>
        <w:spacing w:after="80" w:before="160"/>
      </w:pPr>
      <w:r>
        <w:rPr>
          <w:rFonts w:ascii="Noto Sans CJK TC" w:cs="Noto Sans CJK TC" w:eastAsia="Noto Sans CJK TC" w:hAnsi="Noto Sans CJK TC"/>
          <w:b/>
          <w:bCs/>
          <w:color w:val="2E6E4E"/>
          <w:sz w:val="21"/>
          <w:szCs w:val="21"/>
        </w:rPr>
        <w:t xml:space="preserve">④ 趨同與擬態（Convergence &amp; mimicry）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親緣很遠的生物，因面對相同問題而長出相似構造（如仙人掌與大戟）；或一種植物擬態另一種以騙傳粉者。→ 解釋手稿中反覆出現、看似同源其實各自獨立演化的「器官母題」。</w:t>
      </w:r>
    </w:p>
    <w:p>
      <w:pPr>
        <w:pStyle w:val="Heading3"/>
        <w:spacing w:after="80" w:before="160"/>
      </w:pPr>
      <w:r>
        <w:rPr>
          <w:rFonts w:ascii="Noto Sans CJK TC" w:cs="Noto Sans CJK TC" w:eastAsia="Noto Sans CJK TC" w:hAnsi="Noto Sans CJK TC"/>
          <w:b/>
          <w:bCs/>
          <w:color w:val="2E6E4E"/>
          <w:sz w:val="21"/>
          <w:szCs w:val="21"/>
        </w:rPr>
        <w:t xml:space="preserve">⑤ 畸形發生與同源異位（Teratology &amp; homeosis）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控制器官身分的基因（如地球的 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ABC 花器官模型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）一旦錯亂，就會「把花瓣長成葉、把葉長成根」——這叫同源異位轉變，地球植物真實可見。薇蘿網路的化學訊號一旦被脈枯干擾，就會大量誘發這類畸形。→ 解釋手稿後段那些器官錯位、比例失衡的「病態」植物。</w:t>
      </w:r>
    </w:p>
    <w:p>
      <w:pPr>
        <w:pStyle w:val="Heading3"/>
        <w:spacing w:after="80" w:before="160"/>
      </w:pPr>
      <w:r>
        <w:rPr>
          <w:rFonts w:ascii="Noto Sans CJK TC" w:cs="Noto Sans CJK TC" w:eastAsia="Noto Sans CJK TC" w:hAnsi="Noto Sans CJK TC"/>
          <w:b/>
          <w:bCs/>
          <w:color w:val="2E6E4E"/>
          <w:sz w:val="21"/>
          <w:szCs w:val="21"/>
        </w:rPr>
        <w:t xml:space="preserve">⑥ 記錄者的風格化（Observer stylisation）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最後一個機制是誠實的：有些怪異來自繪者本人。珂潾為了在小小犢皮上塞進化學與生態資訊，會刻意誇張根系、用符號化的方式標註網路接口。→ 對應真實手稿研究中「植物為風格化或複合構圖」的觀察，也保留了「不是每個細節都要坐實」的創作彈性。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特徵 → 成因 對照表（供美術與敘事查用）</w:t>
      </w:r>
    </w:p>
    <w:p>
      <w:pPr>
        <w:spacing w:after="40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/>
      </w:r>
    </w:p>
    <w:tbl>
      <w:tblPr>
        <w:tblW w:type="dxa" w:w="9000"/>
        <w:tblBorders>
          <w:top w:val="single" w:color="B9AE92" w:sz="4"/>
          <w:left w:val="single" w:color="B9AE92" w:sz="4"/>
          <w:bottom w:val="single" w:color="B9AE92" w:sz="4"/>
          <w:right w:val="single" w:color="B9AE92" w:sz="4"/>
          <w:insideH w:val="single" w:color="B9AE92" w:sz="2"/>
          <w:insideV w:val="single" w:color="B9AE92" w:sz="2"/>
        </w:tblBorders>
      </w:tblPr>
      <w:tblGrid>
        <w:gridCol w:w="3000"/>
        <w:gridCol w:w="2900"/>
        <w:gridCol w:w="3100"/>
      </w:tblGrid>
      <w:tr>
        <w:trPr>
          <w:tblHeader/>
        </w:trPr>
        <w:tc>
          <w:tcPr>
            <w:tcW w:type="dxa" w:w="30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手稿常見的怪異特徵</w:t>
            </w:r>
          </w:p>
        </w:tc>
        <w:tc>
          <w:tcPr>
            <w:tcW w:type="dxa" w:w="29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真實生物學機制</w:t>
            </w:r>
          </w:p>
        </w:tc>
        <w:tc>
          <w:tcPr>
            <w:tcW w:type="dxa" w:w="31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薇蘿世界內解釋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根像黃銅管路／內臟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木質部＋韌皮部＋菌根運輸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綠脈的水力管路接口</w:t>
            </w:r>
          </w:p>
        </w:tc>
      </w:tr>
      <w:tr>
        <w:tc>
          <w:tcPr>
            <w:tcW w:type="dxa" w:w="30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一株多種花／葉</w:t>
            </w:r>
          </w:p>
        </w:tc>
        <w:tc>
          <w:tcPr>
            <w:tcW w:type="dxa" w:w="29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嫁接嵌合體</w:t>
            </w:r>
          </w:p>
        </w:tc>
        <w:tc>
          <w:tcPr>
            <w:tcW w:type="dxa" w:w="31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組織自發癒合的拼裝體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不相關植物共享奇異器官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基因水平轉移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性狀在網路中被「傳閱」</w:t>
            </w:r>
          </w:p>
        </w:tc>
      </w:tr>
      <w:tr>
        <w:tc>
          <w:tcPr>
            <w:tcW w:type="dxa" w:w="30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植物上長出囊球鬚等異物</w:t>
            </w:r>
          </w:p>
        </w:tc>
        <w:tc>
          <w:tcPr>
            <w:tcW w:type="dxa" w:w="29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共生器官（根瘤／菌根式）</w:t>
            </w:r>
          </w:p>
        </w:tc>
        <w:tc>
          <w:tcPr>
            <w:tcW w:type="dxa" w:w="31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外包給共生生物的器官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器官錯位、花變葉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同源異位（ABC 模型錯亂）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脈枯化學訊號干擾誘發畸形</w:t>
            </w:r>
          </w:p>
        </w:tc>
      </w:tr>
      <w:tr>
        <w:tc>
          <w:tcPr>
            <w:tcW w:type="dxa" w:w="30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發光的花／葉脈</w:t>
            </w:r>
          </w:p>
        </w:tc>
        <w:tc>
          <w:tcPr>
            <w:tcW w:type="dxa" w:w="29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生物發光＋共生菌</w:t>
            </w:r>
          </w:p>
        </w:tc>
        <w:tc>
          <w:tcPr>
            <w:tcW w:type="dxa" w:w="31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黃昏授粉的螢光訊號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藍綠靛紫的葉色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遠紅光捕光色素＋花青素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橙矮星弱光下的補光策略</w:t>
            </w:r>
          </w:p>
        </w:tc>
      </w:tr>
    </w:tbl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三個代表性物種（可直接用於遊戲圖鑑）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鐘管草（Bellpipe）：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根部是一組會共鳴的中空管，靠潮汐水位變化被動發聲，用聲音同步周圍植物的開花節奏。成因：共生器官＋物理共振。危機中，斷網的鐘管草會發出持續低鳴——玩家可循聲找到栓塞點。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縫葉（Sutureleaf）：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同一株上縫著五種不同葉形，是典型嫁接嵌合體。每種葉負責一種光譜或一種化學防禦。斷網後失去協調，葉子彼此爭奪養分，把自己撕裂。成因：嫁接嵌合體＋同源異位。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燼冠（Embercrown）：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脈枯野化的產物：失去網路免疫後瘋長，花冠積聚硫化物而泛紅發熱，對其他植物有毒。它是「病症」的具象化，也是故事中焚脈派主張焚燒的對象。成因：畸形發生＋硫代謝失控。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第七章　色素、毒素與藥理（源自藥劑／植物部件圖版）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為什麼薇蘿的葉子不是綠的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地球植物是綠的，因為葉綠素反射綠光、太陽是黃白星、綠光又很充足，「浪費」得起。薇蘿的母星歐柯偏紅、能量偏少，植物「浪費不起」，於是演化出額外的補光色素——能吸收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遠紅光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的類葉綠素（對應地球真實存在的葉綠素 f／d，能利用近紅外光），再疊加大量花青素類色素防護與捕光。反射光譜落在靛藍、墨綠與紫。這在化學上完全站得住腳，也解釋了手稿為何偏愛藍與綠顏料。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次級代謝：毒、藥與訊號同源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薇蘿植物的化學武器庫，直接沿用地球植物的「次級代謝物」邏輯——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生物鹼、萜類、酚類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。同一類分子，低劑量是訊號、中劑量是藥、高劑量是毒（如同地球的洋地黃、咖啡因、嗎啡）。手稿的藥劑區被詮釋為一份劑量學筆記：珂潾記錄哪個部件、萃取到什麼濃度、對誰有什麼效果。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硫：脈枯的化學簽名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本設定給脈枯一個明確的化學兇手：</w:t>
      </w: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硫化氫（H₂S）與地下水的缺氧酸化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。這對應地球歷史上真實的「海洋缺氧—硫化事件（euxinia）」，曾與多次大滅絕相伴。當綠脈的地下管路循環變慢，厭氧產硫菌大量繁殖，硫化物毒害管壁，網路只能像植物應對氣泡栓塞那樣，逐段把中毒管路封死——結果就是連鎖斷網。玩家會學到：聞到臭雞蛋味（硫化氫），代表這段脈快死了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藥理三例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靛乳（Indolk）：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鐘管草汁液，低劑量能暫時「打通」輕微栓塞的管路，是織脈者的急救藥；過量會讓網路訊號紊亂。原型邏輯：血管擴張劑的雙面性。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縫苦（Suran）：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縫葉的生物鹼，強效止痛與麻醉，也是致命毒。對應嗎啡型分子的治療窗狹窄。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燼灰（Emberash）：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燼冠燒成的灰，能中和局部硫化物、暫時保住一小段脈——這是焚脈派的理論依據，也是他們「以火治火」的雙刃。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第八章　動物群與生態系（源自浴療／生物圖版）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手稿的浴療區畫滿了泡在池中、以綠色管道相連的裸體小人。與其把它讀成人體或婦科，我們把它讀成薇蘿最關鍵的一種生物——以及整個以水池為核心的動物生態。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潾者（The Naiadin）：網路的信使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潾者是薇蘿的關鍵物種：一種柔軟、半透明、體型近似孩童的兩棲動物，體內養著光合共生藻（故能半自養）。牠們生活在池中，靠身上的黏液攜帶綠脈的繁殖體（孢子與胚芽）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在被隔離的水池之間游動、授粉、播遷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——牠們是網路的「行動生殖系統」。這對應地球上極致的互利共生（無花果與榕小蜂、絲蘭與絲蘭蛾：植物與其專屬傳粉動物彼此離不開對方）。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手稿裡那些「以管相連的浴女」，畫的正是潾者與綠脈的連接：綠管不是裝飾，是牠們把繁殖體交接給網路的臍帶。珂潾把牠們畫得像人，一半是觀察便利，一半是因為——潾者確實是織脈者最古老的夥伴，某種意義上是「表親」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其他重要動物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拱背獸（Archbacks）：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大型半自養草食獸，背上馱著整叢共生植物，邊走邊修剪與施肥網路。功能等同地球的巨型草食者兼「園丁」，是維持綠脈健康的關鍵。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燈蛾群（Lampmoths）：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黃昏與長夜的授粉者，靠生物發光辨識螢光花。對應地球夜行授粉與深海發光邏輯——弱光世界裡，光就是訊號。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汲蟲（Drawmites）：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生活在管路內的微小清道夫，正常時清理沉積、維持管路暢通；脈枯時卻因缺氧大量死亡，屍體反而加速栓塞。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裂獸（Riven）：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脈枯野化區出現的掠食性怪物——原是溫馴的共生動物，斷網失去化學抑制後，行為與代謝雙雙失控。牠們是生態崩潰的「怪物臉」，也是遊戲的主要威脅。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食物網的特殊之處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因為大量生物半自養（體內有共生藻），薇蘿的食物網不是尖尖的金字塔，而更像一張網：能量既從陽光進來，也從溫泉的化學能進來（化能合成，對應地球熱泉生態）。這讓生態系異常穩定——直到綠脈這個「共同基礎設施」被抽掉，整張網才會一起塌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第九章　生態危機：脈枯（末世主線｜源自配方／星號區）</w:t>
      </w:r>
    </w:p>
    <w:p>
      <w:pPr>
        <w:pBdr>
          <w:left w:val="single" w:color="2E6E4E" w:sz="18" w:space="12"/>
        </w:pBdr>
        <w:spacing w:after="160" w:before="120" w:line="300"/>
        <w:ind w:left="360" w:right="360"/>
      </w:pPr>
      <w:r>
        <w:rPr>
          <w:rFonts w:ascii="Noto Serif CJK TC" w:cs="Noto Serif CJK TC" w:eastAsia="Noto Serif CJK TC" w:hAnsi="Noto Serif CJK TC"/>
          <w:i/>
          <w:iCs/>
          <w:color w:val="6B6459"/>
          <w:sz w:val="21"/>
          <w:szCs w:val="21"/>
        </w:rPr>
        <w:t xml:space="preserve">脈枯不是敵人放的火，是一個活了太久、太成功、太整合的系統，開始承受自己的重量。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成因鏈（完全由前述機制推導）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天文觸發：伴星歐墨迫近＋軌道擾動，把薇蘿推入長週期的降溫下行段（長冬起點）。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氣候轉折：氣溫與日照微降，生物泵蒸散量下滑，降雨減少，地表與地下水循環變慢。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化學中毒：地下管路循環一慢，厭氧產硫菌爆發，硫化氫毒害管壁（euxinia 模式）。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網路自保：綠脈像植物封閉栓塞的木質部一樣，逐段把中毒管路封死，造成大面積斷網。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生態崩潰：斷網植物失去共享免疫與養分，畸形野化、產毒（燼冠）；共生動物失控（裂獸）。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正回饋：斷網→蒸散更少→更乾→循環更慢→更多中毒→更多斷網。死亡螺旋成形。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三種「解方」＝三種價值觀（勢力衝突的根源）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焚脈派的解方——切除：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像防火巷一樣，主動焚燒、隔離中毒的網路段，犧牲局部保全整體。有效但殘忍，且每次切除都讓世界更破碎。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融脈教的解方——合一：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既然孤立即死，就徹底放棄個體、把所有生命（包括人）融進網路成為單一超級生物，以求同生共死。是救贖，也是自我消滅。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記脈院的解方——保種與重播：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珂潾所屬。主張徹底記錄每個譜系（＝手稿本身），保存種源，並尋找傳說中的「原脈（母脈）」——網路最初的、仍具全部潛能的原始根源，以之重新培育出一張健康的新網。這是最溫和、也最不確定能否成功的路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第十章　智慧種族與勢力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織脈者（The Weavers）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的智慧種族。外形近於人類，但皮膚下有可見的細緻脈紋，掌心與舌部布滿化學感受器——他們能「嚐」到綠脈的化學語言。織脈者不是綠脈的主人，而是它最深的共生夥伴：他們照料水池、引導嫁接、解讀網路訊息，換取食物、藥物與知識。文化上，他們把「記錄與照料生命」視為最高天職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三大勢力</w:t>
      </w:r>
    </w:p>
    <w:p>
      <w:pPr>
        <w:spacing w:after="40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/>
      </w:r>
    </w:p>
    <w:tbl>
      <w:tblPr>
        <w:tblW w:type="dxa" w:w="9200"/>
        <w:tblBorders>
          <w:top w:val="single" w:color="B9AE92" w:sz="4"/>
          <w:left w:val="single" w:color="B9AE92" w:sz="4"/>
          <w:bottom w:val="single" w:color="B9AE92" w:sz="4"/>
          <w:right w:val="single" w:color="B9AE92" w:sz="4"/>
          <w:insideH w:val="single" w:color="B9AE92" w:sz="2"/>
          <w:insideV w:val="single" w:color="B9AE92" w:sz="2"/>
        </w:tblBorders>
      </w:tblPr>
      <w:tblGrid>
        <w:gridCol w:w="1600"/>
        <w:gridCol w:w="3000"/>
        <w:gridCol w:w="2400"/>
        <w:gridCol w:w="2200"/>
      </w:tblGrid>
      <w:tr>
        <w:trPr>
          <w:tblHeader/>
        </w:trPr>
        <w:tc>
          <w:tcPr>
            <w:tcW w:type="dxa" w:w="16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勢力</w:t>
            </w:r>
          </w:p>
        </w:tc>
        <w:tc>
          <w:tcPr>
            <w:tcW w:type="dxa" w:w="30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核心主張</w:t>
            </w:r>
          </w:p>
        </w:tc>
        <w:tc>
          <w:tcPr>
            <w:tcW w:type="dxa" w:w="24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手段與形象</w:t>
            </w:r>
          </w:p>
        </w:tc>
        <w:tc>
          <w:tcPr>
            <w:tcW w:type="dxa" w:w="22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故事功能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記脈院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記錄、保種、尋找原脈重播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田野學者、圖鑑、種源庫；理性溫和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主角陣營；希望但不確定</w:t>
            </w:r>
          </w:p>
        </w:tc>
      </w:tr>
      <w:tr>
        <w:tc>
          <w:tcPr>
            <w:tcW w:type="dxa" w:w="16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焚脈派</w:t>
            </w:r>
          </w:p>
        </w:tc>
        <w:tc>
          <w:tcPr>
            <w:tcW w:type="dxa" w:w="30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切除中毒段以保全體</w:t>
            </w:r>
          </w:p>
        </w:tc>
        <w:tc>
          <w:tcPr>
            <w:tcW w:type="dxa" w:w="24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以火隔離、鐵腕檢疫；悲壯務實</w:t>
            </w:r>
          </w:p>
        </w:tc>
        <w:tc>
          <w:tcPr>
            <w:tcW w:type="dxa" w:w="2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強力反方；正確卻殘酷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融脈教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放棄個體、全體融入網路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神祕儀式、集體化；狂熱誘惑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誘惑性歧路；哲學終極選項</w:t>
            </w:r>
          </w:p>
        </w:tc>
      </w:tr>
    </w:tbl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為什麼手稿無法被解讀（設定內解釋）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織脈者的文字是</w:t>
      </w: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多通道書寫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：紙面上的符號只記錄一半資訊（語音與語法），另一半資訊編碼在書寫時滲入犢皮的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化學殘留與筆序節奏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裡——要用舌與掌的化學感受器「讀」出來。這解釋了手稿真實的統計怪象（有語言般的規律，卻對不上任何已知語音系統）：因為它本來就不是純語音文字。離開薇蘿、離開能嚐味的讀者，這套字就永遠只剩一半，注定不可解。這是一個既尊重真實研究、又完全原創的設定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第十一章　主角與角色群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主角：珂潾（Korin）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身分：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記脈院的年輕記脈者（博物學者兼製圖者）。這本《伏尼契手稿》就是她的田野筆記。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天賦：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罕見的強化學感受力——她能「嚐」出綠脈訊號中極細微的變化，甚至能感知栓塞與中毒的前兆。這讓她成為最好的診斷者，也讓脈枯的痛苦對她如影隨形。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動機：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她的導師（亦如親長）奧芮，數年前追查「原脈」的下落時，走進一片脈枯野化區後失蹤，只留下半本殘缺筆記。珂潾出發，一半是為了完成保種任務，一半是為了找到奧芮、以及奧芮堅信存在的原脈。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弧線：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從「相信只要記錄得夠完整、就能拯救世界」的理想主義者，成長為必須親手在焚脈、融脈、重播三條路之間做出取捨的決策者。她最終明白：田野筆記的意義不是留住過去，而是給未來一個重新開始的機會。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重要配角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燼（Jin）——焚脈派field-agent：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務實、話少、帶著灼傷疤。與珂潾理念對立卻多次並肩，是「正確但殘酷」的人性化身，也是可能的盟友或對手。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漣（Lian）——潾者：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一隻異常年長、能與珂潾以化學訊號「對話」的潾者，成為她穿越池環的嚮導與良心。透過漣，玩家理解網路的視角。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奧芮（Auri）——失蹤的導師：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珂潾的追尋核心。他/她是否還活著、原脈是否真實、殘本裡藏著什麼——構成主線的謎題引擎。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穹母（The Confluence Voice）——融脈教領袖：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已半融入網路、聲音由眾多生命齊聲發出的存在。提供最誘人也最恐怖的終極選項。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第十二章　故事主線與三幕大綱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一句話故事</w:t>
      </w:r>
    </w:p>
    <w:p>
      <w:pPr>
        <w:pBdr>
          <w:left w:val="single" w:color="2E6E4E" w:sz="18" w:space="12"/>
        </w:pBdr>
        <w:spacing w:after="160" w:before="120" w:line="300"/>
        <w:ind w:left="360" w:right="360"/>
      </w:pPr>
      <w:r>
        <w:rPr>
          <w:rFonts w:ascii="Noto Serif CJK TC" w:cs="Noto Serif CJK TC" w:eastAsia="Noto Serif CJK TC" w:hAnsi="Noto Serif CJK TC"/>
          <w:i/>
          <w:iCs/>
          <w:color w:val="6B6459"/>
          <w:sz w:val="21"/>
          <w:szCs w:val="21"/>
        </w:rPr>
        <w:t xml:space="preserve">一位能「嚐」懂世界的年輕記錄者，在生態總崩潰中逐頁畫下正在死去的生命，追尋失蹤導師與傳說中的「原脈」，最終必須在焚燒、融合與重播之間，替整個世界做出選擇。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第一幕：診斷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珂潾在家鄉池環記錄物種，卻發現脈枯逼近的化學前兆遠比長老們承認的更快。她循著奧芮殘本的線索出發，穿越數個池環，見證斷網、畸形與野化，收集標本、繪製圖鑑（＝手稿成形）。她結識嚮導漣，並與焚脈派的燼首次衝突：燼要燒掉一整片她認為還能救的網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第二幕：分歧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追尋原脈的路上，珂潾深入更嚴重的崩潰區。她逐漸拼出奧芮的理論，也目睹三大勢力的手段與代價：焚脈派的防火巷確實擋住了崩潰，卻把世界切成孤島；融脈教的合一儀式帶來詭異的平靜與大量失去自我的信徒。她自己的強感受力開始成為負擔——她能感覺到每一段脈的死亡。中點反轉：原脈或許不是一個「地方」，而奧芮的失蹤另有真相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第三幕：選擇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珂潾找到原脈（或其真相），也找到奧芮（或其遺留）。她掌握了足以左右結局的知識，必須做出取捨——這正是遊戲的多結局節點：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重播結局：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以原脈與保存的種源重新培育新網。世界縮小、艱難，但仍是「許多個體」的世界。希望，代價是漫長。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焚脈結局：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接受切除邏輯，燒出足夠防火巷，保住破碎但存活的核心。務實的倖存，永久的傷疤。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融脈結局：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全體融入網路成為單一超生物，永不孤立，也永不再是「個人」。生存與自我，只能二選一。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記錄結局（隱藏）：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珂潾無法阻止崩潰，只能確保筆記完整、種源封存，並想辦法把它送出薇蘿——於是這本書漂過某道縫隙，數百年後落在一顆藍色星球上。（＝與現實《伏尼契手稿》接軌的元結局。）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第十三章　手稿如何抵達地球（元設定與留白）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本作採「手稿＝真實文物」的核心設定，因此「它怎麼到地球」應當保持為一個franchise級的大謎題，而非一次講完。以下提供可選假說，供不同媒介取用：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縫隙漂流（建議主線）：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薇蘿與地球在某次天文/時空事件中短暫相接，筆記被送出。細節永遠只給暗示，維持真實文物的曖昧感。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種源信標：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手稿不只是書，是一個「求救與播種」的信標——內容經過設計，等待「能讀懂的物種」出現。呼應真實網路上流傳的浪漫假說。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純巧合鏡像：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兩個世界獨立發展，手稿只是恰好與地球某文物重疊——最保守、最保留現實質感的版本。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無論採哪一種，都建議守住一條線：</w:t>
      </w:r>
      <w:r>
        <w:rPr>
          <w:rFonts w:ascii="Noto Serif CJK TC" w:cs="Noto Serif CJK TC" w:eastAsia="Noto Serif CJK TC" w:hAnsi="Noto Serif CJK TC"/>
          <w:b/>
          <w:bCs/>
          <w:color w:val="1F2A24"/>
          <w:sz w:val="21"/>
          <w:szCs w:val="21"/>
        </w:rPr>
        <w:t xml:space="preserve">永遠不在正典裡「證實」它是外星來的。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讓讀者與玩家永遠保有一絲「這會不會是真的」——這正是《伏尼契手稿》本身最迷人的地方。</w:t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第十四章　當時的地球是什麼樣子（真實對照）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《伏尼契手稿》的犢皮，經放射性碳定年落在約</w:t>
      </w: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公元 1404–1438 年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（十五世紀初）。若把珂潾「送出筆記」的時刻對到地球的這個年代，當時的地球是這樣的環境，恰好與薇蘿形成主題鏡像：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氣候：中世紀溫暖期剛結束，地球正滑入「小冰期」的前段——變冷、歉收、飢荒與疫病陰影。這與薇蘿的「長冬」是刻意的鏡像：兩個世界都在降溫的門檻上。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歐洲：文藝復興早期，手抄本與草藥誌盛行，正是《伏尼契手稿》這類圖文本的時代背景。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東亞：明朝永樂—宣德年間，鄭和下西洋的年代，全球博物知識正在流動。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美洲：前哥倫布時期，阿茲特克文明興盛——這呼應真實學界的一個假說（Tucker &amp; Janick《Flora of the Voynich Codex》主張手稿植物近似墨西哥/阿茲特克植物）。在本設定中，這個「阿茲特克假說」可作為地球學者研究手稿時的一條著名『美麗誤讀』彩蛋。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主題意義：地球的十五世紀與薇蘿的脈枯，共享同一個母題——當維持生命的大系統（地球的氣候、薇蘿的綠脈）開始轉冷、轉壞，紀錄與知識如何成為跨越災難的方舟。這讓一個奇幻世界，牢牢扣住現實的重量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第十五章　遊戲與文學延展建議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遊戲面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核心循環：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探索池環 → 採集與繪製標本（親手『畫出手稿』）→ 用化學感受診斷脈枯 → 施行嫁接/急救/切除的抉擇 → 標本與種源入庫解鎖科技與劇情。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招牌機制：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『嚐味診斷』——把氣味/化學訊號做成可玩的解謎與探測系統（聞到硫＝快斷脈）。這是本作獨一無二的賣點。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圖鑑即進度：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玩家完成的圖鑑頁面，逐步拼出一份『玩家自己的伏尼契手稿』，收集與敘事合一。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多結局：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焚脈／融脈／重播／記錄四線，對應第十二章，鼓勵多周目與價值反思。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文學面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敘事載體：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以珂潾的田野筆記為第一人稱主體，穿插『圖鑑條目』與『化學訊號的翻譯片段』，形成獨特的博物誌小說質感（近《安娜與國王》式自然史＋《沙丘》式生態史詩）。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出版形態：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正文小說＋精裝『薇蘿博物圖鑑』設定畫冊雙軌，畫冊本身就是可販售的實體『偽手稿』。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b/>
          <w:bCs/>
          <w:color w:val="2E6E4E"/>
          <w:sz w:val="21"/>
          <w:szCs w:val="21"/>
        </w:rPr>
        <w:t xml:space="preserve">短篇擴張：</w:t>
      </w: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三大勢力各出一本中篇（焚脈者的悔、融脈者的極樂、記脈者的執），建立世界厚度。</w:t>
      </w:r>
    </w:p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美術方向（給概念設計）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色調：橙紅天光＋靛藍墨綠植被＋螢光點綴；犢皮質感與手繪線稿為視覺母語。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植物：一律採『拼裝體』邏輯設計——每株都要看得出是多器官癒合，根部一律畫成管路/接口。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潾者與水池：柔和、半透明、以綠色臍管與網路相連，避免情色化，強調『信使/親族』的溫柔感。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怪物（裂獸/燼冠）：從溫馴原型『壞掉』而來，保留原生物的殘影，讓恐怖帶著哀傷。</w:t>
      </w:r>
    </w:p>
    <w:p>
      <w:r>
        <w:br w:type="page"/>
      </w:r>
    </w:p>
    <w:p>
      <w:pPr>
        <w:pStyle w:val="Heading1"/>
        <w:pBdr>
          <w:bottom w:val="single" w:color="B9AE92" w:sz="8" w:space="6"/>
        </w:pBdr>
        <w:spacing w:after="160" w:before="320"/>
      </w:pPr>
      <w:r>
        <w:rPr>
          <w:rFonts w:ascii="Noto Sans CJK TC" w:cs="Noto Sans CJK TC" w:eastAsia="Noto Sans CJK TC" w:hAnsi="Noto Sans CJK TC"/>
          <w:b/>
          <w:bCs/>
          <w:color w:val="2E6E4E"/>
          <w:sz w:val="30"/>
          <w:szCs w:val="30"/>
        </w:rPr>
        <w:t xml:space="preserve">第十六章　科學可信度附註與參考</w:t>
      </w:r>
    </w:p>
    <w:p>
      <w:pPr>
        <w:spacing w:after="140" w:before="0" w:line="30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本設定的每一項奇幻，皆對應一個真實的地球科學現象。以下為對照清單，供寫作與審查時查核『有憑有據』。</w:t>
      </w:r>
    </w:p>
    <w:p>
      <w:pPr>
        <w:spacing w:after="40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/>
      </w:r>
    </w:p>
    <w:tbl>
      <w:tblPr>
        <w:tblW w:type="dxa" w:w="9000"/>
        <w:tblBorders>
          <w:top w:val="single" w:color="B9AE92" w:sz="4"/>
          <w:left w:val="single" w:color="B9AE92" w:sz="4"/>
          <w:bottom w:val="single" w:color="B9AE92" w:sz="4"/>
          <w:right w:val="single" w:color="B9AE92" w:sz="4"/>
          <w:insideH w:val="single" w:color="B9AE92" w:sz="2"/>
          <w:insideV w:val="single" w:color="B9AE92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薇蘿設定</w:t>
            </w:r>
          </w:p>
        </w:tc>
        <w:tc>
          <w:tcPr>
            <w:tcW w:type="dxa" w:w="5800"/>
            <w:shd w:fill="2E6E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對應的真實科學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綠脈全球共生網路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菌根網路（Wood Wide Web）、地衣、珊瑚—蟲黃藻、全生物體 holobiont 概念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管路長距離運水</w:t>
            </w:r>
          </w:p>
        </w:tc>
        <w:tc>
          <w:tcPr>
            <w:tcW w:type="dxa" w:w="58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木質部蒸散拉力、韌皮部壓力流、根壓與菌絲滲透運輸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網路化學語言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植物揮發性訊號（茉莉酸/水楊酸/VOC）的防禦通訊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嵌合植物（多花多葉）</w:t>
            </w:r>
          </w:p>
        </w:tc>
        <w:tc>
          <w:tcPr>
            <w:tcW w:type="dxa" w:w="58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嫁接嵌合體（如 Laburnocytisus）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性狀跨譜系共享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基因水平轉移（菟絲子、Amborella 粒線體）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器官錯位畸形</w:t>
            </w:r>
          </w:p>
        </w:tc>
        <w:tc>
          <w:tcPr>
            <w:tcW w:type="dxa" w:w="58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同源異位與 ABC 花器官模型突變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靛藍墨綠葉色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遠紅光捕光色素（葉綠素 f/d）、花青素；紅矮/橙矮星下植物顏色的天體生物學推測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半自養動物</w:t>
            </w:r>
          </w:p>
        </w:tc>
        <w:tc>
          <w:tcPr>
            <w:tcW w:type="dxa" w:w="58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光合共生（綠水螅、海蛞蝓盜食質體、珊瑚）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溫泉化能生態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深海熱泉化能合成生態系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脈枯的硫化中毒</w:t>
            </w:r>
          </w:p>
        </w:tc>
        <w:tc>
          <w:tcPr>
            <w:tcW w:type="dxa" w:w="58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海洋缺氧—硫化事件（euxinia）與大滅絕的關聯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網路逐段封閉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植物木質部氣泡栓塞（cavitation）與區隔化自保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生物泵造雨與長冬</w:t>
            </w:r>
          </w:p>
        </w:tc>
        <w:tc>
          <w:tcPr>
            <w:tcW w:type="dxa" w:w="58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森林生物泵/亞馬遜自維持降雨假說；氣候正回饋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橙矮星母星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K 型矮星被視為宜居性最佳（穩定、長壽、閃焰溫和）</w:t>
            </w:r>
          </w:p>
        </w:tc>
      </w:tr>
      <w:tr>
        <w:tc>
          <w:tcPr>
            <w:tcW w:type="dxa" w:w="32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專屬傳粉共生（潾者）</w:t>
            </w:r>
          </w:p>
        </w:tc>
        <w:tc>
          <w:tcPr>
            <w:tcW w:type="dxa" w:w="5800"/>
            <w:shd w:fill="F1EE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F2A24"/>
                <w:sz w:val="19"/>
                <w:szCs w:val="19"/>
              </w:rPr>
              <w:t xml:space="preserve">無花果—榕小蜂、絲蘭—絲蘭蛾的絕對互利共生</w:t>
            </w:r>
          </w:p>
        </w:tc>
      </w:tr>
    </w:tbl>
    <w:p>
      <w:pPr>
        <w:pStyle w:val="Heading2"/>
        <w:spacing w:after="110" w:before="220"/>
      </w:pPr>
      <w:r>
        <w:rPr>
          <w:rFonts w:ascii="Noto Sans CJK TC" w:cs="Noto Sans CJK TC" w:eastAsia="Noto Sans CJK TC" w:hAnsi="Noto Sans CJK TC"/>
          <w:b/>
          <w:bCs/>
          <w:color w:val="1F2A24"/>
          <w:sz w:val="24"/>
          <w:szCs w:val="24"/>
        </w:rPr>
        <w:t xml:space="preserve">關於《伏尼契手稿》的真實事實（本設定所依據）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現藏於美國耶魯大學拜內克圖書館，館藏編號 Beinecke MS 408。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犢皮經放射性碳定年約為 1404–1438 年；文字至今未被破解。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內容一般分為草藥、天文、生物（浴療）、宇宙、藥劑與配方數區，與你桌面導讀 pages.json 的分區一致。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>植物多半無法對應單一現存物種，常被認為是風格化或複合構圖——這正是本設定『嵌合成形』的靈感與依據。</w:t>
      </w:r>
    </w:p>
    <w:p>
      <w:pPr>
        <w:spacing w:after="120"/>
      </w:pPr>
      <w:r>
        <w:rPr>
          <w:rFonts w:ascii="Noto Serif CJK TC" w:cs="Noto Serif CJK TC" w:eastAsia="Noto Serif CJK TC" w:hAnsi="Noto Serif CJK TC"/>
          <w:color w:val="1F2A24"/>
          <w:sz w:val="21"/>
          <w:szCs w:val="21"/>
        </w:rPr>
        <w:t xml:space="preserve"/>
      </w:r>
    </w:p>
    <w:p>
      <w:pPr>
        <w:spacing w:after="140" w:before="0" w:line="300"/>
        <w:jc w:val="center"/>
      </w:pPr>
      <w:r>
        <w:rPr>
          <w:rFonts w:ascii="Noto Serif CJK TC" w:cs="Noto Serif CJK TC" w:eastAsia="Noto Serif CJK TC" w:hAnsi="Noto Serif CJK TC"/>
          <w:i/>
          <w:iCs/>
          <w:color w:val="6B6459"/>
          <w:sz w:val="21"/>
          <w:szCs w:val="21"/>
        </w:rPr>
        <w:t xml:space="preserve">— 全文完　·　薇蘿世界設定聖經 v0.1 —</w:t>
      </w:r>
    </w:p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TC" w:cs="Noto Sans CJK TC" w:eastAsia="Noto Sans CJK TC" w:hAnsi="Noto Sans CJK TC"/>
        <w:color w:val="B9AE92"/>
        <w:sz w:val="16"/>
        <w:szCs w:val="16"/>
      </w:rPr>
      <w:t xml:space="preserve">薇蘿 VELLORA　·　</w:t>
    </w:r>
    <w:r>
      <w:rPr>
        <w:rFonts w:ascii="Noto Sans CJK TC" w:cs="Noto Sans CJK TC" w:eastAsia="Noto Sans CJK TC" w:hAnsi="Noto Sans CJK TC"/>
        <w:color w:val="B9AE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E6E4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TC" w:cs="Noto Serif CJK TC" w:eastAsia="Noto Serif CJK TC" w:hAnsi="Noto Serif CJK TC"/>
        <w:color w:val="1F2A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TC" w:cs="Noto Sans CJK TC" w:eastAsia="Noto Sans CJK TC" w:hAnsi="Noto Sans CJK TC"/>
      <w:b/>
      <w:bCs/>
      <w:color w:val="2E6E4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Noto Sans CJK TC" w:cs="Noto Sans CJK TC" w:eastAsia="Noto Sans CJK TC" w:hAnsi="Noto Sans CJK TC"/>
      <w:b/>
      <w:bCs/>
      <w:color w:val="1F2A24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Noto Sans CJK TC" w:cs="Noto Sans CJK TC" w:eastAsia="Noto Sans CJK TC" w:hAnsi="Noto Sans CJK TC"/>
      <w:b/>
      <w:bCs/>
      <w:color w:val="2E6E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薇蘿世界設定聖經</dc:title>
  <dc:creator>Cowork</dc:creator>
  <dc:description>以伏尼契手稿為基石的世界觀設定集</dc:description>
  <cp:lastModifiedBy>Un-named</cp:lastModifiedBy>
  <cp:revision>1</cp:revision>
  <dcterms:created xsi:type="dcterms:W3CDTF">2026-07-24T14:51:44.476Z</dcterms:created>
  <dcterms:modified xsi:type="dcterms:W3CDTF">2026-07-24T14:51:44.476Z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