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D8" w:rsidRDefault="00037AD8" w:rsidP="00037AD8">
      <w:pPr>
        <w:pStyle w:val="Ttulo1"/>
        <w:jc w:val="center"/>
        <w:rPr>
          <w:rFonts w:ascii="Arial" w:hAnsi="Arial" w:cs="Arial"/>
          <w:b/>
          <w:color w:val="000000" w:themeColor="text1"/>
          <w:sz w:val="48"/>
          <w:szCs w:val="48"/>
        </w:rPr>
      </w:pPr>
    </w:p>
    <w:p w:rsidR="00037AD8" w:rsidRDefault="00037AD8" w:rsidP="00037AD8">
      <w:pPr>
        <w:pStyle w:val="Ttulo1"/>
        <w:jc w:val="center"/>
        <w:rPr>
          <w:rFonts w:ascii="Arial" w:hAnsi="Arial" w:cs="Arial"/>
          <w:b/>
          <w:color w:val="000000" w:themeColor="text1"/>
          <w:sz w:val="48"/>
          <w:szCs w:val="48"/>
        </w:rPr>
      </w:pPr>
    </w:p>
    <w:p w:rsidR="00037AD8" w:rsidRDefault="00037AD8" w:rsidP="00037AD8">
      <w:pPr>
        <w:pStyle w:val="Ttulo1"/>
        <w:jc w:val="center"/>
        <w:rPr>
          <w:rFonts w:ascii="Arial" w:hAnsi="Arial" w:cs="Arial"/>
          <w:b/>
          <w:color w:val="000000" w:themeColor="text1"/>
          <w:sz w:val="48"/>
          <w:szCs w:val="48"/>
        </w:rPr>
      </w:pPr>
    </w:p>
    <w:p w:rsidR="00037AD8" w:rsidRDefault="00037AD8" w:rsidP="00037AD8">
      <w:pPr>
        <w:pStyle w:val="Ttulo1"/>
        <w:jc w:val="center"/>
        <w:rPr>
          <w:rFonts w:ascii="Arial" w:hAnsi="Arial" w:cs="Arial"/>
          <w:b/>
          <w:color w:val="000000" w:themeColor="text1"/>
          <w:sz w:val="48"/>
          <w:szCs w:val="48"/>
        </w:rPr>
      </w:pPr>
    </w:p>
    <w:p w:rsidR="00037AD8" w:rsidRDefault="00037AD8" w:rsidP="00037AD8">
      <w:pPr>
        <w:pStyle w:val="Ttulo1"/>
        <w:jc w:val="center"/>
        <w:rPr>
          <w:rFonts w:ascii="Arial" w:hAnsi="Arial" w:cs="Arial"/>
          <w:b/>
          <w:color w:val="000000" w:themeColor="text1"/>
          <w:sz w:val="48"/>
          <w:szCs w:val="48"/>
        </w:rPr>
      </w:pPr>
    </w:p>
    <w:p w:rsidR="00037AD8" w:rsidRDefault="00037AD8" w:rsidP="00037AD8">
      <w:pPr>
        <w:pStyle w:val="Ttulo1"/>
        <w:jc w:val="center"/>
        <w:rPr>
          <w:rFonts w:ascii="Arial" w:hAnsi="Arial" w:cs="Arial"/>
          <w:b/>
          <w:color w:val="000000" w:themeColor="text1"/>
          <w:sz w:val="48"/>
          <w:szCs w:val="48"/>
        </w:rPr>
      </w:pPr>
    </w:p>
    <w:p w:rsidR="00AD5C42" w:rsidRPr="00037AD8" w:rsidRDefault="00037AD8" w:rsidP="00037AD8">
      <w:pPr>
        <w:pStyle w:val="Ttulo1"/>
        <w:jc w:val="center"/>
        <w:rPr>
          <w:rFonts w:ascii="Arial" w:hAnsi="Arial" w:cs="Arial"/>
          <w:b/>
          <w:color w:val="000000" w:themeColor="text1"/>
          <w:sz w:val="48"/>
          <w:szCs w:val="48"/>
        </w:rPr>
      </w:pPr>
      <w:r w:rsidRPr="00037AD8">
        <w:rPr>
          <w:rFonts w:ascii="Arial" w:hAnsi="Arial" w:cs="Arial"/>
          <w:b/>
          <w:color w:val="000000" w:themeColor="text1"/>
          <w:sz w:val="48"/>
          <w:szCs w:val="48"/>
        </w:rPr>
        <w:t>INVENTORY MANAGER</w:t>
      </w:r>
    </w:p>
    <w:p w:rsidR="00037AD8" w:rsidRPr="00037AD8" w:rsidRDefault="00037AD8" w:rsidP="00037AD8">
      <w:pPr>
        <w:pStyle w:val="Ttulo2"/>
        <w:rPr>
          <w:rFonts w:ascii="Arial" w:hAnsi="Arial" w:cs="Arial"/>
          <w:color w:val="000000" w:themeColor="text1"/>
          <w:sz w:val="32"/>
          <w:szCs w:val="32"/>
        </w:rPr>
      </w:pPr>
    </w:p>
    <w:p w:rsidR="002D5925" w:rsidRDefault="00037AD8" w:rsidP="00037AD8">
      <w:pPr>
        <w:pStyle w:val="Ttulo2"/>
        <w:jc w:val="center"/>
        <w:rPr>
          <w:rFonts w:ascii="Arial" w:hAnsi="Arial" w:cs="Arial"/>
          <w:b/>
          <w:color w:val="000000" w:themeColor="text1"/>
          <w:sz w:val="32"/>
          <w:szCs w:val="32"/>
        </w:rPr>
      </w:pPr>
      <w:r w:rsidRPr="00037AD8">
        <w:rPr>
          <w:rFonts w:ascii="Arial" w:hAnsi="Arial" w:cs="Arial"/>
          <w:b/>
          <w:color w:val="000000" w:themeColor="text1"/>
          <w:sz w:val="32"/>
          <w:szCs w:val="32"/>
        </w:rPr>
        <w:t>MANUAL DEL USUARIO</w:t>
      </w:r>
    </w:p>
    <w:p w:rsidR="002D5925" w:rsidRDefault="002D5925" w:rsidP="002D5925">
      <w:pPr>
        <w:rPr>
          <w:rFonts w:eastAsiaTheme="majorEastAsia"/>
        </w:rPr>
      </w:pPr>
      <w:r>
        <w:br w:type="page"/>
      </w:r>
    </w:p>
    <w:p w:rsidR="00037AD8" w:rsidRDefault="002D5925" w:rsidP="002D5925">
      <w:pPr>
        <w:pStyle w:val="Ttulo1"/>
        <w:jc w:val="center"/>
        <w:rPr>
          <w:rFonts w:ascii="Arial" w:hAnsi="Arial" w:cs="Arial"/>
          <w:b/>
          <w:color w:val="000000" w:themeColor="text1"/>
        </w:rPr>
      </w:pPr>
      <w:r w:rsidRPr="002D5925">
        <w:rPr>
          <w:rFonts w:ascii="Arial" w:hAnsi="Arial" w:cs="Arial"/>
          <w:b/>
          <w:color w:val="000000" w:themeColor="text1"/>
        </w:rPr>
        <w:lastRenderedPageBreak/>
        <w:t>INDICE</w:t>
      </w:r>
    </w:p>
    <w:p w:rsidR="002D5925" w:rsidRDefault="002D5925" w:rsidP="002D5925"/>
    <w:p w:rsidR="002D5925" w:rsidRDefault="002D5925" w:rsidP="002D5925">
      <w:r>
        <w:t>Administración</w:t>
      </w:r>
    </w:p>
    <w:p w:rsidR="002D5925" w:rsidRDefault="002D5925" w:rsidP="002D5925">
      <w:r>
        <w:tab/>
        <w:t>Proveedores</w:t>
      </w:r>
    </w:p>
    <w:p w:rsidR="002D5925" w:rsidRDefault="002D5925" w:rsidP="002D5925">
      <w:r>
        <w:tab/>
        <w:t>Productos</w:t>
      </w:r>
    </w:p>
    <w:p w:rsidR="00CF3137" w:rsidRDefault="00CF3137" w:rsidP="002D5925">
      <w:r>
        <w:tab/>
      </w:r>
      <w:r>
        <w:tab/>
      </w:r>
      <w:proofErr w:type="spellStart"/>
      <w:r>
        <w:t>Categorias</w:t>
      </w:r>
      <w:proofErr w:type="spellEnd"/>
    </w:p>
    <w:p w:rsidR="00CF3137" w:rsidRDefault="00CF3137" w:rsidP="002D5925">
      <w:r>
        <w:tab/>
      </w:r>
      <w:r>
        <w:tab/>
        <w:t>Unidades de medida</w:t>
      </w:r>
    </w:p>
    <w:p w:rsidR="00CF3137" w:rsidRDefault="00CF3137" w:rsidP="002D5925">
      <w:r>
        <w:tab/>
      </w:r>
      <w:r>
        <w:tab/>
        <w:t>Productos</w:t>
      </w:r>
    </w:p>
    <w:p w:rsidR="001125A4" w:rsidRDefault="001125A4" w:rsidP="002D5925">
      <w:r>
        <w:tab/>
        <w:t>Clientes</w:t>
      </w:r>
    </w:p>
    <w:p w:rsidR="002D5925" w:rsidRDefault="002D5925" w:rsidP="002D5925">
      <w:r>
        <w:t>Operaciones</w:t>
      </w:r>
    </w:p>
    <w:p w:rsidR="002D5925" w:rsidRDefault="002D5925" w:rsidP="002D5925">
      <w:r>
        <w:tab/>
        <w:t>Compras</w:t>
      </w:r>
    </w:p>
    <w:p w:rsidR="002D5925" w:rsidRDefault="002D5925" w:rsidP="002D5925">
      <w:r>
        <w:tab/>
        <w:t>Ventas</w:t>
      </w:r>
    </w:p>
    <w:p w:rsidR="002D5925" w:rsidRDefault="002D5925" w:rsidP="002D5925">
      <w:proofErr w:type="spellStart"/>
      <w:r>
        <w:t>Kardex</w:t>
      </w:r>
      <w:proofErr w:type="spellEnd"/>
    </w:p>
    <w:p w:rsidR="002D5925" w:rsidRDefault="002D5925" w:rsidP="002D5925"/>
    <w:p w:rsidR="00CF3137" w:rsidRDefault="009B5307" w:rsidP="002D5925">
      <w:r>
        <w:t>Reportes</w:t>
      </w:r>
    </w:p>
    <w:p w:rsidR="00CF3137" w:rsidRDefault="00CF3137" w:rsidP="00CF3137">
      <w:r>
        <w:br w:type="page"/>
      </w:r>
    </w:p>
    <w:p w:rsidR="009B5307" w:rsidRDefault="00CF3137" w:rsidP="00CF3137">
      <w:pPr>
        <w:pStyle w:val="Ttulo1"/>
        <w:jc w:val="center"/>
        <w:rPr>
          <w:rFonts w:ascii="Arial" w:hAnsi="Arial" w:cs="Arial"/>
          <w:b/>
          <w:color w:val="000000" w:themeColor="text1"/>
        </w:rPr>
      </w:pPr>
      <w:r>
        <w:rPr>
          <w:rFonts w:ascii="Arial" w:hAnsi="Arial" w:cs="Arial"/>
          <w:b/>
          <w:color w:val="000000" w:themeColor="text1"/>
        </w:rPr>
        <w:lastRenderedPageBreak/>
        <w:t>Administración</w:t>
      </w:r>
    </w:p>
    <w:p w:rsidR="00CF3137" w:rsidRDefault="00CF3137" w:rsidP="00CF3137"/>
    <w:p w:rsidR="00CF3137" w:rsidRPr="00945599" w:rsidRDefault="00CF3137" w:rsidP="00945599">
      <w:pPr>
        <w:jc w:val="both"/>
        <w:rPr>
          <w:rFonts w:cs="Arial"/>
          <w:szCs w:val="24"/>
        </w:rPr>
      </w:pPr>
      <w:r w:rsidRPr="00945599">
        <w:rPr>
          <w:rFonts w:cs="Arial"/>
          <w:szCs w:val="24"/>
        </w:rPr>
        <w:t>Este apartado está dedicado a la introducción a la administración general del sistema, para lo cual se ha seccionado acorde a los requerimientos del mismo.</w:t>
      </w:r>
    </w:p>
    <w:p w:rsidR="00CF3137" w:rsidRPr="00945599" w:rsidRDefault="00CF3137" w:rsidP="00945599">
      <w:pPr>
        <w:jc w:val="both"/>
        <w:rPr>
          <w:rFonts w:cs="Arial"/>
          <w:szCs w:val="24"/>
        </w:rPr>
      </w:pPr>
      <w:r w:rsidRPr="00945599">
        <w:rPr>
          <w:rFonts w:cs="Arial"/>
          <w:szCs w:val="24"/>
        </w:rPr>
        <w:t>Como primer punto se tiene la administración proveedores, seguidamente la administración de productos lo cual envuelve categorías de productos y unidades de medida.</w:t>
      </w:r>
    </w:p>
    <w:p w:rsidR="00CF3137" w:rsidRDefault="00CF3137" w:rsidP="00CF3137"/>
    <w:p w:rsidR="00CF3137" w:rsidRPr="00D6081A" w:rsidRDefault="00945599" w:rsidP="00945599">
      <w:pPr>
        <w:pStyle w:val="Ttulo2"/>
        <w:rPr>
          <w:rFonts w:ascii="Arial" w:hAnsi="Arial" w:cs="Arial"/>
          <w:b/>
          <w:color w:val="000000" w:themeColor="text1"/>
          <w:sz w:val="28"/>
          <w:szCs w:val="28"/>
          <w:u w:val="single"/>
        </w:rPr>
      </w:pPr>
      <w:r w:rsidRPr="00D6081A">
        <w:rPr>
          <w:rFonts w:ascii="Arial" w:hAnsi="Arial" w:cs="Arial"/>
          <w:b/>
          <w:color w:val="000000" w:themeColor="text1"/>
          <w:sz w:val="28"/>
          <w:szCs w:val="28"/>
          <w:u w:val="single"/>
        </w:rPr>
        <w:t>Proveedores</w:t>
      </w:r>
    </w:p>
    <w:p w:rsidR="00C50310" w:rsidRDefault="00442A05" w:rsidP="00C675B6">
      <w:pPr>
        <w:jc w:val="both"/>
      </w:pPr>
      <w:r>
        <w:tab/>
      </w:r>
    </w:p>
    <w:p w:rsidR="00D6081A" w:rsidRDefault="00D6081A" w:rsidP="00D6081A">
      <w:pPr>
        <w:pStyle w:val="Ttulo3"/>
        <w:rPr>
          <w:rFonts w:ascii="Arial" w:hAnsi="Arial" w:cs="Arial"/>
          <w:b/>
          <w:color w:val="000000" w:themeColor="text1"/>
        </w:rPr>
      </w:pPr>
      <w:r>
        <w:rPr>
          <w:rFonts w:ascii="Arial" w:hAnsi="Arial" w:cs="Arial"/>
          <w:b/>
          <w:color w:val="000000" w:themeColor="text1"/>
        </w:rPr>
        <w:t>Creación:</w:t>
      </w:r>
    </w:p>
    <w:p w:rsidR="00D6081A" w:rsidRPr="00D6081A" w:rsidRDefault="00D6081A" w:rsidP="00D6081A"/>
    <w:p w:rsidR="00945599" w:rsidRPr="00C675B6" w:rsidRDefault="00442A05" w:rsidP="00C50310">
      <w:pPr>
        <w:ind w:firstLine="708"/>
        <w:jc w:val="both"/>
        <w:rPr>
          <w:rFonts w:cs="Arial"/>
          <w:szCs w:val="24"/>
        </w:rPr>
      </w:pPr>
      <w:r w:rsidRPr="00C675B6">
        <w:rPr>
          <w:rFonts w:cs="Arial"/>
          <w:szCs w:val="24"/>
        </w:rPr>
        <w:t>El primer paso en la administración de proveedores consiste en la creación de dicha entidad, para lo cual hay que ir al menú principal de la aplicación en la sección “Administración”, seguidamente seleccionar proveedores, como se muestra en la figura 1.1.</w:t>
      </w:r>
    </w:p>
    <w:p w:rsidR="005B0F52" w:rsidRDefault="005B0F52" w:rsidP="00945599">
      <w:pPr>
        <w:rPr>
          <w:noProof/>
          <w:lang w:eastAsia="es-SV"/>
        </w:rPr>
      </w:pPr>
      <w:r>
        <w:rPr>
          <w:noProof/>
          <w:lang w:eastAsia="es-SV"/>
        </w:rPr>
        <w:drawing>
          <wp:anchor distT="0" distB="0" distL="114300" distR="114300" simplePos="0" relativeHeight="251658240" behindDoc="0" locked="0" layoutInCell="1" allowOverlap="1" wp14:anchorId="67836D23" wp14:editId="37FEBC92">
            <wp:simplePos x="0" y="0"/>
            <wp:positionH relativeFrom="margin">
              <wp:posOffset>1560475</wp:posOffset>
            </wp:positionH>
            <wp:positionV relativeFrom="paragraph">
              <wp:posOffset>117221</wp:posOffset>
            </wp:positionV>
            <wp:extent cx="2749550" cy="511175"/>
            <wp:effectExtent l="0" t="0" r="0" b="3175"/>
            <wp:wrapThrough wrapText="bothSides">
              <wp:wrapPolygon edited="0">
                <wp:start x="0" y="0"/>
                <wp:lineTo x="0" y="20929"/>
                <wp:lineTo x="21400" y="20929"/>
                <wp:lineTo x="214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8157" t="25881" r="85039" b="69893"/>
                    <a:stretch/>
                  </pic:blipFill>
                  <pic:spPr bwMode="auto">
                    <a:xfrm>
                      <a:off x="0" y="0"/>
                      <a:ext cx="2749550" cy="51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2A05" w:rsidRDefault="00442A05" w:rsidP="00945599"/>
    <w:p w:rsidR="005B0F52" w:rsidRDefault="00241123" w:rsidP="00945599">
      <w:pPr>
        <w:rPr>
          <w:noProof/>
          <w:lang w:eastAsia="es-SV"/>
        </w:rPr>
      </w:pPr>
      <w:r>
        <w:rPr>
          <w:noProof/>
          <w:lang w:eastAsia="es-SV"/>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152756</wp:posOffset>
                </wp:positionV>
                <wp:extent cx="797357" cy="256032"/>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797357"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1123" w:rsidRPr="00241123" w:rsidRDefault="00241123">
                            <w:pPr>
                              <w:rPr>
                                <w:rFonts w:cs="Arial"/>
                                <w:sz w:val="20"/>
                                <w:szCs w:val="20"/>
                              </w:rPr>
                            </w:pPr>
                            <w:r w:rsidRPr="00241123">
                              <w:rPr>
                                <w:rFonts w:cs="Arial"/>
                                <w:sz w:val="20"/>
                                <w:szCs w:val="20"/>
                              </w:rPr>
                              <w:t>Figura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12.05pt;width:62.8pt;height:20.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5jgIAAJAFAAAOAAAAZHJzL2Uyb0RvYy54bWysVEtvGyEQvlfqf0Dcm/UzbqysI9dRqkpR&#10;EtWpcsYsxKjAUMDedX99Bnb9aJpLql52B+ab18fMXF41RpOt8EGBLWn/rEeJsBwqZZ9L+uPx5tNn&#10;SkJktmIarCjpTgR6Nfv44bJ2UzGANehKeIJObJjWrqTrGN20KAJfC8PCGThhUSnBGxbx6J+LyrMa&#10;vRtdDHq986IGXzkPXISAt9etks6yfykFj/dSBhGJLinmFvPX5+8qfYvZJZs+e+bWindpsH/IwjBl&#10;MejB1TWLjGy8+suVUdxDABnPOJgCpFRc5Bqwmn7vVTXLNXMi14LkBHegKfw/t/xu++CJqko6oMQy&#10;g0+02LDKA6kEiaKJQAaJpNqFKWKXDtGx+QINPvb+PuBlqr2R3qQ/VkVQj3TvDhSjJ8LxcnIxGY4n&#10;lHBUDcbnvWH2XhyNnQ/xqwBDklBSjy+YiWXb2xAxEYTuISlWAK2qG6V1PqSuEQvtyZbhe+uYU0SL&#10;P1Dakrqk58NxLzu2kMxbz9omNyL3TRcuFd4WmKW40yJhtP0uJPKW63wjNuNc2EP8jE4oiaHeY9jh&#10;j1m9x7itAy1yZLDxYGyUBZ+rz4N2pKz6uadMtngk/KTuJMZm1XQNsYJqh/3goR2r4PiNwle7ZSE+&#10;MI9zhC2AuyHe40dqQNahkyhZg//91n3CY3ujlpIa57Kk4deGeUGJ/max8S/6o1Ea5HwYjScDPPhT&#10;zepUYzdmAdgKfdxCjmcx4aPei9KDecIVMk9RUcUsx9gljXtxEdttgSuIi/k8g3B0HYu3dul4cp3o&#10;TT352Dwx77rGTbNzB/sJZtNX/dtik6WF+SaCVLm5E8Etqx3xOPa557sVlfbK6Tmjjot09gIAAP//&#10;AwBQSwMEFAAGAAgAAAAhABMNC6XeAAAABgEAAA8AAABkcnMvZG93bnJldi54bWxMj09Pg0AUxO8m&#10;fofNM/Fi7FJKqUEejTH+SbxZrMbbln0CkX1L2C3gt3d70uNkJjO/ybez6cRIg2stIywXEQjiyuqW&#10;a4S38vH6BoTzirXqLBPCDznYFudnucq0nfiVxp2vRShhlymExvs+k9JVDRnlFrYnDt6XHYzyQQ61&#10;1IOaQrnpZBxFqTSq5bDQqJ7uG6q+d0eD8HlVf7y4+Wk/rdar/uF5LDfvukS8vJjvbkF4mv1fGE74&#10;AR2KwHSwR9ZOdAjhiEeIkyWIkxuvUxAHhDRJQBa5/I9f/AIAAP//AwBQSwECLQAUAAYACAAAACEA&#10;toM4kv4AAADhAQAAEwAAAAAAAAAAAAAAAAAAAAAAW0NvbnRlbnRfVHlwZXNdLnhtbFBLAQItABQA&#10;BgAIAAAAIQA4/SH/1gAAAJQBAAALAAAAAAAAAAAAAAAAAC8BAABfcmVscy8ucmVsc1BLAQItABQA&#10;BgAIAAAAIQBD+RE5jgIAAJAFAAAOAAAAAAAAAAAAAAAAAC4CAABkcnMvZTJvRG9jLnhtbFBLAQIt&#10;ABQABgAIAAAAIQATDQul3gAAAAYBAAAPAAAAAAAAAAAAAAAAAOgEAABkcnMvZG93bnJldi54bWxQ&#10;SwUGAAAAAAQABADzAAAA8wUAAAAA&#10;" fillcolor="white [3201]" stroked="f" strokeweight=".5pt">
                <v:textbox>
                  <w:txbxContent>
                    <w:p w:rsidR="00241123" w:rsidRPr="00241123" w:rsidRDefault="00241123">
                      <w:pPr>
                        <w:rPr>
                          <w:rFonts w:cs="Arial"/>
                          <w:sz w:val="20"/>
                          <w:szCs w:val="20"/>
                        </w:rPr>
                      </w:pPr>
                      <w:r w:rsidRPr="00241123">
                        <w:rPr>
                          <w:rFonts w:cs="Arial"/>
                          <w:sz w:val="20"/>
                          <w:szCs w:val="20"/>
                        </w:rPr>
                        <w:t>Figura 1.1</w:t>
                      </w:r>
                    </w:p>
                  </w:txbxContent>
                </v:textbox>
                <w10:wrap anchorx="margin"/>
              </v:shape>
            </w:pict>
          </mc:Fallback>
        </mc:AlternateContent>
      </w:r>
    </w:p>
    <w:p w:rsidR="005B0F52" w:rsidRDefault="005B0F52" w:rsidP="00945599">
      <w:pPr>
        <w:rPr>
          <w:noProof/>
          <w:lang w:eastAsia="es-SV"/>
        </w:rPr>
      </w:pPr>
    </w:p>
    <w:p w:rsidR="00442A05" w:rsidRDefault="00442A05" w:rsidP="00945599">
      <w:pPr>
        <w:rPr>
          <w:noProof/>
          <w:lang w:eastAsia="es-SV"/>
        </w:rPr>
      </w:pPr>
    </w:p>
    <w:p w:rsidR="00442A05" w:rsidRDefault="00DC76B6" w:rsidP="00945599">
      <w:r>
        <w:tab/>
        <w:t>Seguidamente aparecerá la siguiente ventana (figura 1.2), la cual recibe toda la información necesaria para crear un proveedor</w:t>
      </w:r>
      <w:r w:rsidR="00FC4336">
        <w:t>.</w:t>
      </w:r>
    </w:p>
    <w:p w:rsidR="00FC4336" w:rsidRDefault="00FC4336" w:rsidP="00945599">
      <w:pPr>
        <w:rPr>
          <w:noProof/>
          <w:lang w:eastAsia="es-SV"/>
        </w:rPr>
      </w:pPr>
    </w:p>
    <w:p w:rsidR="00FC4336" w:rsidRDefault="00FC4336" w:rsidP="00945599"/>
    <w:p w:rsidR="00FC4336" w:rsidRDefault="00FC4336" w:rsidP="00945599">
      <w:pPr>
        <w:rPr>
          <w:noProof/>
          <w:lang w:eastAsia="es-SV"/>
        </w:rPr>
      </w:pPr>
    </w:p>
    <w:p w:rsidR="00FC4336" w:rsidRDefault="00FC4336" w:rsidP="00945599">
      <w:pPr>
        <w:rPr>
          <w:noProof/>
          <w:lang w:eastAsia="es-SV"/>
        </w:rPr>
      </w:pPr>
    </w:p>
    <w:p w:rsidR="00442A05" w:rsidRDefault="00FC4336" w:rsidP="00945599">
      <w:r>
        <w:rPr>
          <w:noProof/>
          <w:lang w:eastAsia="es-SV"/>
        </w:rPr>
        <w:lastRenderedPageBreak/>
        <w:drawing>
          <wp:anchor distT="0" distB="0" distL="114300" distR="114300" simplePos="0" relativeHeight="251660288" behindDoc="0" locked="0" layoutInCell="1" allowOverlap="1">
            <wp:simplePos x="0" y="0"/>
            <wp:positionH relativeFrom="column">
              <wp:posOffset>989965</wp:posOffset>
            </wp:positionH>
            <wp:positionV relativeFrom="paragraph">
              <wp:posOffset>0</wp:posOffset>
            </wp:positionV>
            <wp:extent cx="4447540" cy="4805680"/>
            <wp:effectExtent l="0" t="0" r="0" b="0"/>
            <wp:wrapThrough wrapText="bothSides">
              <wp:wrapPolygon edited="0">
                <wp:start x="0" y="0"/>
                <wp:lineTo x="0" y="21492"/>
                <wp:lineTo x="21464" y="21492"/>
                <wp:lineTo x="2146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82" t="837" r="763" b="1665"/>
                    <a:stretch/>
                  </pic:blipFill>
                  <pic:spPr bwMode="auto">
                    <a:xfrm>
                      <a:off x="0" y="0"/>
                      <a:ext cx="4447540" cy="4805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45599" w:rsidRPr="00945599" w:rsidRDefault="00945599" w:rsidP="00945599"/>
    <w:p w:rsidR="002D5925" w:rsidRDefault="002D5925" w:rsidP="002D5925"/>
    <w:p w:rsidR="00FC4336" w:rsidRDefault="00FC4336" w:rsidP="002D5925">
      <w:r>
        <w:rPr>
          <w:noProof/>
          <w:lang w:eastAsia="es-SV"/>
        </w:rPr>
        <mc:AlternateContent>
          <mc:Choice Requires="wps">
            <w:drawing>
              <wp:anchor distT="0" distB="0" distL="114300" distR="114300" simplePos="0" relativeHeight="251662336" behindDoc="0" locked="0" layoutInCell="1" allowOverlap="1" wp14:anchorId="545F4E8C" wp14:editId="6755223B">
                <wp:simplePos x="0" y="0"/>
                <wp:positionH relativeFrom="margin">
                  <wp:posOffset>2648102</wp:posOffset>
                </wp:positionH>
                <wp:positionV relativeFrom="paragraph">
                  <wp:posOffset>4059936</wp:posOffset>
                </wp:positionV>
                <wp:extent cx="797357" cy="256032"/>
                <wp:effectExtent l="0" t="0" r="3175" b="0"/>
                <wp:wrapNone/>
                <wp:docPr id="5" name="Cuadro de texto 5"/>
                <wp:cNvGraphicFramePr/>
                <a:graphic xmlns:a="http://schemas.openxmlformats.org/drawingml/2006/main">
                  <a:graphicData uri="http://schemas.microsoft.com/office/word/2010/wordprocessingShape">
                    <wps:wsp>
                      <wps:cNvSpPr txBox="1"/>
                      <wps:spPr>
                        <a:xfrm>
                          <a:off x="0" y="0"/>
                          <a:ext cx="797357"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4336" w:rsidRPr="00241123" w:rsidRDefault="00FC4336" w:rsidP="00FC4336">
                            <w:pPr>
                              <w:rPr>
                                <w:rFonts w:cs="Arial"/>
                                <w:sz w:val="20"/>
                                <w:szCs w:val="20"/>
                              </w:rPr>
                            </w:pPr>
                            <w:r>
                              <w:rPr>
                                <w:rFonts w:cs="Arial"/>
                                <w:sz w:val="20"/>
                                <w:szCs w:val="20"/>
                              </w:rPr>
                              <w:t>Figura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F4E8C" id="Cuadro de texto 5" o:spid="_x0000_s1027" type="#_x0000_t202" style="position:absolute;margin-left:208.5pt;margin-top:319.7pt;width:62.8pt;height:20.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kQIAAJcFAAAOAAAAZHJzL2Uyb0RvYy54bWysVEtvGyEQvlfqf0Dcm/UzbqysI9dRqkpR&#10;EtWpcsYsxKjAUMDedX99Bnb9aJpLql52B+abGeabx+VVYzTZCh8U2JL2z3qUCMuhUva5pD8ebz59&#10;piREZiumwYqS7kSgV7OPHy5rNxUDWIOuhCfoxIZp7Uq6jtFNiyLwtTAsnIETFpUSvGERj/65qDyr&#10;0bvRxaDXOy9q8JXzwEUIeHvdKuks+5dS8HgvZRCR6JLi22L++vxdpW8xu2TTZ8/cWvHuGewfXmGY&#10;shj04OqaRUY2Xv3lyijuIYCMZxxMAVIqLnIOmE2/9yqb5Zo5kXNBcoI70BT+n1t+t33wRFUlHVNi&#10;mcESLTas8kAqQaJoIpBxIql2YYrYpUN0bL5Ag8Xe3we8TLk30pv0x6wI6pHu3YFi9EQ4Xk4uJsPx&#10;hBKOqsH4vDccJC/F0dj5EL8KMCQJJfVYwUws296G2EL3kBQrgFbVjdI6H1LXiIX2ZMuw3jrmJ6Lz&#10;P1Dakrqk58NxLzu2kMxbz9omNyL3TRcuJd4mmKW40yJhtP0uJPKW83wjNuNc2EP8jE4oiaHeY9jh&#10;j696j3GbB1rkyGDjwdgoCz5nnwftSFn1c0+ZbPFYm5O8kxibVZMb5lD/FVQ7bAsP7XQFx28UFu+W&#10;hfjAPI4TdgKuiHiPH6kByYdOomQN/vdb9wmPXY5aSmocz5KGXxvmBSX6m8X+v+iPRmme82E0ngzw&#10;4E81q1ON3ZgFYEf0cRk5nsWEj3ovSg/mCTfJPEVFFbMcY5c07sVFbJcGbiIu5vMMwgl2LN7apePJ&#10;dWI5teZj88S86/o3jdAd7AeZTV+1cYtNlhbmmwhS5R5PPLesdvzj9Ocp6TZVWi+n54w67tPZCwAA&#10;AP//AwBQSwMEFAAGAAgAAAAhAMKGTnTjAAAACwEAAA8AAABkcnMvZG93bnJldi54bWxMj0tPwzAQ&#10;hO9I/Adrkbgg6rRpExriVAjxkLjR8BA3N16SiHgdxW4S/j3LCY6zM5r9Jt/NthMjDr51pGC5iEAg&#10;Vc60VCt4Ke8vr0D4oMnozhEq+EYPu+L0JNeZcRM947gPteAS8plW0ITQZ1L6qkGr/cL1SOx9usHq&#10;wHKopRn0xOW2k6soSqTVLfGHRvd422D1tT9aBR8X9fuTnx9ep3gT93ePY5m+mVKp87P55hpEwDn8&#10;heEXn9GhYKaDO5LxolOwXqa8JShI4u0aBCc261UC4sCXdJuCLHL5f0PxAwAA//8DAFBLAQItABQA&#10;BgAIAAAAIQC2gziS/gAAAOEBAAATAAAAAAAAAAAAAAAAAAAAAABbQ29udGVudF9UeXBlc10ueG1s&#10;UEsBAi0AFAAGAAgAAAAhADj9If/WAAAAlAEAAAsAAAAAAAAAAAAAAAAALwEAAF9yZWxzLy5yZWxz&#10;UEsBAi0AFAAGAAgAAAAhANX/+h6RAgAAlwUAAA4AAAAAAAAAAAAAAAAALgIAAGRycy9lMm9Eb2Mu&#10;eG1sUEsBAi0AFAAGAAgAAAAhAMKGTnTjAAAACwEAAA8AAAAAAAAAAAAAAAAA6wQAAGRycy9kb3du&#10;cmV2LnhtbFBLBQYAAAAABAAEAPMAAAD7BQAAAAA=&#10;" fillcolor="white [3201]" stroked="f" strokeweight=".5pt">
                <v:textbox>
                  <w:txbxContent>
                    <w:p w:rsidR="00FC4336" w:rsidRPr="00241123" w:rsidRDefault="00FC4336" w:rsidP="00FC4336">
                      <w:pPr>
                        <w:rPr>
                          <w:rFonts w:cs="Arial"/>
                          <w:sz w:val="20"/>
                          <w:szCs w:val="20"/>
                        </w:rPr>
                      </w:pPr>
                      <w:r>
                        <w:rPr>
                          <w:rFonts w:cs="Arial"/>
                          <w:sz w:val="20"/>
                          <w:szCs w:val="20"/>
                        </w:rPr>
                        <w:t>Figura 1.2</w:t>
                      </w:r>
                    </w:p>
                  </w:txbxContent>
                </v:textbox>
                <w10:wrap anchorx="margin"/>
              </v:shape>
            </w:pict>
          </mc:Fallback>
        </mc:AlternateContent>
      </w:r>
    </w:p>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Pr="00FC4336" w:rsidRDefault="00FC4336" w:rsidP="00FC4336"/>
    <w:p w:rsidR="00FC4336" w:rsidRDefault="00FC4336" w:rsidP="00FC4336">
      <w:pPr>
        <w:ind w:firstLine="708"/>
      </w:pPr>
    </w:p>
    <w:p w:rsidR="00FC4336" w:rsidRPr="00FC4336" w:rsidRDefault="00FC4336" w:rsidP="00FC4336"/>
    <w:p w:rsidR="00FC4336" w:rsidRPr="00FC4336" w:rsidRDefault="00FC4336" w:rsidP="00FC4336">
      <w:bookmarkStart w:id="0" w:name="_GoBack"/>
      <w:bookmarkEnd w:id="0"/>
    </w:p>
    <w:sectPr w:rsidR="00FC4336" w:rsidRPr="00FC43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AD8"/>
    <w:rsid w:val="00037AD8"/>
    <w:rsid w:val="001125A4"/>
    <w:rsid w:val="00241123"/>
    <w:rsid w:val="002D5925"/>
    <w:rsid w:val="00442A05"/>
    <w:rsid w:val="005B0F52"/>
    <w:rsid w:val="00945599"/>
    <w:rsid w:val="009B5307"/>
    <w:rsid w:val="00AD5C42"/>
    <w:rsid w:val="00C50310"/>
    <w:rsid w:val="00C675B6"/>
    <w:rsid w:val="00CF3137"/>
    <w:rsid w:val="00D6081A"/>
    <w:rsid w:val="00DC76B6"/>
    <w:rsid w:val="00FC433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D910E-940D-47F0-86D6-5E3938E8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6B6"/>
    <w:rPr>
      <w:rFonts w:ascii="Arial" w:hAnsi="Arial"/>
      <w:sz w:val="24"/>
    </w:rPr>
  </w:style>
  <w:style w:type="paragraph" w:styleId="Ttulo1">
    <w:name w:val="heading 1"/>
    <w:basedOn w:val="Normal"/>
    <w:next w:val="Normal"/>
    <w:link w:val="Ttulo1Car"/>
    <w:uiPriority w:val="9"/>
    <w:qFormat/>
    <w:rsid w:val="00037A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7A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608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AD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37AD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608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150</Words>
  <Characters>827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GlobalDev</dc:creator>
  <cp:keywords/>
  <dc:description/>
  <cp:lastModifiedBy>GlobalDev</cp:lastModifiedBy>
  <cp:revision>13</cp:revision>
  <dcterms:created xsi:type="dcterms:W3CDTF">2015-12-10T17:35:00Z</dcterms:created>
  <dcterms:modified xsi:type="dcterms:W3CDTF">2015-12-10T17:53:00Z</dcterms:modified>
</cp:coreProperties>
</file>