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30,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Role changes reach them within 10 minutes.</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w:t>
      </w:r>
    </w:p>
    <w:p>
      <w:pPr>
        <w:pStyle w:val="ListParagraph"/>
        <w:numPr>
          <w:ilvl w:val="1"/>
          <w:numId w:val="1"/>
        </w:numPr>
      </w:pPr>
      <w:r>
        <w:t xml:space="preserve">To rename them, change the display name and choose </w:t>
      </w:r>
      <w:r>
        <w:rPr>
          <w:b/>
          <w:bCs/>
        </w:rPr>
        <w:t xml:space="preserve">Save name</w:t>
      </w:r>
      <w:r>
        <w:t xml:space="preserve">.</w:t>
      </w:r>
    </w:p>
    <w:p>
      <w:pPr>
        <w:pStyle w:val="ListParagraph"/>
        <w:numPr>
          <w:ilvl w:val="1"/>
          <w:numId w:val="1"/>
        </w:numPr>
      </w:pPr>
      <w:r>
        <w:t xml:space="preserve">To change what they can do, tick or untick roles and choose </w:t>
      </w:r>
      <w:r>
        <w:rPr>
          <w:b/>
          <w:bCs/>
        </w:rPr>
        <w:t xml:space="preserve">Save roles</w:t>
      </w:r>
      <w:r>
        <w:t xml:space="preserve">. Saving replaces all their roles with the ticked ones.</w:t>
      </w:r>
    </w:p>
    <w:p>
      <w:pPr>
        <w:pStyle w:val="ListParagraph"/>
        <w:numPr>
          <w:ilvl w:val="1"/>
          <w:numId w:val="1"/>
        </w:numPr>
      </w:pPr>
      <w:r>
        <w:t xml:space="preserve">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Role changes and deactivation reach the person within 10 minutes. They take effect at once if the person reloads the Hub or comes back to its tab.</w:t>
      </w:r>
    </w:p>
    <w:p>
      <w:pPr>
        <w:pStyle w:val="ListParagraph"/>
        <w:numPr>
          <w:ilvl w:val="0"/>
          <w:numId w:val="1"/>
        </w:numPr>
      </w:pPr>
      <w:r>
        <w:t xml:space="preserve">A deactivated person is signed out at that point and can't sign in again.</w:t>
      </w:r>
    </w:p>
    <w:p>
      <w:pPr>
        <w:pStyle w:val="ListParagraph"/>
        <w:numPr>
          <w:ilvl w:val="0"/>
          <w:numId w:val="1"/>
        </w:numPr>
      </w:pPr>
      <w:r>
        <w:t xml:space="preserve">No change on this screen sends an email.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 can change this user's access."</w:t>
      </w:r>
    </w:p>
    <w:p>
      <w:pPr>
        <w:pStyle w:val="ListParagraph"/>
        <w:numPr>
          <w:ilvl w:val="0"/>
          <w:numId w:val="1"/>
        </w:numPr>
      </w:pPr>
      <w:r>
        <w:t xml:space="preserve">"Only an HQ Administrator, a System Administrator or a Core admin can change this user's access."</w:t>
      </w:r>
    </w:p>
    <w:p>
      <w:pPr>
        <w:pStyle w:val="ListParagraph"/>
        <w:numPr>
          <w:ilvl w:val="0"/>
          <w:numId w:val="1"/>
        </w:numPr>
      </w:pPr>
      <w:r>
        <w:t xml:space="preserve">"Only a Core admin can give Calendar access to an inactive user who has none."</w:t>
      </w:r>
    </w:p>
    <w:p>
      <w:pPr>
        <w:spacing w:after="120"/>
      </w:pPr>
      <w:r>
        <w:t xml:space="preserve">When one of them sends a request like this to you, make the change yourself.</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"unknown or inactive ministry: health"</w:t>
            </w:r>
          </w:p>
        </w:tc>
        <w:tc>
          <w:p>
            <w:r>
              <w:t xml:space="preserve">The named ministry (shown by its short web name)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then paste its address. A preview appears once the address starts with https://.</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t xml:space="preserve">Only you see the last three fields: </w:t>
      </w:r>
      <w:r>
        <w:rPr>
          <w:b/>
          <w:bCs/>
        </w:rPr>
        <w:t xml:space="preserve">Abbreviation</w:t>
      </w:r>
      <w:r>
        <w:t xml:space="preserve">, </w:t>
      </w:r>
      <w:r>
        <w:rPr>
          <w:b/>
          <w:bCs/>
        </w:rPr>
        <w:t xml:space="preserve">Parent ministry</w:t>
      </w:r>
      <w:r>
        <w:t xml:space="preserve"> and </w:t>
      </w:r>
      <w:r>
        <w:rPr>
          <w:b/>
          <w:bCs/>
        </w:rPr>
        <w:t xml:space="preserve">Active</w:t>
      </w:r>
      <w:r>
        <w:t xml:space="preserve">.</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in Core; add one before approving."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w:t>
      </w:r>
      <w:hyperlink w:history="1" w:anchor="section_6">
        <w:r>
          <w:t xml:space="preserve">Government terms</w:t>
        </w:r>
      </w:hyperlink>
      <w:r>
        <w:t xml:space="preserve">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w:t>
      </w:r>
      <w:hyperlink w:history="1" w:anchor="section_5">
        <w:r>
          <w:t xml:space="preserve">Cabinet change</w:t>
        </w:r>
      </w:hyperlink>
      <w:r>
        <w:t xml:space="preserve"> has the details. A single ministry can also be handed over on its own from </w:t>
      </w:r>
      <w:r>
        <w:rPr>
          <w:b/>
          <w:bCs/>
        </w:rPr>
        <w:t xml:space="preserve">Organizations</w:t>
      </w:r>
      <w:r>
        <w:t xml:space="preserve">; see </w:t>
      </w:r>
      <w:hyperlink w:history="1" w:anchor="section_4">
        <w:r>
          <w:t xml:space="preserve">Organizations</w:t>
        </w:r>
      </w:hyperlink>
      <w:r>
        <w:t xml:space="preserve">.</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