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Subscribers viewer manual</w:t>
      </w:r>
    </w:p>
    <w:p>
      <w:pPr>
        <w:spacing w:after="120"/>
      </w:pPr>
      <w:r>
        <w:rPr>
          <w:sz w:val="28"/>
          <w:szCs w:val="28"/>
        </w:rPr>
        <w:t xml:space="preserve">For: Subscribers viewers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Subscribers viewer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