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Evaluación Práctica I — Stage 3-2 "El Hall"</w:t>
      </w:r>
    </w:p>
    <w:p>
      <w:pPr>
        <w:spacing w:after="120"/>
      </w:pPr>
      <w:r>
        <w:rPr>
          <w:i/>
          <w:iCs/>
          <w:color w:val="555555"/>
        </w:rPr>
        <w:t xml:space="preserve">Jose Pablo Monestel Cruz — Zona 3, Sede Heredia — Legacy of InFest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Resumen técnico de la entrega: qué pedía la asignación, cómo se implementó cada requisito académico, y su coherencia con el lore oficial del juego.</w:t>
      </w:r>
    </w:p>
    <w:p>
      <w:pPr>
        <w:pStyle w:val="Heading1"/>
        <w:spacing w:after="150" w:before="300"/>
      </w:pPr>
      <w:r>
        <w:t xml:space="preserve">1. Resumen del escenario</w:t>
      </w:r>
    </w:p>
    <w:p>
      <w:pPr>
        <w:spacing w:after="120"/>
      </w:pPr>
      <w:r>
        <w:t xml:space="preserve">La asignación fue construir el Stage 3-2 "El Hall", dentro de la Zona 3 (Sede Heredia) de Legacy of InFest: un vestíbulo universitario amplio, de techos altos, patrullado por el Gavilán Camionero Mascarero y las aves bajo su influencia. Es la primera entrega del curso (Evaluación Práctica I) y evalúa exclusivamente cuatro áreas: representación gráfica, sistemas de coordenadas, transformaciones geométricas y curvas básicas — no combate avanzado ni progresión narrativa.</w:t>
      </w:r>
    </w:p>
    <w:p>
      <w:pPr>
        <w:spacing w:after="120"/>
      </w:pPr>
      <w:r>
        <w:t xml:space="preserve">El escenario se construyó a partir de student_templates/stage_template/, con un piso amplio, un balcón con hueco central, dos rutas de plataformas (una desde el balcón, otra desde un pedestal cerca del checkpoint) que convergen en una puerta compartida, y los tres tipos de enemigo que la propia documentación del proyecto designa para esta etapa.</w:t>
      </w:r>
    </w:p>
    <w:p>
      <w:pPr>
        <w:pStyle w:val="Heading1"/>
        <w:spacing w:after="150" w:before="300"/>
      </w:pPr>
      <w:r>
        <w:t xml:space="preserve">2. Cumplimiento de los requisitos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c>
          <w:tcPr>
            <w:tcW w:type="dxa" w:w="2600"/>
            <w:shd w:fill="2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200"/>
            <w:shd w:fill="2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cumplió</w:t>
            </w:r>
          </w:p>
        </w:tc>
        <w:tc>
          <w:tcPr>
            <w:tcW w:type="dxa" w:w="3800"/>
            <w:shd w:fill="2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verificarlo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TMX: PlayerSpawn, NextTrigger, Checkpoint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3 objetos presentes, más las 8 capas obligatorias (BG_Far/Mid/Near, Terrain, Terrain_Detail, Objects, Collision, FG_Overlay).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assets/maps/hall/hall.tmx — validado con scripts/validate_tmx.py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 (math_utils.py)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SwingingLamp usa lerp, ease_in_out_quad, vec2_length y vec2_normalize cada frame para su balanceo.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src/stages/hall/decor_lamp.py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Curvas (CurveTools)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FlyingHalcon con flight_mode=bezier + 4 Waypoints propios cada uno; el motor evalúa su posición con CurveTools.build_bezier_path (Catmull-Rom).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hall.tmx (objetos Waypoint) + src/framework/entities/flight_strategies.py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Representación gráfica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Tileset propio de 60 tiles con arte real (no placeholder), generado por código; 8 capas TMX correctamente pobladas.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assets/tilesets/tileset_gavilan_ciudad.png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de ejecución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frames de recorrido + movimiento/salto + contacto de combate real contra un enemigo, sin errores de consola.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 automatizada sobre el motor real (App + Hall + SceneManager)</w:t>
            </w:r>
          </w:p>
        </w:tc>
      </w:tr>
    </w:tbl>
    <w:p>
      <w:pPr>
        <w:pStyle w:val="Heading1"/>
        <w:spacing w:after="150" w:before="300"/>
      </w:pPr>
      <w:r>
        <w:t xml:space="preserve">3. Cómo se implementaron los temas académicos</w:t>
      </w:r>
    </w:p>
    <w:p>
      <w:pPr>
        <w:pStyle w:val="Heading2"/>
        <w:spacing w:after="120" w:before="240"/>
      </w:pPr>
      <w:r>
        <w:t xml:space="preserve">3.1 Sistemas de coordenadas y transformaciones (vectores)</w:t>
      </w:r>
    </w:p>
    <w:p>
      <w:pPr>
        <w:spacing w:after="120"/>
      </w:pPr>
      <w:r>
        <w:t xml:space="preserve">SwingingLamp (src/stages/hall/decor_lamp.py) es una lámpara colgante puramente decorativa que usa matemática vectorial explícita cada frame: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lerp(a, b, t) = a + (b − a) · t                     (interpolación lineal)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ease_in_out_quad(t) = 2t²             si t &lt; 0.5
                     = −1 + (4 − 2t)·t   si t ≥ 0.5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vec2_length(v)    = √(vx² + vy²)
vec2_normalize(v) = v / ‖v‖   si ‖v‖ &gt; 1e−10, si no (0, 0)</w:t>
      </w:r>
    </w:p>
    <w:p>
      <w:pPr>
        <w:spacing w:after="120"/>
      </w:pPr>
      <w:r>
        <w:t xml:space="preserve">El lerp interpola entre las dos anclas del balanceo con t pasado por la curva de easing (no es movimiento a velocidad constante — desacelera en cada extremo). vec2_length y vec2_normalize se aplican sobre el vector de desplazamiento respecto al ancla fija, para calcular el largo y la dirección de la cuerda dibujada cada frame.</w:t>
      </w:r>
    </w:p>
    <w:p>
      <w:pPr>
        <w:pStyle w:val="Heading2"/>
        <w:spacing w:after="120" w:before="240"/>
      </w:pPr>
      <w:r>
        <w:t xml:space="preserve">3.2 Curvas básicas</w:t>
      </w:r>
    </w:p>
    <w:p>
      <w:pPr>
        <w:spacing w:after="120"/>
      </w:pPr>
      <w:r>
        <w:t xml:space="preserve">Los 6 FlyingHalcon tienen la propiedad flight_mode="bezier" (en vez del sine por defecto de la especie) más 4 objetos Waypoint propios en el TMX (owner_id = nombre del enemigo). El motor recorre esos waypoints en bucle usando CurveTools.build_bezier_path(waypoints, t), cuya fórmula interna es un spline de Catmull-Rom evaluado entre 4 puntos de control P0..P3: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P(t) = 0.5 · [ 2·P1 + (−P0+P2)·t + (2·P0−5·P1+4·P2−P3)·t² + (−P0+3·P1−3·P2+P3)·t³ ]</w:t>
      </w:r>
    </w:p>
    <w:p>
      <w:pPr>
        <w:spacing w:after="120"/>
      </w:pPr>
      <w:r>
        <w:t xml:space="preserve">Es una trayectoria curva real, calculada matemáticamente cada frame — no una animación pregrabada — y pasa exactamente por los 4 waypoints declarados, no solo por sus extremos.</w:t>
      </w:r>
    </w:p>
    <w:p>
      <w:pPr>
        <w:pStyle w:val="Heading2"/>
        <w:spacing w:after="120" w:before="240"/>
      </w:pPr>
      <w:r>
        <w:t xml:space="preserve">3.3 Representación gráfica</w:t>
      </w:r>
    </w:p>
    <w:p>
      <w:pPr>
        <w:spacing w:after="120"/>
      </w:pPr>
      <w:r>
        <w:t xml:space="preserve">El tileset tileset_gavilan_ciudad.png (60 tiles, 16×16px) es arte propio generado por código, con un dibujo real por tile — piedra, marcos de ventana, balcón, skyline en parallax — no bloques de color plano. El mapa usa las 8 capas TMX correctamente: 3 de parallax de fondo, estructura (piso/muros/techo/balcón), detalle no colisionable (columnas, rejas, desgaste) y overlay frontal (tragaluces, charcos de luz, la puerta sellada).</w:t>
      </w:r>
    </w:p>
    <w:p>
      <w:pPr>
        <w:pStyle w:val="Heading1"/>
        <w:spacing w:after="150" w:before="300"/>
      </w:pPr>
      <w:r>
        <w:t xml:space="preserve">4. Coherencia con el lore oficial</w:t>
      </w:r>
    </w:p>
    <w:p>
      <w:pPr>
        <w:spacing w:after="120"/>
      </w:pPr>
      <w:r>
        <w:t xml:space="preserve">Se revisó docs/18_ENEMY_ROSTER.md y docs/19_NARRATIVE_AND_LORE.md contra el diseño final: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3 enemigos usados (WalkerPalom, ShooterBuitre, FlyingHalcon) son exactamente el roster oficial documentado para Stage 3-2, no una elección libre — coinciden con las entradas E-304, E-305 y E-302 de la tabla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roster menciona "Hall" por nombre en su propia documentación: WalkerPalom — "Fills the ground-level threat in the wide Hall stage"; ShooterBuitre — "can engage the player from off-screen at the start of the Hall", con posición canónica "perched on balcony railings" (donde efectivamente se colocaron).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regla narrativa de Zona 3 es que los enemigos son "aves bajo la influencia del halcón" — paloma, buitre y halcón son las tres aves, consistente.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fijar flight_mode="bezier" en el halcón para cumplir el requisito de curvas, no se rompió su comportamiento canónico: alert_flight_mode sigue fijo en "dive" en la especie (bestiary_registry.py), así que el picado al detectar al jugador — su rasgo distintivo documentado — se conserva; solo cambió el patrón de patrulla, de seno a curva Bézier.</w:t>
      </w:r>
    </w:p>
    <w:p>
      <w:pPr>
        <w:spacing w:after="120"/>
      </w:pPr>
      <w:r>
        <w:t xml:space="preserve">En conjunto, el escenario, los enemigos y su ubicación están alineados con la documentación oficial del juego.</w:t>
      </w:r>
    </w:p>
    <w:p>
      <w:pPr>
        <w:pStyle w:val="Heading1"/>
        <w:spacing w:after="150" w:before="300"/>
      </w:pPr>
      <w:r>
        <w:t xml:space="preserve">5. Cómo ejecutar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.\.venv\Scripts\python.exe main.py                    (juego completo)
.\.venv\Scripts\python.exe main.py --stage hall       (directo al Hall)</w:t>
      </w:r>
    </w:p>
    <w:p>
      <w:pPr>
        <w:pStyle w:val="Heading1"/>
        <w:spacing w:after="150" w:before="300"/>
      </w:pPr>
      <w:r>
        <w:t xml:space="preserve">6. Corrección posterior a la primera entrega</w:t>
      </w:r>
    </w:p>
    <w:p>
      <w:pPr>
        <w:spacing w:after="120"/>
      </w:pPr>
      <w:r>
        <w:t xml:space="preserve">Tras la primera entrega se reportó que la lámpara colgante (SwingingLamp) no se balanceaba. Verificado directamente contra el motor: la entidad existía y era visible, pero su posición no cambiaba nunca.</w:t>
      </w:r>
    </w:p>
    <w:p>
      <w:pPr>
        <w:spacing w:after="120"/>
      </w:pPr>
      <w:r>
        <w:t xml:space="preserve">Causa real: el bucle de actualización propio de StageScene solo llama .update(dt) sobre las entidades que son instancias de EnemyBase (filtra entity_list con isinstance antes de actualizar nada). SwingingLamp es una BaseEntity simple —correctamente, no es un enemigo—, así que quedaba fuera de ese filtro: se dibujaba (DrawingSystem sí recorre entity_list completo) pero nunca avanzaba.</w:t>
      </w:r>
    </w:p>
    <w:p>
      <w:pPr>
        <w:spacing w:after="120"/>
      </w:pPr>
      <w:r>
        <w:t xml:space="preserve">Corrección, solo en src/stages/hall/hall.py, sin tocar el motor: se guardan las lámparas en self._lamps al crearlas, y se sobrescribe Hall.update(dt) —llamando primero a super().update(dt) para preservar el comportamiento normal— para avanzar cada lámpara manualmente cada frame. Verificado de nuevo contra el motor real: la posición X ahora oscila genuinamente entre ~410 y ~430px con el tiempo.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2026-07-30T16:50:43.050Z</dcterms:created>
  <dcterms:modified xsi:type="dcterms:W3CDTF">2026-07-30T16:50:43.052Z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