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내부망 문서 이미지 변환도구 개발 설계안</w:t>
      </w:r>
    </w:p>
    <w:p>
      <w:r>
        <w:rPr>
          <w:b w:val="0"/>
          <w:sz w:val="18"/>
        </w:rPr>
        <w:t>문서다움 1.6  |  2026년 10월 19일  |  단일 HTML 전용</w:t>
      </w:r>
    </w:p>
    <w:p>
      <w:r>
        <w:rPr>
          <w:b w:val="0"/>
        </w:rPr>
        <w:t>직원용 프로그램은 라이브러리·글꼴·OCR 모델을 내장한 HTML 한 파일로 배포합니다. DRM 문서는 사내 승인된 절차로 먼저 해제한 사본만 사용합니다. 별도 EXE·BAT·PS1·설치파일·로컬 서버·브라우저 확장을 요구하는 기능은 개발 범위에서 제외합니다. 1.5는 GPT 1.4 보완판의 코드 개선을 검토해 유지할 것과 뺄 것을 정리하고, 실제 브라우저(인터넷 차단 Chromium)에서 다시 검증한 판이며, 1.6은 여기에 “받지 않은 결과 보호”를 더한 판입니다.</w:t>
      </w:r>
    </w:p>
    <w:p>
      <w:pPr>
        <w:pStyle w:val="Heading1"/>
      </w:pPr>
      <w:r>
        <w:t>1 확정 운영 조건</w:t>
      </w:r>
    </w:p>
    <w:p>
      <w:pPr>
        <w:spacing w:after="80"/>
      </w:pPr>
      <w:r>
        <w:rPr>
          <w:b w:val="0"/>
        </w:rPr>
        <w:t>• 실행 구조: 사용자가 회사에서 허용된 Edge 또는 Chrome으로 HTML을 직접 열고, 선택한 파일을 브라우저 메모리에서 처리한 뒤 결과를 내려받습니다.</w:t>
      </w:r>
    </w:p>
    <w:p>
      <w:pPr>
        <w:spacing w:after="80"/>
      </w:pPr>
      <w:r>
        <w:rPr>
          <w:b w:val="0"/>
        </w:rPr>
        <w:t>• DRM: 프로그램에서 해제·우회하지 않습니다. 파일을 추가하면 변환 전 진단이 확장자와 실제 형식을 대조해 형식 불일치·암호·DRM 표식 파일을 경고하고 목록에서 제외합니다(1.3부터 제공). 형식 검사는 DRM 탐지를 보증하지 않으므로 DRM 해제 사본 사용은 사내 절차로 관리합니다.</w:t>
      </w:r>
    </w:p>
    <w:p>
      <w:pPr>
        <w:spacing w:after="80"/>
      </w:pPr>
      <w:r>
        <w:rPr>
          <w:b w:val="0"/>
        </w:rPr>
        <w:t>• 배포 형식: 별도 실행파일·설치파일·셸 스크립트·서비스를 배포하거나 호출하지 않습니다. HTML 안의 JavaScript·Worker·WASM만 사용합니다. 사내 브라우저가 이를 차단하면 예외 등록 없이 해당 기능을 미지원으로 판정합니다.</w:t>
      </w:r>
    </w:p>
    <w:p>
      <w:pPr>
        <w:spacing w:after="80"/>
      </w:pPr>
      <w:r>
        <w:rPr>
          <w:b w:val="0"/>
        </w:rPr>
        <w:t>• 외부 통신: CDN·웹폰트·모델 다운로드·분석 전송을 사용하지 않습니다. CSP로 연결과 외부 자원 로딩을 제한하고, 실제 사내 PC에서 최초 오프라인 실행을 검증합니다.</w:t>
      </w:r>
    </w:p>
    <w:p>
      <w:pPr>
        <w:spacing w:after="80"/>
      </w:pPr>
      <w:r>
        <w:rPr>
          <w:b w:val="0"/>
        </w:rPr>
        <w:t>• 비용과 고지: 신규 유료 구성요소를 도입하지 않습니다. 기존 내장 라이브러리와 고지문을 보존하며, 라이선스·취약점 점검 결과를 배포 버전별로 관리합니다.</w:t>
      </w:r>
    </w:p>
    <w:p>
      <w:pPr>
        <w:spacing w:after="80"/>
      </w:pPr>
      <w:r>
        <w:rPr>
          <w:b w:val="0"/>
        </w:rPr>
        <w:t>• 원본 보존: 원본을 덮어쓰지 않습니다. 결과는 브라우저 메모리에만 있으므로 HTML 종료 후 자동 작업·예약·복구를 제공하지 않습니다. 대신 1.6부터 받지 않은 결과가 있을 때 다른 기능 이동·닫기·파일 비우기·다시 실행·창 닫기 전에 확인 창으로 경고합니다. 결과 파일의 보관과 DRM 재적용은 회사 절차를 따릅니다.</w:t>
      </w:r>
    </w:p>
    <w:p>
      <w:pPr>
        <w:pStyle w:val="Heading1"/>
      </w:pPr>
      <w:r>
        <w:t>2 사용자가 수행하는 파일 교환</w:t>
      </w:r>
    </w:p>
    <w:tbl>
      <w:tblPr>
        <w:tblW w:type="auto" w:w="0"/>
        <w:jc w:val="center"/>
        <w:tblLayout w:type="fixed"/>
        <w:tblLook w:firstColumn="1" w:firstRow="1" w:lastColumn="0" w:lastRow="0" w:noHBand="0" w:noVBand="1" w:val="04A0"/>
      </w:tblPr>
      <w:tblGrid>
        <w:gridCol w:w="3005"/>
        <w:gridCol w:w="6973"/>
      </w:tblGrid>
      <w:tr>
        <w:trPr>
          <w:tblHeader/>
          <w:cantSplit/>
        </w:trPr>
        <w:tc>
          <w:tcPr>
            <w:tcW w:type="dxa" w:w="300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8"/>
              </w:rPr>
              <w:t>입력 상황</w:t>
            </w:r>
          </w:p>
        </w:tc>
        <w:tc>
          <w:tcPr>
            <w:tcW w:type="dxa" w:w="697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8"/>
              </w:rPr>
              <w:t>사용 경로</w:t>
            </w:r>
          </w:p>
        </w:tc>
      </w:tr>
      <w:tr>
        <w:trPr>
          <w:cantSplit/>
        </w:trPr>
        <w:tc>
          <w:tcPr>
            <w:tcW w:type="dxa" w:w="300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PDF·지원 이미지·지원 문서 내용 추출</w:t>
            </w:r>
          </w:p>
        </w:tc>
        <w:tc>
          <w:tcPr>
            <w:tcW w:type="dxa" w:w="697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HTML 파일 선택(변환 전 진단 경고) → 옵션 → 실행 → 결과 대조 → 다운로드</w:t>
            </w:r>
          </w:p>
        </w:tc>
      </w:tr>
      <w:tr>
        <w:trPr>
          <w:cantSplit/>
        </w:trPr>
        <w:tc>
          <w:tcPr>
            <w:tcW w:type="dxa" w:w="300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HWP·Office의 원본 서식을 유지한 PDF</w:t>
            </w:r>
          </w:p>
        </w:tc>
        <w:tc>
          <w:tcPr>
            <w:tcW w:type="dxa" w:w="697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회사에서 이미 허용한 한글·Office가 있는 경우, 사용자가 직접 PDF로 저장 → HTML에서 편집·병합</w:t>
            </w:r>
          </w:p>
        </w:tc>
      </w:tr>
      <w:tr>
        <w:trPr>
          <w:cantSplit/>
        </w:trPr>
        <w:tc>
          <w:tcPr>
            <w:tcW w:type="dxa" w:w="300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해당 프로그램이 없거나 실행이 금지된 PC</w:t>
            </w:r>
          </w:p>
        </w:tc>
        <w:tc>
          <w:tcPr>
            <w:tcW w:type="dxa" w:w="697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이 도구에서 HWP·Office 서식 유지 PDF 변환을 제공하지 않음. 새 설치·보조 실행파일로 대체하지 않음</w:t>
            </w:r>
          </w:p>
        </w:tc>
      </w:tr>
    </w:tbl>
    <w:p>
      <w:pPr>
        <w:spacing w:after="0" w:line="20" w:lineRule="exact" w:before="0"/>
      </w:pPr>
      <w:r>
        <w:rPr>
          <w:b w:val="0"/>
        </w:rPr>
      </w:r>
      <w:r>
        <w:rPr>
          <w:sz w:val="2"/>
        </w:rPr>
      </w:r>
    </w:p>
    <w:p>
      <w:r>
        <w:rPr>
          <w:b/>
        </w:rPr>
        <w:t>총 계획은 0~7단계(8개 단계)입니다. 구현 완료 판정(시험 환경 검증)과 사내 배포 승인(5단계 사내 검증)은 구분합니다. 1.6은 5단계 사내 검증 전 후보입니다.</w:t>
      </w:r>
    </w:p>
    <w:p>
      <w:pPr>
        <w:pStyle w:val="Heading1"/>
        <w:pageBreakBefore/>
      </w:pPr>
      <w:r>
        <w:t>3 코드 검토와 이번 수정 사항</w:t>
      </w:r>
    </w:p>
    <w:p>
      <w:r>
        <w:rPr>
          <w:b w:val="0"/>
        </w:rPr>
        <w:t>기능 이름과 화면만 확인하지 않고 실제 처리 경로를 검토했습니다. 아래 표는 GPT 1.4 보완판의 지적과 반영 내용이며, 마지막 열은 1.5에서의 최종 판단입니다.</w:t>
      </w:r>
    </w:p>
    <w:tbl>
      <w:tblPr>
        <w:tblW w:type="auto" w:w="0"/>
        <w:jc w:val="center"/>
        <w:tblLayout w:type="fixed"/>
        <w:tblLook w:firstColumn="1" w:firstRow="1" w:lastColumn="0" w:lastRow="0" w:noHBand="0" w:noVBand="1" w:val="04A0"/>
      </w:tblPr>
      <w:tblGrid>
        <w:gridCol w:w="1474"/>
        <w:gridCol w:w="3798"/>
        <w:gridCol w:w="4706"/>
      </w:tblGrid>
      <w:tr>
        <w:trPr>
          <w:tblHeade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항목</w:t>
            </w:r>
          </w:p>
        </w:tc>
        <w:tc>
          <w:tcPr>
            <w:tcW w:type="dxa" w:w="37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1.3에서 확인한 문제</w:t>
            </w:r>
          </w:p>
        </w:tc>
        <w:tc>
          <w:tcPr>
            <w:tcW w:type="dxa" w:w="470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1.4 반영 · 1.5 판단</w:t>
            </w:r>
          </w:p>
        </w:tc>
      </w:tr>
      <w:tr>
        <w:trP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DRM 안내</w:t>
            </w:r>
          </w:p>
        </w:tc>
        <w:tc>
          <w:tcPr>
            <w:tcW w:type="dxa" w:w="37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파일 머리글 검사를 DRM·암호 판별 완료처럼 해석할 여지</w:t>
            </w:r>
          </w:p>
        </w:tc>
        <w:tc>
          <w:tcPr>
            <w:tcW w:type="dxa" w:w="470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1.5에서 제거: 사전 해제 확인란은 1.3부터 있던 변환 전 진단 경고와 기능이 겹쳐 삭제. 형식 진단의 한계 명시와 DRM 우회 없음은 유지.</w:t>
            </w:r>
          </w:p>
        </w:tc>
      </w:tr>
      <w:tr>
        <w:trP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허용 파일</w:t>
            </w:r>
          </w:p>
        </w:tc>
        <w:tc>
          <w:tcPr>
            <w:tcW w:type="dxa" w:w="37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파일명 변경이 모든 확장자를 허용. 문서 리소스 전체를 추출</w:t>
            </w:r>
          </w:p>
        </w:tc>
        <w:tc>
          <w:tcPr>
            <w:tcW w:type="dxa" w:w="470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1.5에서 제거: 파일명 변경의 확장자 제한, MZ 실행파일 거부, 래스터 그림만 추출하는 제한을 삭제하고 1.3 동작(원형 리소스 추출)으로 환원.</w:t>
            </w:r>
          </w:p>
        </w:tc>
      </w:tr>
      <w:tr>
        <w:trP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전자서명</w:t>
            </w:r>
          </w:p>
        </w:tc>
        <w:tc>
          <w:tcPr>
            <w:tcW w:type="dxa" w:w="37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압축·목표 용량·암호 해제 경로의 검사가 일관되지 않음</w:t>
            </w:r>
          </w:p>
        </w:tc>
        <w:tc>
          <w:tcPr>
            <w:tcW w:type="dxa" w:w="470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PDF 변경 경로 검사 통일. 압축 객체 안의 서명 사전도 검사.</w:t>
            </w:r>
          </w:p>
        </w:tc>
      </w:tr>
      <w:tr>
        <w:trP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문서정보 삭제</w:t>
            </w:r>
          </w:p>
        </w:tc>
        <w:tc>
          <w:tcPr>
            <w:tcW w:type="dxa" w:w="37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XMP 참조만 지워 원래 데이터가 비참조 객체로 남을 수 있음</w:t>
            </w:r>
          </w:p>
        </w:tc>
        <w:tc>
          <w:tcPr>
            <w:tcW w:type="dxa" w:w="470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Metadata·PieceInfo 참조 제거 후 도달 불가능한 객체 정리. 삭제 값은 화면에 재출력하지 않음.</w:t>
            </w:r>
          </w:p>
        </w:tc>
      </w:tr>
      <w:tr>
        <w:trP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PPT와 HWPX 순서</w:t>
            </w:r>
          </w:p>
        </w:tc>
        <w:tc>
          <w:tcPr>
            <w:tcW w:type="dxa" w:w="37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PPT 내부 slide 파일 번호 순으로 읽어 실제 순서와 달라짐</w:t>
            </w:r>
          </w:p>
        </w:tc>
        <w:tc>
          <w:tcPr>
            <w:tcW w:type="dxa" w:w="470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PPT presentation 관계 순서, HWPX spine 순서를 우선 사용.</w:t>
            </w:r>
          </w:p>
        </w:tc>
      </w:tr>
      <w:tr>
        <w:trP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빈 페이지</w:t>
            </w:r>
          </w:p>
        </w:tc>
        <w:tc>
          <w:tcPr>
            <w:tcW w:type="dxa" w:w="37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기본값이 보통. 렌더링에서 주석을 제외</w:t>
            </w:r>
          </w:p>
        </w:tc>
        <w:tc>
          <w:tcPr>
            <w:tcW w:type="dxa" w:w="470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기본값을 완전히 빈 쪽으로 변경. 텍스트·주석 보존 검사. 화면 렌더링에 주석 포함.</w:t>
            </w:r>
          </w:p>
        </w:tc>
      </w:tr>
      <w:tr>
        <w:trP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Excel 추출</w:t>
            </w:r>
          </w:p>
        </w:tc>
        <w:tc>
          <w:tcPr>
            <w:tcW w:type="dxa" w:w="37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빈 수식 캐시를 빈 값으로 출력. 희소 셀 확장 시 자원 증가</w:t>
            </w:r>
          </w:p>
        </w:tc>
        <w:tc>
          <w:tcPr>
            <w:tcW w:type="dxa" w:w="470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계산값 없는 수식 오류 처리·공유 문자열·100만 칸 한도는 유지. 주소(r) 없는 셀까지 오류로 막던 부분은 1.5에서 순서대로 읽도록 완화.</w:t>
            </w:r>
          </w:p>
        </w:tc>
      </w:tr>
      <w:tr>
        <w:trP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문서 비교</w:t>
            </w:r>
          </w:p>
        </w:tc>
        <w:tc>
          <w:tcPr>
            <w:tcW w:type="dxa" w:w="37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글자를 읽지 못한 두 파일을 동일하다고 표시할 수 있음</w:t>
            </w:r>
          </w:p>
        </w:tc>
        <w:tc>
          <w:tcPr>
            <w:tcW w:type="dxa" w:w="470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한쪽이라도 글자가 없으면 오류. 공백 구분 모드 보정. 비교 크기 제한.</w:t>
            </w:r>
          </w:p>
        </w:tc>
      </w:tr>
      <w:tr>
        <w:trP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편집과 메모리</w:t>
            </w:r>
          </w:p>
        </w:tc>
        <w:tc>
          <w:tcPr>
            <w:tcW w:type="dxa" w:w="37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썸네일 복제·빈 쪽 추가 시 500쪽 제한 미적용</w:t>
            </w:r>
          </w:p>
        </w:tc>
        <w:tc>
          <w:tcPr>
            <w:tcW w:type="dxa" w:w="470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화면과 결과 생성 양쪽에서 제한. 입력 점검·미리보기 중 작업 충돌 제한.</w:t>
            </w:r>
          </w:p>
        </w:tc>
      </w:tr>
      <w:tr>
        <w:trP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결과 정확성</w:t>
            </w:r>
          </w:p>
        </w:tc>
        <w:tc>
          <w:tcPr>
            <w:tcW w:type="dxa" w:w="37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JPEG 재인코딩과 일부 색공간·마스크 지원이 과장됨</w:t>
            </w:r>
          </w:p>
        </w:tc>
        <w:tc>
          <w:tcPr>
            <w:tcW w:type="dxa" w:w="470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설명은 실제 범위로 수정(유지). 다만 1.4에서 막은 ICC·Cal 색공간 PDF 이미지 추출은 1.5에서 복원(색상 프로필 미적용 안내).</w:t>
            </w:r>
          </w:p>
        </w:tc>
      </w:tr>
    </w:tbl>
    <w:p>
      <w:pPr>
        <w:spacing w:after="0" w:line="20" w:lineRule="exact" w:before="0"/>
      </w:pPr>
      <w:r>
        <w:rPr>
          <w:b w:val="0"/>
        </w:rPr>
      </w:r>
      <w:r>
        <w:rPr>
          <w:sz w:val="2"/>
        </w:rPr>
      </w:r>
    </w:p>
    <w:p>
      <w:r>
        <w:rPr>
          <w:b w:val="0"/>
        </w:rPr>
        <w:t>메타데이터 제거는 개인정보 영구 삭제나 PDF 무해화가 아닙니다. 주석 작성자·첨부파일·본문·내장 이미지 EXIF 등은 별도로 남을 수 있습니다. PDF 인쇄·복사 권한은 모든 뷰어에서 강제되는 통제가 아닙니다.</w:t>
      </w:r>
    </w:p>
    <w:p>
      <w:pPr>
        <w:pStyle w:val="Heading2"/>
      </w:pPr>
      <w:r>
        <w:rPr>
          <w:b w:val="0"/>
        </w:rPr>
        <w:t>3.1 1.5·1.6에서 정리한 내용</w:t>
      </w:r>
    </w:p>
    <w:p>
      <w:pPr/>
      <w:r>
        <w:rPr>
          <w:b w:val="0"/>
        </w:rPr>
        <w:t>• 유지한 1.4 개선: PPT·HWPX 실제 순서, 압축 객체 안 전자서명 검사, 메타데이터 잔존 객체 정리, 보수적 빈 쪽 기본값, 주석 포함 렌더링, Excel·비교·결과 한도, 안전한 파일명, 비교 보고서 CSP, 썸네일·미리보기 경합 처리.</w:t>
      </w:r>
    </w:p>
    <w:p>
      <w:pPr/>
      <w:r>
        <w:rPr>
          <w:b w:val="0"/>
        </w:rPr>
        <w:t>• 삭제한 1.4 기능(요청): DRM 사전 해제 확인란과 상단 정책 배너, 실행파일 입력·추출 제한(파일명 변경 확장자 목록, MZ 거부, 래스터 그림만 추출).</w:t>
      </w:r>
    </w:p>
    <w:p>
      <w:pPr/>
      <w:r>
        <w:rPr>
          <w:b w:val="0"/>
        </w:rPr>
        <w:t>• 되돌린 1.4 변경(과도한 제한): 병합 한도 500쪽 → 1,000쪽(목차 포함 검사는 유지), ICC·Cal 색공간 PDF 이미지 추출 차단 → 복원, XLSX 주소 없는 셀 오류 → 순서대로 처리, 0~4단계 상태 미완료 재분류 → 시험 환경 재검증 후 완료로 정리.</w:t>
      </w:r>
    </w:p>
    <w:p>
      <w:pPr/>
      <w:r>
        <w:rPr>
          <w:b w:val="0"/>
        </w:rPr>
        <w:t>• 1.6 추가(받지 않은 결과 보호): 결과 목록 위에 “아직 받지 않은 결과 n개” 안내, 받은 결과에 “받음” 표시. 받지 않은 결과가 있는 상태에서 다른 기능 선택·[닫기]·[파일 비우기]·[다시 실행]을 누르면 확인 창(받고 계속 / 받지 않고 계속 / 취소, Esc=취소)이 뜨고, 브라우저 창·탭을 닫을 때도 브라우저 기본 경고가 뜹니다. 결과를 모두 받으면 경고하지 않습니다. 또한 DRM 통제를 받지 않는 JSON 파일로 설정이 반출되지 않도록 [작업 레시피]의 “레시피 내보내기 (JSON)”·“레시피 불러오기” 기능을 삭제했습니다(기본 레시피 선택과 항목 직접 설정은 유지).</w:t>
      </w:r>
    </w:p>
    <w:p>
      <w:pPr>
        <w:pStyle w:val="Heading1"/>
        <w:pageBreakBefore/>
      </w:pPr>
      <w:r>
        <w:t>4 제공 기능과 처리 한도</w:t>
      </w:r>
    </w:p>
    <w:p>
      <w:r>
        <w:rPr>
          <w:b w:val="0"/>
        </w:rPr>
        <w:t>41개 처리 도구, PDF 저장 방법 안내 1개, 준비 중 안내 7개를 유지합니다. 도구 개수는 세부 기능 명세 50개 항목의 완료 개수와 같지 않습니다. 각 카드에는 고유 SVG 아이콘·한글 이름·설명이 있으며 해당 작업 화면으로 연결됩니다.</w:t>
      </w:r>
    </w:p>
    <w:tbl>
      <w:tblPr>
        <w:tblW w:type="auto" w:w="0"/>
        <w:jc w:val="center"/>
        <w:tblLayout w:type="fixed"/>
        <w:tblLook w:firstColumn="1" w:firstRow="1" w:lastColumn="0" w:lastRow="0" w:noHBand="0" w:noVBand="1" w:val="04A0"/>
      </w:tblPr>
      <w:tblGrid>
        <w:gridCol w:w="1701"/>
        <w:gridCol w:w="850"/>
        <w:gridCol w:w="7427"/>
      </w:tblGrid>
      <w:tr>
        <w:trPr>
          <w:tblHeade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8"/>
              </w:rPr>
              <w:t>분류</w:t>
            </w:r>
          </w:p>
        </w:tc>
        <w:tc>
          <w:tcPr>
            <w:tcW w:type="dxa" w:w="8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8"/>
              </w:rPr>
              <w:t>도구 수</w:t>
            </w:r>
          </w:p>
        </w:tc>
        <w:tc>
          <w:tcPr>
            <w:tcW w:type="dxa" w:w="742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8"/>
              </w:rPr>
              <w:t>제공 내용</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PDF</w:t>
            </w:r>
          </w:p>
        </w:tc>
        <w:tc>
          <w:tcPr>
            <w:tcW w:type="dxa" w:w="8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15</w:t>
            </w:r>
          </w:p>
        </w:tc>
        <w:tc>
          <w:tcPr>
            <w:tcW w:type="dxa" w:w="742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혼합 병합·썸네일 편집·분할·추출·순서·회전·쪽번호·텍스트·페이지 이미지·긴 이미지·압축·목표 용량·A4·유인물·빈 쪽 제거</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보안</w:t>
            </w:r>
          </w:p>
        </w:tc>
        <w:tc>
          <w:tcPr>
            <w:tcW w:type="dxa" w:w="8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5</w:t>
            </w:r>
          </w:p>
        </w:tc>
        <w:tc>
          <w:tcPr>
            <w:tcW w:type="dxa" w:w="742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워터마크·PDF 암호 설정·암호 해제·PDF 문서정보 제거·사진 위치정보 제거</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이미지</w:t>
            </w:r>
          </w:p>
        </w:tc>
        <w:tc>
          <w:tcPr>
            <w:tcW w:type="dxa" w:w="8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11</w:t>
            </w:r>
          </w:p>
        </w:tc>
        <w:tc>
          <w:tcPr>
            <w:tcW w:type="dxa" w:w="742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PDF 생성·포맷·크기·목표 용량·업무 프리셋·회전·반전·자르기·여백·색상·이어붙이기</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문서 내용 추출</w:t>
            </w:r>
          </w:p>
        </w:tc>
        <w:tc>
          <w:tcPr>
            <w:tcW w:type="dxa" w:w="8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6</w:t>
            </w:r>
          </w:p>
        </w:tc>
        <w:tc>
          <w:tcPr>
            <w:tcW w:type="dxa" w:w="742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DOCX·PPTX·HWPX·HWP 글자, XLSX CSV, 문서 내 그림 추출</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인식과 비교</w:t>
            </w:r>
          </w:p>
        </w:tc>
        <w:tc>
          <w:tcPr>
            <w:tcW w:type="dxa" w:w="8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2</w:t>
            </w:r>
          </w:p>
        </w:tc>
        <w:tc>
          <w:tcPr>
            <w:tcW w:type="dxa" w:w="742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한글·영문 OCR과 문서 텍스트 비교</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자동화</w:t>
            </w:r>
          </w:p>
        </w:tc>
        <w:tc>
          <w:tcPr>
            <w:tcW w:type="dxa" w:w="8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2</w:t>
            </w:r>
          </w:p>
        </w:tc>
        <w:tc>
          <w:tcPr>
            <w:tcW w:type="dxa" w:w="742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작업 레시피와 파일명 변경 사본 ZIP</w:t>
            </w:r>
          </w:p>
        </w:tc>
      </w:tr>
    </w:tbl>
    <w:p>
      <w:pPr>
        <w:spacing w:after="0" w:line="20" w:lineRule="exact" w:before="0"/>
      </w:pPr>
      <w:r>
        <w:rPr>
          <w:b w:val="0"/>
        </w:rPr>
      </w:r>
      <w:r>
        <w:rPr>
          <w:sz w:val="2"/>
        </w:rPr>
      </w:r>
    </w:p>
    <w:p>
      <w:pPr>
        <w:pStyle w:val="Heading2"/>
      </w:pPr>
      <w:r>
        <w:t>4.1 파일별 지원 범위</w:t>
      </w:r>
    </w:p>
    <w:p>
      <w:r>
        <w:rPr>
          <w:b w:val="0"/>
        </w:rPr>
        <w:t>이미지 변환 입력은 JPG·PNG·WebP·BMP·GIF이며 출력은 PNG·JPG·WebP입니다. GIF 애니메이션은 유지하지 않습니다. HEIC·TIFF 일반 변환은 미지원입니다. 문서 내 TIFF 그림의 원본 리소스 추출은 가능하지만 변환·미리보기 지원과는 다릅니다.</w:t>
      </w:r>
    </w:p>
    <w:p>
      <w:r>
        <w:rPr>
          <w:b w:val="0"/>
        </w:rPr>
        <w:t>구형 DOC·XLS·PPT는 내용 변환 대신 기존 프로그램에서 최신 형식 또는 PDF로 저장합니다. HWP 5.0 글자 추출은 암호·배포용·DRM 문서를 처리하지 않으며 일부 글상자·각주 등 누락 가능성이 있습니다. HWPX XML 추출도 원본 서식 유지 변환은 아닙니다.</w:t>
      </w:r>
    </w:p>
    <w:p>
      <w:pPr>
        <w:pStyle w:val="Heading2"/>
      </w:pPr>
      <w:r>
        <w:t>4.2 자원 한도</w:t>
      </w:r>
    </w:p>
    <w:tbl>
      <w:tblPr>
        <w:tblW w:type="auto" w:w="0"/>
        <w:jc w:val="center"/>
        <w:tblLayout w:type="fixed"/>
        <w:tblLook w:firstColumn="1" w:firstRow="1" w:lastColumn="0" w:lastRow="0" w:noHBand="0" w:noVBand="1" w:val="04A0"/>
      </w:tblPr>
      <w:tblGrid>
        <w:gridCol w:w="1928"/>
        <w:gridCol w:w="8050"/>
      </w:tblGrid>
      <w:tr>
        <w:trPr>
          <w:tblHeader/>
          <w:cantSplit/>
        </w:trPr>
        <w:tc>
          <w:tcPr>
            <w:tcW w:type="dxa" w:w="19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대상</w:t>
            </w:r>
          </w:p>
        </w:tc>
        <w:tc>
          <w:tcPr>
            <w:tcW w:type="dxa" w:w="80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1.4 기준</w:t>
            </w:r>
          </w:p>
        </w:tc>
      </w:tr>
      <w:tr>
        <w:trPr>
          <w:cantSplit/>
        </w:trPr>
        <w:tc>
          <w:tcPr>
            <w:tcW w:type="dxa" w:w="19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입력</w:t>
            </w:r>
          </w:p>
        </w:tc>
        <w:tc>
          <w:tcPr>
            <w:tcW w:type="dxa" w:w="80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100파일·합계 300MiB·파일당 100MiB. 화면의 MB 표시는 1024 기반.</w:t>
            </w:r>
          </w:p>
        </w:tc>
      </w:tr>
      <w:tr>
        <w:trPr>
          <w:cantSplit/>
        </w:trPr>
        <w:tc>
          <w:tcPr>
            <w:tcW w:type="dxa" w:w="19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PDF</w:t>
            </w:r>
          </w:p>
        </w:tc>
        <w:tc>
          <w:tcPr>
            <w:tcW w:type="dxa" w:w="80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파일당 500쪽. 병합은 목차 포함 1,000쪽. 썸네일 편집 결과 500쪽.</w:t>
            </w:r>
          </w:p>
        </w:tc>
      </w:tr>
      <w:tr>
        <w:trPr>
          <w:cantSplit/>
        </w:trPr>
        <w:tc>
          <w:tcPr>
            <w:tcW w:type="dxa" w:w="19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결과</w:t>
            </w:r>
          </w:p>
        </w:tc>
        <w:tc>
          <w:tcPr>
            <w:tcW w:type="dxa" w:w="80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최대 1,000개·합계 300MiB. ZIP 생성 시 추가 메모리가 필요하므로 대량 작업은 분할.</w:t>
            </w:r>
          </w:p>
        </w:tc>
      </w:tr>
      <w:tr>
        <w:trPr>
          <w:cantSplit/>
        </w:trPr>
        <w:tc>
          <w:tcPr>
            <w:tcW w:type="dxa" w:w="19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이미지</w:t>
            </w:r>
          </w:p>
        </w:tc>
        <w:tc>
          <w:tcPr>
            <w:tcW w:type="dxa" w:w="80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4,000만 픽셀·한 변 30,000px. 디코딩 전 메모리 소비까지 완전히 제한하는 것은 아님.</w:t>
            </w:r>
          </w:p>
        </w:tc>
      </w:tr>
      <w:tr>
        <w:trPr>
          <w:cantSplit/>
        </w:trPr>
        <w:tc>
          <w:tcPr>
            <w:tcW w:type="dxa" w:w="19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ZIP와 XML</w:t>
            </w:r>
          </w:p>
        </w:tc>
        <w:tc>
          <w:tcPr>
            <w:tcW w:type="dxa" w:w="80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3,000항목·단일 해제 64MiB·합계 해제 180MiB. 경로 이탈·DTD·외부 개체 거부.</w:t>
            </w:r>
          </w:p>
        </w:tc>
      </w:tr>
      <w:tr>
        <w:trPr>
          <w:cantSplit/>
        </w:trPr>
        <w:tc>
          <w:tcPr>
            <w:tcW w:type="dxa" w:w="19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추출과 비교</w:t>
            </w:r>
          </w:p>
        </w:tc>
        <w:tc>
          <w:tcPr>
            <w:tcW w:type="dxa" w:w="80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XLSX CSV 확장 합계 100만 칸. 비교 합계 20,000줄·500만 자.</w:t>
            </w:r>
          </w:p>
        </w:tc>
      </w:tr>
      <w:tr>
        <w:trPr>
          <w:cantSplit/>
        </w:trPr>
        <w:tc>
          <w:tcPr>
            <w:tcW w:type="dxa" w:w="19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결과 미리보기</w:t>
            </w:r>
          </w:p>
        </w:tc>
        <w:tc>
          <w:tcPr>
            <w:tcW w:type="dxa" w:w="80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PDF 앞 100쪽, TXT·CSV 앞 20,000자. 전체 결과는 다운로드 후 확인.</w:t>
            </w:r>
          </w:p>
        </w:tc>
      </w:tr>
    </w:tbl>
    <w:p>
      <w:pPr>
        <w:spacing w:after="0" w:line="20" w:lineRule="exact" w:before="0"/>
      </w:pPr>
      <w:r>
        <w:rPr>
          <w:b w:val="0"/>
        </w:rPr>
      </w:r>
      <w:r>
        <w:rPr>
          <w:sz w:val="2"/>
        </w:rPr>
      </w:r>
    </w:p>
    <w:p>
      <w:pPr>
        <w:pStyle w:val="Heading1"/>
        <w:pageBreakBefore/>
      </w:pPr>
      <w:r>
        <w:t>5 단계별 수행과 완료 판정 (0~4단계)</w:t>
      </w:r>
    </w:p>
    <w:p>
      <w:r>
        <w:rPr>
          <w:b w:val="0"/>
        </w:rPr>
        <w:t>0~4단계는 1.6 HTML을 인터넷 차단 Chromium에서 직접 실행해 재검증했고(붙임 2), 시험 환경 기준 구현 완료로 판정합니다. 회사 PC·Edge·DRM 실문서·대량 문서 검증은 5단계에서 별도로 판정합니다.</w:t>
      </w:r>
    </w:p>
    <w:p>
      <w:pPr>
        <w:pStyle w:val="Heading2"/>
      </w:pPr>
      <w:r>
        <w:t>0단계 실행 환경과 무료 구성</w:t>
      </w:r>
    </w:p>
    <w:p>
      <w:r>
        <w:rPr>
          <w:b/>
        </w:rPr>
        <w:t>현황  구현 완료(시험 환경 재검증). 사내 Edge/Chrome 정책 조사는 5단계에서 수행.</w:t>
      </w:r>
    </w:p>
    <w:p>
      <w:r>
        <w:rPr>
          <w:b w:val="0"/>
        </w:rPr>
        <w:t>수행  단일 HTML·내장 자원·고지문·버전 확인. 사내 Edge/Chrome의 file URL·Worker·WASM·다운로드 허용 여부 조사.</w:t>
      </w:r>
    </w:p>
    <w:p>
      <w:r>
        <w:rPr>
          <w:b w:val="0"/>
        </w:rPr>
        <w:t>완료 기준  신규 실행파일·설치 없이 최초 오프라인 실행. 사내 환경 기록과 고지 점검 완료.</w:t>
      </w:r>
    </w:p>
    <w:p>
      <w:pPr>
        <w:pStyle w:val="Heading2"/>
      </w:pPr>
      <w:r>
        <w:t>1단계 공통 화면과 아이콘</w:t>
      </w:r>
    </w:p>
    <w:p>
      <w:r>
        <w:rPr>
          <w:b/>
        </w:rPr>
        <w:t>현황  구현 완료(42개 아이콘 고유, 준비 중 카드는 실행 불가 확인).</w:t>
      </w:r>
    </w:p>
    <w:p>
      <w:r>
        <w:rPr>
          <w:b w:val="0"/>
        </w:rPr>
        <w:t>수행  42개 아이콘, 분류·검색·파일/폴더 입력·변환 전 진단·중단·다운로드.</w:t>
      </w:r>
    </w:p>
    <w:p>
      <w:r>
        <w:rPr>
          <w:b w:val="0"/>
        </w:rPr>
        <w:t>완료 기준  실제 브라우저에서 키보드·버튼·한글 파일명·파일 선택과 상태 전환 확인.</w:t>
      </w:r>
    </w:p>
    <w:p>
      <w:pPr>
        <w:pStyle w:val="Heading2"/>
      </w:pPr>
      <w:r>
        <w:t>2단계 PDF와 이미지 처리</w:t>
      </w:r>
    </w:p>
    <w:p>
      <w:r>
        <w:rPr>
          <w:b/>
        </w:rPr>
        <w:t>현황  구현 완료(썸네일 편집 쪽 순서·회전·크기, 추출 이미지 해시·픽셀 일치, 600쪽 병합 재검증).</w:t>
      </w:r>
    </w:p>
    <w:p>
      <w:r>
        <w:rPr>
          <w:b w:val="0"/>
        </w:rPr>
        <w:t>수행  썸네일 500쪽 제한, 주석 포함 렌더링, 빈 쪽 보수 판정, 결과 크기 제한, ICC 색공간 이미지 추출.</w:t>
      </w:r>
    </w:p>
    <w:p>
      <w:r>
        <w:rPr>
          <w:b w:val="0"/>
        </w:rPr>
        <w:t>완료 기준  대표 PDF·이미지의 쪽수·순서·회전·색상·투명도·대용량·취소 확인.</w:t>
      </w:r>
    </w:p>
    <w:p>
      <w:pPr>
        <w:pStyle w:val="Heading2"/>
      </w:pPr>
      <w:r>
        <w:t>3단계 문서 내용 추출과 직접 저장 안내</w:t>
      </w:r>
    </w:p>
    <w:p>
      <w:r>
        <w:rPr>
          <w:b/>
        </w:rPr>
        <w:t>현황  구현 완료(재배열 PPT 실제 순서, 주소 없는 XLSX 셀, 표 중복 없는 HWPX·HWP 재검증).</w:t>
      </w:r>
    </w:p>
    <w:p>
      <w:r>
        <w:rPr>
          <w:b w:val="0"/>
        </w:rPr>
        <w:t>수행  PPT/HWPX 순서, Excel 캐시·주소 확인. 회사에 이미 허용된 한글·Office의 수동 저장 안내.</w:t>
      </w:r>
    </w:p>
    <w:p>
      <w:r>
        <w:rPr>
          <w:b w:val="0"/>
        </w:rPr>
        <w:t>완료 기준  실제 슬라이드·구역·표 순서 대조. 별도 보조 프로그램·스크립트 없음.</w:t>
      </w:r>
    </w:p>
    <w:p>
      <w:pPr>
        <w:pStyle w:val="Heading2"/>
      </w:pPr>
      <w:r>
        <w:t>4단계 통합 처리와 보안</w:t>
      </w:r>
    </w:p>
    <w:p>
      <w:r>
        <w:rPr>
          <w:b/>
        </w:rPr>
        <w:t>현황  구현 완료(AES-256 암호·해제, 압축 객체 안 서명 거부, XMP 잔존 0건, 목차·책갈피 위치 재검증).</w:t>
      </w:r>
    </w:p>
    <w:p>
      <w:r>
        <w:rPr>
          <w:b w:val="0"/>
        </w:rPr>
        <w:t>수행  혼합 병합·목차·책갈피·암호·서명 보호·문서정보 정리·레시피.</w:t>
      </w:r>
    </w:p>
    <w:p>
      <w:r>
        <w:rPr>
          <w:b w:val="0"/>
        </w:rPr>
        <w:t>완료 기준  암호와 서명 예외 경로·목차 링크·잔존 메타데이터·정책 준수 검사.</w:t>
      </w:r>
    </w:p>
    <w:p>
      <w:pPr>
        <w:pStyle w:val="Heading1"/>
        <w:pageBreakBefore/>
      </w:pPr>
      <w:r>
        <w:t>6 단계별 수행과 인수 기준 (5~7단계)</w:t>
      </w:r>
    </w:p>
    <w:p>
      <w:pPr>
        <w:pStyle w:val="Heading2"/>
      </w:pPr>
      <w:r>
        <w:t>5단계 사내 검증과 시범 배포</w:t>
      </w:r>
    </w:p>
    <w:p>
      <w:r>
        <w:rPr>
          <w:b w:val="0"/>
        </w:rPr>
        <w:t>다음 실행 단계입니다. 담당자가 승인된 비보호·DRM 해제 사본 100건 이상을 준비하고, 직원 PC에서 HTML만 복사해 시험합니다. 프로그램이 DRM을 해제하거나 DRM 상태를 인증하는 시험은 범위에 포함하지 않습니다.</w:t>
      </w:r>
    </w:p>
    <w:tbl>
      <w:tblPr>
        <w:tblW w:type="auto" w:w="0"/>
        <w:jc w:val="center"/>
        <w:tblLayout w:type="fixed"/>
        <w:tblLook w:firstColumn="1" w:firstRow="1" w:lastColumn="0" w:lastRow="0" w:noHBand="0" w:noVBand="1" w:val="04A0"/>
      </w:tblPr>
      <w:tblGrid>
        <w:gridCol w:w="1814"/>
        <w:gridCol w:w="8164"/>
      </w:tblGrid>
      <w:tr>
        <w:trPr>
          <w:tblHeader/>
          <w:cantSplit/>
        </w:trPr>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8"/>
              </w:rPr>
              <w:t>검증 영역</w:t>
            </w:r>
          </w:p>
        </w:tc>
        <w:tc>
          <w:tcPr>
            <w:tcW w:type="dxa" w:w="81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8"/>
              </w:rPr>
              <w:t>실행 내용과 통과 기준</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최초 실행</w:t>
            </w:r>
          </w:p>
        </w:tc>
        <w:tc>
          <w:tcPr>
            <w:tcW w:type="dxa" w:w="81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인터넷을 끈 상태에서 HTML 첫 열기. 캐시 없이 글꼴·PDF·OCR 준비 확인. 외부 요청·모델 다운로드 0건.</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업무 정확성</w:t>
            </w:r>
          </w:p>
        </w:tc>
        <w:tc>
          <w:tcPr>
            <w:tcW w:type="dxa" w:w="81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금액·날짜·계좌·결재란·도장·표·슬라이드 순서를 원본과 대조. 치명적 누락·잘림 0건.</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PDF 편집</w:t>
            </w:r>
          </w:p>
        </w:tc>
        <w:tc>
          <w:tcPr>
            <w:tcW w:type="dxa" w:w="81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회전·CropBox·주석·양식·스캔·전자서명·암호 사례. 서명 문서는 변경 거부. 원본 보존.</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문서 추출</w:t>
            </w:r>
          </w:p>
        </w:tc>
        <w:tc>
          <w:tcPr>
            <w:tcW w:type="dxa" w:w="81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재배열 PPT, 표 포함 DOCX/HWPX/HWP, 숨김 시트와 수식 캐시가 있는 XLSX를 점검.</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OCR</w:t>
            </w:r>
          </w:p>
        </w:tc>
        <w:tc>
          <w:tcPr>
            <w:tcW w:type="dxa" w:w="81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한국어·영문 인쇄물의 표본 정답과 비교. 정확도·처리시간을 기록하고 오류가 큰 양식은 안내에 명시.</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장애와 사용성</w:t>
            </w:r>
          </w:p>
        </w:tc>
        <w:tc>
          <w:tcPr>
            <w:tcW w:type="dxa" w:w="81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잘못된 암호·손상·빈 입력·용량 한도·중단·중복 파일명. 작업 완료분 저장과 재시도 가능 여부.</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보안정책</w:t>
            </w:r>
          </w:p>
        </w:tc>
        <w:tc>
          <w:tcPr>
            <w:tcW w:type="dxa" w:w="81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형식 불일치·암호·DRM 표식 파일에 경고가 뜨고 목록에서 제외되는지 확인. 실행파일·설치파일·보조 서비스 의존 없음.</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배포와 복구</w:t>
            </w:r>
          </w:p>
        </w:tc>
        <w:tc>
          <w:tcPr>
            <w:tcW w:type="dxa" w:w="81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8"/>
              </w:rPr>
              <w:t>HTML 해시·버전 확인 후 소수 사용자 시범 운영. 오류 시 이전 승인 버전 HTML로 교체.</w:t>
            </w:r>
          </w:p>
        </w:tc>
      </w:tr>
    </w:tbl>
    <w:p>
      <w:pPr>
        <w:spacing w:after="0" w:line="20" w:lineRule="exact" w:before="0"/>
      </w:pPr>
      <w:r>
        <w:rPr>
          <w:b w:val="0"/>
        </w:rPr>
      </w:r>
      <w:r>
        <w:rPr>
          <w:sz w:val="2"/>
        </w:rPr>
      </w:r>
    </w:p>
    <w:p>
      <w:pPr>
        <w:pStyle w:val="Heading2"/>
      </w:pPr>
      <w:r>
        <w:t>6단계 업무 최적화</w:t>
      </w:r>
    </w:p>
    <w:p>
      <w:r>
        <w:rPr>
          <w:b w:val="0"/>
        </w:rPr>
        <w:t>OCR·문서 비교·레시피·이미지 프리셋은 구현되어 있으나 업무별 정확도 검증은 별도로 진행합니다. 선택 폴더 검색 등은 HTML 안에서 가능한 범위만 확장합니다. Excel 인쇄영역 자동 최적화는 현재 안내로 대체하며 실제 자동 구현으로 표시하지 않습니다. 상시 폴더 감시·예약·HTML 종료 후 처리는 제외합니다.</w:t>
      </w:r>
    </w:p>
    <w:p>
      <w:pPr>
        <w:pStyle w:val="Heading2"/>
      </w:pPr>
      <w:r>
        <w:t>7단계 고급 기능</w:t>
      </w:r>
    </w:p>
    <w:p>
      <w:r>
        <w:rPr>
          <w:b w:val="0"/>
        </w:rPr>
        <w:t>PDF/A, 이미지 표→Excel, 편집 가능한 역변환, 배경 제거, 영구 삭제는 무료 라이선스·단일 HTML·오프라인·품질 검증을 모두 충족할 때만 추가합니다. 외부 실행파일이 필요한 방식은 채택하지 않습니다. PDF/A 검증도 직원에게 별도 설치 도구를 요구하지 않는 설계가 확정될 때까지 보류합니다.</w:t>
      </w:r>
    </w:p>
    <w:p>
      <w:r>
        <w:rPr>
          <w:b/>
        </w:rPr>
        <w:t>준비 중 카드는 실행 기능이 아닙니다. 유료판·외부 서비스·설치형 프로그램으로 자동 전환하거나 보안 예외 등록을 안내하지 않습니다.</w:t>
      </w:r>
    </w:p>
    <w:p>
      <w:pPr>
        <w:pStyle w:val="Heading1"/>
        <w:pageBreakBefore/>
      </w:pPr>
      <w:r>
        <w:t>7 내장 라이브러리와 배포 관리</w:t>
      </w:r>
    </w:p>
    <w:p>
      <w:r>
        <w:rPr>
          <w:b w:val="0"/>
        </w:rPr>
        <w:t>1.4~1.6에서는 외부 라이브러리를 추가하거나 바이너리를 교체하지 않았습니다. 기존 라이선스 원문과 수정 고지를 유지하고, 1.6 앱 코드 및 script별 무결성 목록을 갱신했습니다. 아래 라이선스 표는 내장 고지에 따른 구성 목록이며 기업의 개별 계약이나 모든 취약점 부재를 보증하는 문구로 사용하지 않습니다.</w:t>
      </w:r>
    </w:p>
    <w:tbl>
      <w:tblPr>
        <w:tblW w:type="auto" w:w="0"/>
        <w:jc w:val="center"/>
        <w:tblLayout w:type="fixed"/>
        <w:tblLook w:firstColumn="1" w:firstRow="1" w:lastColumn="0" w:lastRow="0" w:noHBand="0" w:noVBand="1" w:val="04A0"/>
      </w:tblPr>
      <w:tblGrid>
        <w:gridCol w:w="2835"/>
        <w:gridCol w:w="1814"/>
        <w:gridCol w:w="5329"/>
      </w:tblGrid>
      <w:tr>
        <w:trPr>
          <w:tblHeader/>
          <w:cantSplit/>
        </w:trPr>
        <w:tc>
          <w:tcPr>
            <w:tcW w:type="dxa" w:w="28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구성요소</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고지상 라이선스</w:t>
            </w:r>
          </w:p>
        </w:tc>
        <w:tc>
          <w:tcPr>
            <w:tcW w:type="dxa" w:w="532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사용 및 보존</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pdf-lib 1.17.1</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MIT</w:t>
            </w:r>
          </w:p>
        </w:tc>
        <w:tc>
          <w:tcPr>
            <w:tcW w:type="dxa" w:w="532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PDF 생성·편집·병합·워터마크·책갈피. 저작권과 MIT 원문 포함.</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PDF.js 5.6.205</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Apache 2.0</w:t>
            </w:r>
          </w:p>
        </w:tc>
        <w:tc>
          <w:tcPr>
            <w:tcW w:type="dxa" w:w="532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PDF 렌더·텍스트 추출·빈 쪽 판정. 메인·worker·CMap·폰트·WASM과 각각의 고지 포함.</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JSZip 3.10.1</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MIT 선택</w:t>
            </w:r>
          </w:p>
        </w:tc>
        <w:tc>
          <w:tcPr>
            <w:tcW w:type="dxa" w:w="532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결과 ZIP과 DOCX/PPTX/XLSX/HWPX 읽기. 이중 조건 중 MIT를 선택.</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@cantoo/pdf-lib 2.11.0</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MIT</w:t>
            </w:r>
          </w:p>
        </w:tc>
        <w:tc>
          <w:tcPr>
            <w:tcW w:type="dxa" w:w="532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PDF 암호 설정·해제(AES-256). 의존 fflate·culori(MIT) 포함. HTML/SVG 그리기 의존성은 빌드에서 제외(수정 내역 고지).</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hwp.js 0.0.3 / cfb 1.2.2</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Apache 2.0</w:t>
            </w:r>
          </w:p>
        </w:tc>
        <w:tc>
          <w:tcPr>
            <w:tcW w:type="dxa" w:w="532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구형 HWP 5.0 글자·표 추출. NOTICE 원문 보존, 추출 함수 추가 내역 고지.</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tesseract.js 7.0.0</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Apache 2.0</w:t>
            </w:r>
          </w:p>
        </w:tc>
        <w:tc>
          <w:tcPr>
            <w:tcW w:type="dxa" w:w="532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OCR. 언어 코드 처리 오류 1곳 수정, CDN 주소·브라우저 캐시 제거(수정 내역 고지).</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tesseract.js-core 7.0.0</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Apache 2.0 외</w:t>
            </w:r>
          </w:p>
        </w:tc>
        <w:tc>
          <w:tcPr>
            <w:tcW w:type="dxa" w:w="532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OCR 엔진 WASM. 포함된 Tesseract·Leptonica·libpng·libjpeg·libtiff·giflib·libwebp·zlib·openlibm 고지 수록.</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한국어·영어 OCR 모델</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Apache 2.0</w:t>
            </w:r>
          </w:p>
        </w:tc>
        <w:tc>
          <w:tcPr>
            <w:tcW w:type="dxa" w:w="532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tessdata_best 정수화본(4.0.0_best_int) kor·eng 내장.</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Noto Sans KR 파생 폰트</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SIL OFL 1.1</w:t>
            </w:r>
          </w:p>
        </w:tc>
        <w:tc>
          <w:tcPr>
            <w:tcW w:type="dxa" w:w="532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한국어·영어·기호를 추린 WOFF로 내장. 수정 내용과 OFL 원문 고지.</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SVG 메뉴 아이콘</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직접 제작</w:t>
            </w:r>
          </w:p>
        </w:tc>
        <w:tc>
          <w:tcPr>
            <w:tcW w:type="dxa" w:w="532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추가 아이콘 라이브러리·이모지·이미지 파일 미사용.</w:t>
            </w:r>
          </w:p>
        </w:tc>
      </w:tr>
    </w:tbl>
    <w:p>
      <w:pPr>
        <w:spacing w:after="0" w:line="20" w:lineRule="exact" w:before="0"/>
      </w:pPr>
      <w:r>
        <w:rPr>
          <w:b w:val="0"/>
        </w:rPr>
      </w:r>
      <w:r>
        <w:rPr>
          <w:sz w:val="2"/>
        </w:rPr>
      </w:r>
    </w:p>
    <w:p>
      <w:pPr>
        <w:pStyle w:val="Heading2"/>
      </w:pPr>
      <w:r>
        <w:t>7.1 라이선스 표현 보완</w:t>
      </w:r>
    </w:p>
    <w:p>
      <w:r>
        <w:rPr>
          <w:b w:val="0"/>
        </w:rPr>
        <w:t>기업 내부 이용은 개인용 무료 조건과 다릅니다. MIT·Apache·BSD 계열도 저작권·라이선스·NOTICE 등 해당 조건을 보존합니다. GPL·LGPL·AGPL이라는 이유만으로 기업 내부 사용이 금지되거나 유료가 되는 것은 아닙니다. 적용 범위와 배포·수정·네트워크 제공 조건을 확인해야 하므로, 해당 의무를 검토하지 않은 후보는 이번 배포에서 제외합니다. [R1, R2]</w:t>
      </w:r>
    </w:p>
    <w:p>
      <w:r>
        <w:rPr>
          <w:b w:val="0"/>
        </w:rPr>
        <w:t>HEIC 제외 사유는 코덱·특허·재배포 조건 검토 미완료로 정리합니다. 배경 제거도 AGPL이 기업 이용에 부적합하다고 단정하지 않고 라이브러리와 모델의 의무 검토 미완료로 표시합니다. 이미 허용된 한글·Office를 사용한다는 전제도 회사 보유 라이선스 범위 안에서만 적용합니다.</w:t>
      </w:r>
    </w:p>
    <w:p>
      <w:r>
        <w:rPr>
          <w:b w:val="0"/>
        </w:rPr>
        <w:t>SheetJS(xlsx) 0.18.5는 공개 npm 최신판에 프로토타입 오염(CVE-2023-30533, 0.19.3에서 수정되었으나 npm 미배포)과 ReDoS 취약점이 보고되어 쓰지 않습니다. 구형 XLS는 Excel에서 XLSX로 다시 저장한 뒤 처리합니다. [R4]</w:t>
      </w:r>
    </w:p>
    <w:p>
      <w:pPr>
        <w:pStyle w:val="Heading2"/>
      </w:pPr>
      <w:r>
        <w:t>7.2 버전과 검증 기록</w:t>
      </w:r>
    </w:p>
    <w:p>
      <w:r>
        <w:rPr>
          <w:b w:val="0"/>
        </w:rPr>
        <w:t>배포 버전마다 HTML 전체 해시, 라이브러리 및 내장 자원 목록, 수정 내역, 실제 PC·브라우저 버전, 대표 문서 시험 결과를 함께 기록합니다. 취약점 데이터베이스 전수 점검은 이번 시험 범위가 아니며, 배포 전 별도 확인 항목입니다. 해시는 파일 변경 여부 확인용이며 전자서명이나 배포자 인증을 대신하지 않습니다.</w:t>
      </w:r>
    </w:p>
    <w:p>
      <w:r>
        <w:rPr>
          <w:b/>
        </w:rPr>
        <w:t>이번 HTML SHA-256</w:t>
      </w:r>
    </w:p>
    <w:p>
      <w:r>
        <w:rPr>
          <w:b w:val="0"/>
          <w:sz w:val="16"/>
        </w:rPr>
        <w:t>cb55e7e410d5af0b11f7b7c1c3ec2c4ba3f1edfd35425dd64067ee214c5d1ffe</w:t>
      </w:r>
    </w:p>
    <w:p>
      <w:pPr>
        <w:pStyle w:val="Heading1"/>
        <w:pageBreakBefore/>
      </w:pPr>
      <w:r>
        <w:t>붙임 1 기능 명세 1</w:t>
      </w:r>
    </w:p>
    <w:p>
      <w:r>
        <w:rPr>
          <w:b w:val="0"/>
        </w:rPr>
        <w:t>50개 관리 항목을 유지합니다. 아래 “구현”은 코드 제공 상태이며 시험 환경 검증을 거쳤고, 사내 환경의 배포 검증 완료는 5단계에서 판정합니다. 모든 후속 기능도 단일 HTML·무료 구성·사내 DRM 해제 절차 조건을 따릅니다.</w:t>
      </w:r>
    </w:p>
    <w:tbl>
      <w:tblPr>
        <w:tblW w:type="auto" w:w="0"/>
        <w:jc w:val="center"/>
        <w:tblLayout w:type="fixed"/>
        <w:tblLook w:firstColumn="1" w:firstRow="1" w:lastColumn="0" w:lastRow="0" w:noHBand="0" w:noVBand="1" w:val="04A0"/>
      </w:tblPr>
      <w:tblGrid>
        <w:gridCol w:w="454"/>
        <w:gridCol w:w="1984"/>
        <w:gridCol w:w="1020"/>
        <w:gridCol w:w="3402"/>
        <w:gridCol w:w="3118"/>
      </w:tblGrid>
      <w:tr>
        <w:trPr>
          <w:tblHeade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ID</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기능</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시기와 난이도</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1.4 실제 제공 범위</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검증 및 제한</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01</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다중 파일과 폴더 처리</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100파일·300MiB·개별100MiB</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선택 폴더·한글명·중복·대량 시험</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02</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변환 전 진단</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형식·일부 DRM 표식 진단(1.3)</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탐지 보증 아님. DRM 해제는 사내 절차</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03</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작업 현황과 복구</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진행률·중단·개별 오류. 복구 미지원, 받지 않은 결과 이동·종료 경고(1.6)</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중단 시 완료분 저장·재시도, 경고 창 사내 브라우저 동작</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04</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파일명 규칙 변경</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하</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접두어·번호·안전 파일명</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충돌·예약명·한글 파일명 시험</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05</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Word와 Office PDF 변환</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상</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기존 Office에서 직접 PDF 저장 안내</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HTML 자동 변환·보조 실행파일 제외</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06</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HWP와 HWPX PDF 변환</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상</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기존 한글에서 직접 PDF 저장 안내</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표·도장·결재란 결과 대조</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07</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문서 텍스트 추출</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및 보완: 문단·표·실제 순서</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PPT 관계·HWPX spine·누락 대조</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08</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Excel 시트별 CSV</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및 보완: XLSX 저장값 CSV</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수식 캐시·주소·숨김·날짜 일련번호</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09</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Excel PDF 출력 선택</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상</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Excel 직접 저장 안내</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자동 시트별 PDF 구현 아님</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10</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PPT 슬라이드 이미지</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PPT 수동 PDF 저장 후 이미지 변환</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슬라이드 서식·누락·순서</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11</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문서에서 이미지 변환</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문서 수동 PDF 저장 후 이미지 변환</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원본 프로그램·PDF 결과 대조</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12</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혼합 문서 PDF 병합</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상</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PDF·이미지 병합 1,000쪽</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목차 포함 쪽수·순서·원본 보존</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13</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책갈피와 자동 목차</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파일명 책갈피·목차 링크</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목차 삽입 뒤 목적 쪽 확인</w:t>
            </w:r>
          </w:p>
        </w:tc>
      </w:tr>
    </w:tbl>
    <w:p>
      <w:pPr>
        <w:spacing w:after="0" w:line="20" w:lineRule="exact" w:before="0"/>
      </w:pPr>
      <w:r>
        <w:rPr>
          <w:b w:val="0"/>
        </w:rPr>
      </w:r>
      <w:r>
        <w:rPr>
          <w:sz w:val="2"/>
        </w:rPr>
      </w:r>
    </w:p>
    <w:p>
      <w:r>
        <w:rPr>
          <w:b w:val="0"/>
          <w:sz w:val="18"/>
        </w:rPr>
        <w:t>원본 파일은 수정하지 않으며, 변환·추출 결과는 사용자가 업무 원본과 대조한 뒤 사용합니다.</w:t>
      </w:r>
    </w:p>
    <w:p>
      <w:pPr>
        <w:pStyle w:val="Heading1"/>
        <w:pageBreakBefore/>
      </w:pPr>
      <w:r>
        <w:t>붙임 1 기능 명세 2</w:t>
      </w:r>
    </w:p>
    <w:p>
      <w:r>
        <w:rPr>
          <w:b w:val="0"/>
        </w:rPr>
        <w:t>50개 관리 항목을 유지합니다. 아래 “구현”은 코드 제공 상태이며 시험 환경 검증을 거쳤고, 사내 환경의 배포 검증 완료는 5단계에서 판정합니다. 모든 후속 기능도 단일 HTML·무료 구성·사내 DRM 해제 절차 조건을 따릅니다.</w:t>
      </w:r>
    </w:p>
    <w:tbl>
      <w:tblPr>
        <w:tblW w:type="auto" w:w="0"/>
        <w:jc w:val="center"/>
        <w:tblLayout w:type="fixed"/>
        <w:tblLook w:firstColumn="1" w:firstRow="1" w:lastColumn="0" w:lastRow="0" w:noHBand="0" w:noVBand="1" w:val="04A0"/>
      </w:tblPr>
      <w:tblGrid>
        <w:gridCol w:w="454"/>
        <w:gridCol w:w="1984"/>
        <w:gridCol w:w="1020"/>
        <w:gridCol w:w="3402"/>
        <w:gridCol w:w="3118"/>
      </w:tblGrid>
      <w:tr>
        <w:trPr>
          <w:tblHeade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ID</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기능</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시기와 난이도</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1.4 실제 제공 범위</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검증 및 제한</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14</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썸네일 페이지 편집</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및 보완: 편집 결과 500쪽</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드래그·버튼·복제·빈 쪽·삭제</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15</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PDF 병합과 분할</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병합·N쪽 분할</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홀짝 전용 옵션 없음</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16</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문서 간 페이지 조합</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썸네일에서 문서 간 조합</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혼합 순서·회전·원본 참조</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17</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PDF 이미지 추출 출력</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PNG/JPG·150~600dpi</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픽셀·주석 표시·메모리 한도</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18</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PDF 긴 이미지 저장</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세로 긴 이미지</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4,000만 픽셀·한 변 30,000px</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19</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PDF 텍스트 추출</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PDF 텍스트 추출</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스캔은 OCR 필요. 다단 순서 대조</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20</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이미지 PDF 생성</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하</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이미지→PDF</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JPG 재인코딩·투명 PNG·방향</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21</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이미지 포맷 변환</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PNG/JPG/WebP 출력</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GIF 애니메이션·TIFF 변환 미지원</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22</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크기와 DPI 품질 압축</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픽셀·품질 조절. 임의 DPI 기록 미지원</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PDF 렌더 DPI와 이미지 메타데이터 구분</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23</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이미지 기본 편집</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회전·반전·자르기·흰 여백</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경계 밖 자르기·픽셀 검사</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24</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HEIC와 WebP 입력</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WebP 입력만 지원. HEIC 보류</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코덱·특허·재배포 조건 미검토</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25</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문서 워터마크</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문구·직접 입력 부서/사번·일시</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자동 사용자 인증·DRM 기능 아님</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26</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PDF 암호 설정 해제</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PDF AES-256·암호 확인 해제</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틀린 암호·서명 차단·뷰어 권한 한계</w:t>
            </w:r>
          </w:p>
        </w:tc>
      </w:tr>
    </w:tbl>
    <w:p>
      <w:pPr>
        <w:spacing w:after="0" w:line="20" w:lineRule="exact" w:before="0"/>
      </w:pPr>
      <w:r>
        <w:rPr>
          <w:b w:val="0"/>
        </w:rPr>
      </w:r>
      <w:r>
        <w:rPr>
          <w:sz w:val="2"/>
        </w:rPr>
      </w:r>
    </w:p>
    <w:p>
      <w:r>
        <w:rPr>
          <w:b w:val="0"/>
          <w:sz w:val="18"/>
        </w:rPr>
        <w:t>원본 파일은 수정하지 않으며, 변환·추출 결과는 사용자가 업무 원본과 대조한 뒤 사용합니다.</w:t>
      </w:r>
    </w:p>
    <w:p>
      <w:pPr>
        <w:pStyle w:val="Heading1"/>
        <w:pageBreakBefore/>
      </w:pPr>
      <w:r>
        <w:t>붙임 1 기능 명세 3</w:t>
      </w:r>
    </w:p>
    <w:p>
      <w:r>
        <w:rPr>
          <w:b w:val="0"/>
        </w:rPr>
        <w:t>50개 관리 항목을 유지합니다. 아래 “구현”은 코드 제공 상태이며 시험 환경 검증을 거쳤고, 사내 환경의 배포 검증 완료는 5단계에서 판정합니다. 모든 후속 기능도 단일 HTML·무료 구성·사내 DRM 해제 절차 조건을 따릅니다.</w:t>
      </w:r>
    </w:p>
    <w:tbl>
      <w:tblPr>
        <w:tblW w:type="auto" w:w="0"/>
        <w:jc w:val="center"/>
        <w:tblLayout w:type="fixed"/>
        <w:tblLook w:firstColumn="1" w:firstRow="1" w:lastColumn="0" w:lastRow="0" w:noHBand="0" w:noVBand="1" w:val="04A0"/>
      </w:tblPr>
      <w:tblGrid>
        <w:gridCol w:w="454"/>
        <w:gridCol w:w="1984"/>
        <w:gridCol w:w="1020"/>
        <w:gridCol w:w="3402"/>
        <w:gridCol w:w="3118"/>
      </w:tblGrid>
      <w:tr>
        <w:trPr>
          <w:tblHeade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ID</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기능</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시기와 난이도</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1.4 실제 제공 범위</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검증 및 제한</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27</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PDF와 EXIF 정보 제거</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보완: Info·XMP·비참조 객체·사진 EXIF</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주석·첨부·본문 개인정보 전체 삭제 아님</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28</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PDF 용량 프리셋</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상</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이미지 압축·목표 용량</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검색·링크·양식·책갈피 손실 안내</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29</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전후 미리보기와 검증</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1차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원본 첫 파일·결과 제한 미리보기</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PDF 앞100쪽·텍스트 앞20,000자</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30</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Excel 인쇄 자동 최적화</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2차 / 상</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Excel 인쇄 설정 안내로 대체</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HTML 자동 최적화 미구현</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31</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PPT 유인물 PDF</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2·4·6·9쪽 유인물</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가로/세로·회전·칸 배치</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32</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빈 쪽 방향 A4 정리</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2차 / 상</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보완: 보수적 빈 쪽·A4. 자동 회전 미지원</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주석 보존·도장·연한 글자 대조</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33</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표지 간지 문서번호</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쪽번호·목차·썸네일 빈 쪽</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독립 표지·간지·문서번호 후속</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34</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이미지 색상과 선명도</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밝기·대비·흑백 구현</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선명도 보정 후속</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35</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이미지 격자 연결</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격자·세로 연결</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칸 비율·간격·전체 픽셀</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36</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문서용 이미지 프리셋</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5종 크기·여백·품질 프리셋</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선명도·임의 DPI 자동 설정 아님</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37</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스캔 촬영 문서 보정</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2차 / 상</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준비 중: 원근·기울기 보정</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HTML 내장 가능성·품질 검증</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38</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OCR 검색 가능 PDF</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2차 / 상</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한·영 OCR(1.5 브라우저 재시험)</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실제 문서 정확도·회전·메모리</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39</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텍스트 PDF 표 Excel</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2차 / 상</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후속: PDF 표→Excel</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텍스트·셀 구조·병합 셀 검증</w:t>
            </w:r>
          </w:p>
        </w:tc>
      </w:tr>
    </w:tbl>
    <w:p>
      <w:pPr>
        <w:spacing w:after="0" w:line="20" w:lineRule="exact" w:before="0"/>
      </w:pPr>
      <w:r>
        <w:rPr>
          <w:b w:val="0"/>
        </w:rPr>
      </w:r>
      <w:r>
        <w:rPr>
          <w:sz w:val="2"/>
        </w:rPr>
      </w:r>
    </w:p>
    <w:p>
      <w:r>
        <w:rPr>
          <w:b w:val="0"/>
          <w:sz w:val="18"/>
        </w:rPr>
        <w:t>원본 파일은 수정하지 않으며, 변환·추출 결과는 사용자가 업무 원본과 대조한 뒤 사용합니다.</w:t>
      </w:r>
    </w:p>
    <w:p>
      <w:pPr>
        <w:pStyle w:val="Heading1"/>
        <w:pageBreakBefore/>
      </w:pPr>
      <w:r>
        <w:t>붙임 1 기능 명세 4</w:t>
      </w:r>
    </w:p>
    <w:p>
      <w:r>
        <w:rPr>
          <w:b w:val="0"/>
        </w:rPr>
        <w:t>50개 관리 항목을 유지합니다. 아래 “구현”은 코드 제공 상태이며 시험 환경 검증을 거쳤고, 사내 환경의 배포 검증 완료는 5단계에서 판정합니다. 모든 후속 기능도 단일 HTML·무료 구성·사내 DRM 해제 절차 조건을 따릅니다.</w:t>
      </w:r>
    </w:p>
    <w:tbl>
      <w:tblPr>
        <w:tblW w:type="auto" w:w="0"/>
        <w:jc w:val="center"/>
        <w:tblLayout w:type="fixed"/>
        <w:tblLook w:firstColumn="1" w:firstRow="1" w:lastColumn="0" w:lastRow="0" w:noHBand="0" w:noVBand="1" w:val="04A0"/>
      </w:tblPr>
      <w:tblGrid>
        <w:gridCol w:w="454"/>
        <w:gridCol w:w="1984"/>
        <w:gridCol w:w="1020"/>
        <w:gridCol w:w="3402"/>
        <w:gridCol w:w="3118"/>
      </w:tblGrid>
      <w:tr>
        <w:trPr>
          <w:tblHeade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ID</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기능</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시기와 난이도</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1.4 실제 제공 범위</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DCE6F1"/>
          </w:tcPr>
          <w:p>
            <w:pPr>
              <w:spacing w:after="40" w:before="20" w:line="259" w:lineRule="auto"/>
            </w:pPr>
            <w:r>
              <w:rPr>
                <w:b/>
                <w:sz w:val="17"/>
              </w:rPr>
              <w:t>검증 및 제한</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40</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내장 원본 리소스 추출</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2차 / 상</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OOXML·HWPX 원형, PDF 이미지(ICC 포함)</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CCITT·JBIG2 등 PDF 코덱 제한</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41</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목표 용량 압축</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2차 / 상</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PDF·이미지 목표 용량</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달성 불가 시 오류·원본 보존</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42</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PDF A 변환 검증</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2차 / 상</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보류: PDF/A 변환·적합성</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설치 도구 없이 검증 가능한 구조 필요</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43</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감시 폴더와 예약</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2차 / 상</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범위 제외: 상시 감시·예약</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별도 실행파일·서비스 사용 금지</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44</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개인 레시피 저장 실행</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2차 / 중</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구현: 기본 레시피 3종·직접 설정(1.6에서 JSON 저장·불러오기 삭제)</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고정 처리 순서·설정은 창 종료 시 초기화</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45</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문서 버전 비교</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2차 / 상</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보완: 텍스트 비교·빈 추출 거부</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그림·서식 차이는 비교하지 않음</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46</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선택 폴더 내용 검색</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2차 / 상</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후속: 선택 폴더 내용 검색</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사용자가 선택한 범위·메모리 색인</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47</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이미지 표와 편집형 역변환</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고급 / 상</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준비 중: 표·편집형 역변환</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단일 HTML·복원 정확도 검증</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48</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이미지 배경 제거</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고급 / 상</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준비 중: 배경 제거</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라이브러리·모델 조건 검토</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49</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개인정보 영구 삭제</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고급 / 최상</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준비 중: 개인정보 영구 삭제</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복사·검색·객체 복구 불가 검증</w:t>
            </w:r>
          </w:p>
        </w:tc>
      </w:tr>
      <w:tr>
        <w:trPr>
          <w:cantSplit/>
        </w:trPr>
        <w:tc>
          <w:tcPr>
            <w:tcW w:type="dxa" w:w="45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50</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부서 레시피 공유</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고급 / 상</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제외(1.6): JSON 파일 공유 삭제</w:t>
            </w:r>
          </w:p>
        </w:tc>
        <w:tc>
          <w:tcPr>
            <w:tcW w:type="dxa" w:w="3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20" w:line="259" w:lineRule="auto"/>
            </w:pPr>
            <w:r>
              <w:rPr>
                <w:b w:val="0"/>
                <w:sz w:val="17"/>
              </w:rPr>
              <w:t>DRM 통제 밖 파일 반출 경로 차단</w:t>
            </w:r>
          </w:p>
        </w:tc>
      </w:tr>
    </w:tbl>
    <w:p>
      <w:pPr>
        <w:spacing w:after="0" w:line="20" w:lineRule="exact" w:before="0"/>
      </w:pPr>
      <w:r>
        <w:rPr>
          <w:b w:val="0"/>
        </w:rPr>
      </w:r>
      <w:r>
        <w:rPr>
          <w:sz w:val="2"/>
        </w:rPr>
      </w:r>
    </w:p>
    <w:p>
      <w:r>
        <w:rPr>
          <w:b w:val="0"/>
          <w:sz w:val="18"/>
        </w:rPr>
        <w:t>원본 파일은 수정하지 않으며, 변환·추출 결과는 사용자가 업무 원본과 대조한 뒤 사용합니다.</w:t>
      </w:r>
    </w:p>
    <w:p>
      <w:pPr>
        <w:pStyle w:val="Heading1"/>
        <w:pageBreakBefore/>
      </w:pPr>
      <w:r>
        <w:t>붙임 2 검증 결과와 사용 안내</w:t>
      </w:r>
    </w:p>
    <w:p>
      <w:pPr>
        <w:pStyle w:val="Heading2"/>
      </w:pPr>
      <w:r>
        <w:t>1 이번 검증에서 확인한 내용</w:t>
      </w:r>
    </w:p>
    <w:p>
      <w:r>
        <w:rPr>
          <w:b w:val="0"/>
        </w:rPr>
        <w:t>1.6 HTML을 인터넷 차단 Chromium(Playwright)에서 직접 열어 실행했습니다. 41개 도구 회귀 시험에서 외부 요청 0건·콘솔 오류 0건이었고, 결과 파일은 poppler·qpdf로 따로 확인했습니다. 파일 추가는 확인란 없이 동작하며, DRM 표식·암호 파일은 변환 전 진단에서 경고와 함께 제외됩니다.</w:t>
      </w:r>
    </w:p>
    <w:p>
      <w:r>
        <w:rPr>
          <w:b w:val="0"/>
        </w:rPr>
        <w:t>1.4 개선 재현: 실제 순서와 파일명 순서가 다른 PPT(셋째·첫째·둘째)가 실제 순서로 추출됨, 압축 객체 안에만 서명 사전이 있는 PDF의 편집 거부(텍스트 추출은 허용), 문서정보 삭제 후 XMP 문자열 잔존 0건. 1.5 조정 확인: ICC 색공간 이미지 추출(색 값 일치), 주소 없는 XLSX 셀 CSV 변환, PDF 3개 600쪽+목차 병합(책갈피 2·202·402쪽), 파일명 변경의 모든 형식 허용. GPT 1.4의 Node 기반 67개 검증 기록은 별도 근거로 보존합니다.</w:t>
      </w:r>
    </w:p>
    <w:p>
      <w:r>
        <w:rPr>
          <w:b w:val="0"/>
        </w:rPr>
        <w:t>1.6 받지 않은 결과 보호 시험: PDF 나누기 결과 7개 생성 후 다른 기능 클릭 시 확인 창 표시(7개 목록, “모두 ZIP으로 받고 계속 (7개)”), 취소 시 기능·결과 유지, 1개 받은 뒤 “받음” 표시와 남은 6개 안내, [닫기]→받고 계속 시 ZIP 저장 후 닫힘, [다시 실행]→받지 않고 계속 시 재실행, [파일 비우기]→ZIP 7개 항목 저장 후 비움, Esc는 취소, 결과 ZIP 버튼으로 모두 받은 뒤에는 경고 없이 이동, 받지 않은 결과가 있을 때 창 닫기 시 beforeunload 경고, 모두 받은 뒤에는 경고 없이 닫힘. 41개 도구 회귀 시험 결과는 1.5와 동일(외부 요청 0건·콘솔 오류 0건). 레시피 JSON 삭제 후: 내보내기·불러오기 버튼과 JSON 파일 입력란 0개, 기본 레시피 3종(임원보고용·대외 발송용·게시판 게시용) 실행 정상, 사용 안내에 JSON 문구 없음.</w:t>
      </w:r>
    </w:p>
    <w:p>
      <w:pPr>
        <w:pStyle w:val="Heading2"/>
      </w:pPr>
      <w:r>
        <w:t>2 아직 검증하지 않은 내용</w:t>
      </w:r>
    </w:p>
    <w:p>
      <w:r>
        <w:rPr>
          <w:b w:val="0"/>
        </w:rPr>
        <w:t>회사 Edge/Chrome 화면 조작·다운로드·보안 프로그램 동작, 실제 DRM 제품별 형식, 대량 실문서의 품질, 구형 HWP 전체 호환성, 전체 구성요소의 최신 취약점 전수 확인은 미검증이며 5단계에서 확인합니다.</w:t>
      </w:r>
    </w:p>
    <w:p>
      <w:pPr>
        <w:pStyle w:val="Heading2"/>
      </w:pPr>
      <w:r>
        <w:t>3 직원 사용 순서</w:t>
      </w:r>
    </w:p>
    <w:p>
      <w:pPr>
        <w:spacing w:after="80"/>
      </w:pPr>
      <w:r>
        <w:rPr>
          <w:b w:val="0"/>
        </w:rPr>
        <w:t>• HTML을 회사에서 허용된 Edge 또는 Chrome으로 엽니다. 설치·실행파일·추가 서버를 준비할 필요가 없습니다.</w:t>
      </w:r>
    </w:p>
    <w:p>
      <w:pPr>
        <w:spacing w:after="80"/>
      </w:pPr>
      <w:r>
        <w:rPr>
          <w:b w:val="0"/>
        </w:rPr>
        <w:t>• 아이콘을 클릭하고 파일을 추가합니다. DRM 적용 원본은 넣지 않으며, 형식 불일치·암호·DRM 표식이 감지된 파일은 경고와 함께 목록에서 제외됩니다.</w:t>
      </w:r>
    </w:p>
    <w:p>
      <w:pPr>
        <w:spacing w:after="80"/>
      </w:pPr>
      <w:r>
        <w:rPr>
          <w:b w:val="0"/>
        </w:rPr>
        <w:t>• 파일 또는 폴더를 선택하고 옵션을 정합니다. 빈 페이지 제거는 “완전히 빈 쪽만”부터 사용합니다.</w:t>
      </w:r>
    </w:p>
    <w:p>
      <w:pPr>
        <w:spacing w:after="80"/>
      </w:pPr>
      <w:r>
        <w:rPr>
          <w:b w:val="0"/>
        </w:rPr>
        <w:t>• 변환 실행 후 미리보기와 결과 안내를 확인합니다. 암호화 PDF는 미리보기 대신 다운로드 후 회사 PDF 뷰어에서 확인합니다.</w:t>
      </w:r>
    </w:p>
    <w:p>
      <w:pPr>
        <w:spacing w:after="80"/>
      </w:pPr>
      <w:r>
        <w:rPr>
          <w:b w:val="0"/>
        </w:rPr>
        <w:t>• 금액·날짜·표·도장·쪽수·순서를 대조한 뒤 사용합니다. 메타데이터 삭제나 워터마크만으로 개인정보가 모두 제거되었다고 판단하지 않습니다.</w:t>
      </w:r>
    </w:p>
    <w:p>
      <w:pPr>
        <w:spacing w:after="80"/>
      </w:pPr>
      <w:r>
        <w:rPr>
          <w:b w:val="0"/>
        </w:rPr>
        <w:t>• 결과를 “다운로드” 또는 “모든 결과 ZIP으로 받기”로 저장합니다. 받지 않은 결과가 남아 있으면 이동·닫기 전에 확인 창이 뜨므로, 필요한 결과는 “받고 계속”을 누릅니다. 저장 후 “파일 비우기” 또는 창 닫기로 작업 데이터를 정리합니다. 다운로드 파일 보관·DRM 재적용은 회사 절차에 따릅니다.</w:t>
      </w:r>
    </w:p>
    <w:p>
      <w:pPr>
        <w:pStyle w:val="Heading2"/>
      </w:pPr>
      <w:r>
        <w:t>4 보존할 공식 출처</w:t>
      </w:r>
    </w:p>
    <w:p>
      <w:r>
        <w:rPr>
          <w:b w:val="0"/>
          <w:sz w:val="17"/>
        </w:rPr>
        <w:t>R1 GNU 라이선스 FAQ의 조직 내부 이용 및 배포 구분</w:t>
        <w:br/>
        <w:t>https://www.gnu.org/licenses/gpl-faq.en.html</w:t>
      </w:r>
    </w:p>
    <w:p>
      <w:r>
        <w:rPr>
          <w:b w:val="0"/>
          <w:sz w:val="17"/>
        </w:rPr>
        <w:t>R2 Tesseract.js 공식 저장소와 라이선스</w:t>
        <w:br/>
        <w:t>https://github.com/naptha/tesseract.js</w:t>
      </w:r>
    </w:p>
    <w:p>
      <w:r>
        <w:rPr>
          <w:b w:val="0"/>
          <w:sz w:val="17"/>
        </w:rPr>
        <w:t>R3 pdf-lib / PDF.js / JSZip 공식 라이선스</w:t>
        <w:br/>
        <w:t>https://github.com/Hopding/pdf-lib/blob/master/LICENSE.md</w:t>
        <w:br/>
        <w:t>https://github.com/mozilla/pdf.js/blob/master/LICENSE</w:t>
        <w:br/>
        <w:t>https://stuk.github.io/jszip/</w:t>
      </w:r>
    </w:p>
    <w:p>
      <w:r>
        <w:rPr>
          <w:b w:val="0"/>
          <w:sz w:val="17"/>
        </w:rPr>
        <w:t>R4 SheetJS CVE-2023-30533(0.18.5 영향·0.19.3 수정) / Snyk 취약점 목록</w:t>
        <w:br/>
        <w:t>https://git.sheetjs.com/sheetjs/sheetjs/issues/2961</w:t>
        <w:br/>
        <w:t>https://security.snyk.io/package/npm/xlsx</w:t>
      </w:r>
    </w:p>
    <w:p>
      <w:r>
        <w:rPr>
          <w:b w:val="0"/>
          <w:sz w:val="17"/>
        </w:rPr>
        <w:t>R5 libheif 라이선스(LGPL-3+, Debian copyright)</w:t>
        <w:br/>
        <w:t>https://metadata.ftp-master.debian.org/changelogs/main/libh/libheif/stable_copyright</w:t>
      </w:r>
    </w:p>
    <w:p>
      <w:r>
        <w:rPr>
          <w:b w:val="0"/>
          <w:sz w:val="17"/>
        </w:rPr>
        <w:t>R6 @imgly/background-removal 라이선스(AGPL)</w:t>
        <w:br/>
        <w:t>https://unpkg.com/@imgly/background-removal@1.5.8/README.md</w:t>
      </w:r>
    </w:p>
    <w:p>
      <w:r>
        <w:rPr>
          <w:b w:val="0"/>
          <w:sz w:val="17"/>
        </w:rPr>
        <w:t>나머지 구성요소의 원문 고지·출처·수정 이력은 HTML의 [라이선스 · 버전]에 보존합니다. 부품의 해시 일치는 배포물 무결성 확인이며 법률 검토나 취약점 진단을 대신하지 않습니다.</w:t>
      </w:r>
    </w:p>
    <w:sectPr w:rsidR="00FC693F" w:rsidRPr="0006063C" w:rsidSect="00034616">
      <w:footerReference w:type="default" r:id="rId9"/>
      <w:pgSz w:w="11906" w:h="16838"/>
      <w:pgMar w:top="964" w:right="964" w:bottom="907" w:left="964" w:header="720"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Sans KR" w:hAnsi="Noto Sans KR" w:eastAsia="Noto Sans KR"/>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Noto Sans KR" w:hAnsi="Noto Sans KR" w:eastAsia="Noto Sans K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KR" w:hAnsi="Noto Sans KR" w:eastAsia="Noto Sans KR"/>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Noto Sans KR" w:hAnsi="Noto Sans KR" w:eastAsia="Noto Sans KR"/>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내부망 문서 이미지 변환도구 개발 설계안 1.4</dc:title>
  <dc:subject>단일 HTML 전용 보완 및 사내 검증 계획</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