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092887" w14:textId="1E7052FB" w:rsidR="00654153" w:rsidRPr="00654153" w:rsidRDefault="00654153" w:rsidP="00654153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sz w:val="21"/>
          <w:szCs w:val="21"/>
        </w:rPr>
      </w:pPr>
      <w:r>
        <w:t>Topics to revise: -</w:t>
      </w:r>
      <w:r>
        <w:br/>
      </w:r>
      <w:r w:rsidRPr="00654153">
        <w:rPr>
          <w:rFonts w:ascii="Segoe UI" w:eastAsia="Times New Roman" w:hAnsi="Segoe UI" w:cs="Segoe UI"/>
          <w:sz w:val="21"/>
          <w:szCs w:val="21"/>
        </w:rPr>
        <w:t>- OOPS</w:t>
      </w:r>
      <w:r w:rsidRPr="00654153">
        <w:rPr>
          <w:rFonts w:ascii="Segoe UI" w:eastAsia="Times New Roman" w:hAnsi="Segoe UI" w:cs="Segoe UI"/>
          <w:sz w:val="21"/>
          <w:szCs w:val="21"/>
        </w:rPr>
        <w:br/>
        <w:t>- Exceptions and handling</w:t>
      </w:r>
      <w:r w:rsidRPr="00654153">
        <w:rPr>
          <w:rFonts w:ascii="Segoe UI" w:eastAsia="Times New Roman" w:hAnsi="Segoe UI" w:cs="Segoe UI"/>
          <w:sz w:val="21"/>
          <w:szCs w:val="21"/>
        </w:rPr>
        <w:br/>
        <w:t>- Design patterns</w:t>
      </w:r>
      <w:r w:rsidRPr="00654153">
        <w:rPr>
          <w:rFonts w:ascii="Segoe UI" w:eastAsia="Times New Roman" w:hAnsi="Segoe UI" w:cs="Segoe UI"/>
          <w:sz w:val="21"/>
          <w:szCs w:val="21"/>
        </w:rPr>
        <w:br/>
        <w:t>- Spring Framework</w:t>
      </w:r>
      <w:r w:rsidRPr="00654153">
        <w:rPr>
          <w:rFonts w:ascii="Segoe UI" w:eastAsia="Times New Roman" w:hAnsi="Segoe UI" w:cs="Segoe UI"/>
          <w:sz w:val="21"/>
          <w:szCs w:val="21"/>
        </w:rPr>
        <w:br/>
        <w:t>- Data Structures</w:t>
      </w:r>
      <w:r w:rsidRPr="00654153">
        <w:rPr>
          <w:rFonts w:ascii="Segoe UI" w:eastAsia="Times New Roman" w:hAnsi="Segoe UI" w:cs="Segoe UI"/>
          <w:sz w:val="21"/>
          <w:szCs w:val="21"/>
        </w:rPr>
        <w:br/>
        <w:t>- Collections</w:t>
      </w:r>
      <w:r w:rsidRPr="00654153">
        <w:rPr>
          <w:rFonts w:ascii="Segoe UI" w:eastAsia="Times New Roman" w:hAnsi="Segoe UI" w:cs="Segoe UI"/>
          <w:sz w:val="21"/>
          <w:szCs w:val="21"/>
        </w:rPr>
        <w:br/>
        <w:t>- Concurrency</w:t>
      </w:r>
      <w:r w:rsidRPr="00654153">
        <w:rPr>
          <w:rFonts w:ascii="Segoe UI" w:eastAsia="Times New Roman" w:hAnsi="Segoe UI" w:cs="Segoe UI"/>
          <w:sz w:val="21"/>
          <w:szCs w:val="21"/>
        </w:rPr>
        <w:br/>
        <w:t>- Generics</w:t>
      </w:r>
    </w:p>
    <w:p w14:paraId="33390298" w14:textId="77777777" w:rsidR="00654153" w:rsidRDefault="00654153"/>
    <w:p w14:paraId="0F9BD8C1" w14:textId="02D3E414" w:rsidR="00DE53F0" w:rsidRDefault="00654153">
      <w:r>
        <w:t xml:space="preserve">2. Exercise: </w:t>
      </w:r>
      <w:r w:rsidR="00DE53F0">
        <w:t xml:space="preserve">Referencing the same Wallet use-case which you have implemented in the code test on Thursday the </w:t>
      </w:r>
      <w:r>
        <w:t>12</w:t>
      </w:r>
      <w:r w:rsidR="00DE53F0" w:rsidRPr="00DE53F0">
        <w:rPr>
          <w:vertAlign w:val="superscript"/>
        </w:rPr>
        <w:t>th</w:t>
      </w:r>
      <w:r w:rsidR="00DE53F0">
        <w:t>, we would like you to create a springboot application connected to a H2 DB with restful endpoints to allow the user to connect to the webserver to satisfy the following scenarios.</w:t>
      </w:r>
      <w:r w:rsidR="00AD1B6D">
        <w:t xml:space="preserve"> You can use your favourite IDE and </w:t>
      </w:r>
      <w:r>
        <w:t>Java</w:t>
      </w:r>
      <w:r w:rsidR="00AD1B6D">
        <w:t xml:space="preserve"> for the implementation.</w:t>
      </w:r>
    </w:p>
    <w:p w14:paraId="1DBF5865" w14:textId="77777777" w:rsidR="00DE53F0" w:rsidRDefault="00DE53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E53F0" w14:paraId="082056C6" w14:textId="77777777" w:rsidTr="007E42D0">
        <w:tc>
          <w:tcPr>
            <w:tcW w:w="3005" w:type="dxa"/>
            <w:shd w:val="clear" w:color="auto" w:fill="E7E6E6" w:themeFill="background2"/>
          </w:tcPr>
          <w:p w14:paraId="516CF064" w14:textId="7243605A" w:rsidR="00DE53F0" w:rsidRDefault="00DE53F0">
            <w:r>
              <w:t>User</w:t>
            </w:r>
          </w:p>
        </w:tc>
        <w:tc>
          <w:tcPr>
            <w:tcW w:w="3005" w:type="dxa"/>
            <w:shd w:val="clear" w:color="auto" w:fill="E7E6E6" w:themeFill="background2"/>
          </w:tcPr>
          <w:p w14:paraId="5B4F19F2" w14:textId="4F27D359" w:rsidR="00DE53F0" w:rsidRDefault="00DE53F0">
            <w:r>
              <w:t>What should happen</w:t>
            </w:r>
          </w:p>
        </w:tc>
        <w:tc>
          <w:tcPr>
            <w:tcW w:w="3006" w:type="dxa"/>
            <w:shd w:val="clear" w:color="auto" w:fill="E7E6E6" w:themeFill="background2"/>
          </w:tcPr>
          <w:p w14:paraId="04A34F28" w14:textId="183C8FE2" w:rsidR="00DE53F0" w:rsidRDefault="00DE53F0">
            <w:r>
              <w:t>Example (if any)</w:t>
            </w:r>
          </w:p>
        </w:tc>
      </w:tr>
      <w:tr w:rsidR="00DE53F0" w14:paraId="314ABB39" w14:textId="77777777" w:rsidTr="00DE53F0">
        <w:tc>
          <w:tcPr>
            <w:tcW w:w="3005" w:type="dxa"/>
          </w:tcPr>
          <w:p w14:paraId="5BADA7F8" w14:textId="65CBCB43" w:rsidR="00DE53F0" w:rsidRDefault="007E42D0">
            <w:r>
              <w:t>Initialize the db with a set of coins</w:t>
            </w:r>
          </w:p>
        </w:tc>
        <w:tc>
          <w:tcPr>
            <w:tcW w:w="3005" w:type="dxa"/>
          </w:tcPr>
          <w:p w14:paraId="3011BE38" w14:textId="30FF0A40" w:rsidR="00DE53F0" w:rsidRDefault="00DE53F0">
            <w:r>
              <w:t>Springboot persist the coins in the h2 DB</w:t>
            </w:r>
          </w:p>
        </w:tc>
        <w:tc>
          <w:tcPr>
            <w:tcW w:w="3006" w:type="dxa"/>
          </w:tcPr>
          <w:p w14:paraId="33BB3E1D" w14:textId="25C969D0" w:rsidR="00DE53F0" w:rsidRDefault="00DE53F0">
            <w:r>
              <w:t>The coins are 1, 3, 1, 2,</w:t>
            </w:r>
          </w:p>
        </w:tc>
      </w:tr>
      <w:tr w:rsidR="00DE53F0" w14:paraId="26636D19" w14:textId="77777777" w:rsidTr="00DE53F0">
        <w:tc>
          <w:tcPr>
            <w:tcW w:w="3005" w:type="dxa"/>
          </w:tcPr>
          <w:p w14:paraId="1AFD47A3" w14:textId="15456D4B" w:rsidR="00DE53F0" w:rsidRDefault="00DE53F0">
            <w:r>
              <w:t>The user reads the contents of the wallet from springboot</w:t>
            </w:r>
          </w:p>
        </w:tc>
        <w:tc>
          <w:tcPr>
            <w:tcW w:w="3005" w:type="dxa"/>
          </w:tcPr>
          <w:p w14:paraId="01B1E819" w14:textId="39CDC4AA" w:rsidR="00DE53F0" w:rsidRDefault="00DE53F0">
            <w:r>
              <w:t>Output the contents of the wallet</w:t>
            </w:r>
          </w:p>
        </w:tc>
        <w:tc>
          <w:tcPr>
            <w:tcW w:w="3006" w:type="dxa"/>
          </w:tcPr>
          <w:p w14:paraId="2121BD2F" w14:textId="5995FBDB" w:rsidR="00DE53F0" w:rsidRDefault="007E42D0">
            <w:r>
              <w:t>[1, 3, 1, 2]</w:t>
            </w:r>
          </w:p>
        </w:tc>
      </w:tr>
      <w:tr w:rsidR="00DE53F0" w14:paraId="4548035E" w14:textId="77777777" w:rsidTr="00DE53F0">
        <w:tc>
          <w:tcPr>
            <w:tcW w:w="3005" w:type="dxa"/>
          </w:tcPr>
          <w:p w14:paraId="67C65D7B" w14:textId="7CD4DD80" w:rsidR="00DE53F0" w:rsidRDefault="007E42D0">
            <w:r>
              <w:t>Pay with an exact without change:</w:t>
            </w:r>
            <w:r>
              <w:br/>
              <w:t>1. Pay using 1 exact coin e.g Pay(1) or Pay(3)</w:t>
            </w:r>
          </w:p>
          <w:p w14:paraId="4F5D2B54" w14:textId="1ACA47EA" w:rsidR="007E42D0" w:rsidRDefault="007E42D0">
            <w:r>
              <w:t>2. Pay using combination 2 or more e.g. Pay (4)</w:t>
            </w:r>
          </w:p>
        </w:tc>
        <w:tc>
          <w:tcPr>
            <w:tcW w:w="3005" w:type="dxa"/>
          </w:tcPr>
          <w:p w14:paraId="445407C9" w14:textId="3DA12108" w:rsidR="00DE53F0" w:rsidRDefault="00DE53F0">
            <w:r>
              <w:t>Success and output the contents of the wallet</w:t>
            </w:r>
          </w:p>
        </w:tc>
        <w:tc>
          <w:tcPr>
            <w:tcW w:w="3006" w:type="dxa"/>
          </w:tcPr>
          <w:p w14:paraId="66BB94CA" w14:textId="5CDBECCE" w:rsidR="00DE53F0" w:rsidRDefault="00DE53F0"/>
        </w:tc>
      </w:tr>
      <w:tr w:rsidR="00DE53F0" w14:paraId="139F6847" w14:textId="77777777" w:rsidTr="00DE53F0">
        <w:tc>
          <w:tcPr>
            <w:tcW w:w="3005" w:type="dxa"/>
          </w:tcPr>
          <w:p w14:paraId="5A1AE54F" w14:textId="77777777" w:rsidR="00DE53F0" w:rsidRDefault="007E42D0">
            <w:r>
              <w:t>Pay with change:</w:t>
            </w:r>
          </w:p>
          <w:p w14:paraId="76B5FBE5" w14:textId="78CC6512" w:rsidR="007E42D0" w:rsidRDefault="007E42D0">
            <w:r>
              <w:t>1. Pay using an amount and you add the change back to the list</w:t>
            </w:r>
          </w:p>
        </w:tc>
        <w:tc>
          <w:tcPr>
            <w:tcW w:w="3005" w:type="dxa"/>
          </w:tcPr>
          <w:p w14:paraId="3E8D7CB9" w14:textId="1E4AF95A" w:rsidR="00DE53F0" w:rsidRDefault="00DE53F0">
            <w:r>
              <w:t>Success and output the contents of the wallet</w:t>
            </w:r>
          </w:p>
        </w:tc>
        <w:tc>
          <w:tcPr>
            <w:tcW w:w="3006" w:type="dxa"/>
          </w:tcPr>
          <w:p w14:paraId="54F69AD9" w14:textId="7C18890D" w:rsidR="00DE53F0" w:rsidRDefault="00DE53F0"/>
        </w:tc>
      </w:tr>
      <w:tr w:rsidR="00DE53F0" w14:paraId="39BACFFA" w14:textId="77777777" w:rsidTr="00DE53F0">
        <w:tc>
          <w:tcPr>
            <w:tcW w:w="3005" w:type="dxa"/>
          </w:tcPr>
          <w:p w14:paraId="2E93BFA0" w14:textId="410D96F9" w:rsidR="007E42D0" w:rsidRDefault="007E42D0">
            <w:r>
              <w:t>Pay with more than what you have in your wallet</w:t>
            </w:r>
          </w:p>
        </w:tc>
        <w:tc>
          <w:tcPr>
            <w:tcW w:w="3005" w:type="dxa"/>
          </w:tcPr>
          <w:p w14:paraId="752B1A1D" w14:textId="3F26CD34" w:rsidR="00DE53F0" w:rsidRDefault="007E42D0">
            <w:r>
              <w:t>Failure and an appropriate error is thrown</w:t>
            </w:r>
          </w:p>
        </w:tc>
        <w:tc>
          <w:tcPr>
            <w:tcW w:w="3006" w:type="dxa"/>
          </w:tcPr>
          <w:p w14:paraId="1195C532" w14:textId="77777777" w:rsidR="00DE53F0" w:rsidRDefault="00DE53F0"/>
        </w:tc>
      </w:tr>
      <w:tr w:rsidR="007E42D0" w14:paraId="1E478489" w14:textId="77777777" w:rsidTr="00DE53F0">
        <w:tc>
          <w:tcPr>
            <w:tcW w:w="3005" w:type="dxa"/>
          </w:tcPr>
          <w:p w14:paraId="2C6D1B7C" w14:textId="74AC267F" w:rsidR="007E42D0" w:rsidRDefault="007E42D0">
            <w:r>
              <w:t>Any other negative cases</w:t>
            </w:r>
          </w:p>
        </w:tc>
        <w:tc>
          <w:tcPr>
            <w:tcW w:w="3005" w:type="dxa"/>
          </w:tcPr>
          <w:p w14:paraId="70C4309F" w14:textId="10E043E0" w:rsidR="007E42D0" w:rsidRDefault="003F4856">
            <w:r>
              <w:t>Other failure modes you can take care of</w:t>
            </w:r>
          </w:p>
        </w:tc>
        <w:tc>
          <w:tcPr>
            <w:tcW w:w="3006" w:type="dxa"/>
          </w:tcPr>
          <w:p w14:paraId="318A3607" w14:textId="14508D91" w:rsidR="007E42D0" w:rsidRDefault="007E42D0"/>
        </w:tc>
      </w:tr>
    </w:tbl>
    <w:p w14:paraId="0D38ED9C" w14:textId="68D7114B" w:rsidR="009013EC" w:rsidRDefault="00DE53F0">
      <w:r>
        <w:t xml:space="preserve"> </w:t>
      </w:r>
    </w:p>
    <w:sectPr w:rsidR="00901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B11BC"/>
    <w:multiLevelType w:val="hybridMultilevel"/>
    <w:tmpl w:val="E6643602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F0"/>
    <w:rsid w:val="003F4856"/>
    <w:rsid w:val="00654153"/>
    <w:rsid w:val="007E42D0"/>
    <w:rsid w:val="009013EC"/>
    <w:rsid w:val="00AD1B6D"/>
    <w:rsid w:val="00BE1622"/>
    <w:rsid w:val="00DE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C76EB"/>
  <w15:chartTrackingRefBased/>
  <w15:docId w15:val="{33C0BF9A-EB50-4649-98EA-A35F272D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5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42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8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Tan</dc:creator>
  <cp:keywords/>
  <dc:description/>
  <cp:lastModifiedBy>Ben Tan</cp:lastModifiedBy>
  <cp:revision>3</cp:revision>
  <dcterms:created xsi:type="dcterms:W3CDTF">2020-11-05T08:42:00Z</dcterms:created>
  <dcterms:modified xsi:type="dcterms:W3CDTF">2020-11-16T07:06:00Z</dcterms:modified>
</cp:coreProperties>
</file>