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E2A01" w14:textId="3E54C8CC" w:rsidR="008D6916" w:rsidRDefault="008D6916" w:rsidP="008D6916">
      <w:pPr>
        <w:ind w:left="720" w:hanging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本节主要聚焦在数据预处理，因为目前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Stream</w:t>
      </w:r>
      <w:r>
        <w:t xml:space="preserve"> </w:t>
      </w:r>
      <w:r>
        <w:rPr>
          <w:rFonts w:hint="eastAsia"/>
        </w:rPr>
        <w:t>Analytics</w:t>
      </w:r>
      <w:r>
        <w:t xml:space="preserve"> </w:t>
      </w:r>
      <w:r>
        <w:rPr>
          <w:rFonts w:hint="eastAsia"/>
        </w:rPr>
        <w:t>流分析作业暂时只支持将结果输出</w:t>
      </w:r>
      <w:proofErr w:type="gramStart"/>
      <w:r>
        <w:rPr>
          <w:rFonts w:hint="eastAsia"/>
        </w:rPr>
        <w:t>至事件</w:t>
      </w:r>
      <w:proofErr w:type="gramEnd"/>
      <w:r>
        <w:rPr>
          <w:rFonts w:hint="eastAsia"/>
        </w:rPr>
        <w:t>中心，</w:t>
      </w:r>
      <w:r>
        <w:rPr>
          <w:rFonts w:hint="eastAsia"/>
        </w:rPr>
        <w:t>SQL</w:t>
      </w:r>
      <w:r>
        <w:rPr>
          <w:rFonts w:hint="eastAsia"/>
        </w:rPr>
        <w:t>数据库，</w:t>
      </w:r>
      <w:r>
        <w:rPr>
          <w:rFonts w:hint="eastAsia"/>
        </w:rPr>
        <w:t>Blob</w:t>
      </w:r>
      <w:r>
        <w:rPr>
          <w:rFonts w:hint="eastAsia"/>
        </w:rPr>
        <w:t>存储，表存储，服务总线，</w:t>
      </w:r>
      <w:r>
        <w:rPr>
          <w:rFonts w:hint="eastAsia"/>
        </w:rPr>
        <w:t>Cosmos</w:t>
      </w:r>
      <w:r>
        <w:t xml:space="preserve">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(</w:t>
      </w:r>
      <w:r>
        <w:t>SQL API)</w:t>
      </w:r>
      <w:r>
        <w:rPr>
          <w:rFonts w:hint="eastAsia"/>
        </w:rPr>
        <w:t>和应用服务，所以如果期望将数据写入除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SQL</w:t>
      </w:r>
      <w:r>
        <w:rPr>
          <w:rFonts w:hint="eastAsia"/>
        </w:rPr>
        <w:t>和</w:t>
      </w:r>
      <w:r>
        <w:rPr>
          <w:rFonts w:hint="eastAsia"/>
        </w:rPr>
        <w:t>Cosmos</w:t>
      </w:r>
      <w:r>
        <w:t xml:space="preserve"> DB</w:t>
      </w:r>
      <w:r>
        <w:rPr>
          <w:rFonts w:hint="eastAsia"/>
        </w:rPr>
        <w:t>之外的数据库，最佳方式是使用</w:t>
      </w:r>
      <w:r>
        <w:rPr>
          <w:rFonts w:hint="eastAsia"/>
        </w:rPr>
        <w:t>Function</w:t>
      </w:r>
      <w:r>
        <w:rPr>
          <w:rFonts w:hint="eastAsia"/>
        </w:rPr>
        <w:t>配合消息队列进行触发。</w:t>
      </w:r>
    </w:p>
    <w:p w14:paraId="49B61BDF" w14:textId="4EEF3A9A" w:rsidR="00C21880" w:rsidRDefault="00C21880" w:rsidP="008D6916">
      <w:pPr>
        <w:pStyle w:val="a7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IoT</w:t>
      </w:r>
      <w:r>
        <w:t xml:space="preserve"> </w:t>
      </w:r>
      <w:r>
        <w:rPr>
          <w:rFonts w:hint="eastAsia"/>
        </w:rPr>
        <w:t>Hub</w:t>
      </w:r>
      <w:r>
        <w:rPr>
          <w:rFonts w:hint="eastAsia"/>
        </w:rPr>
        <w:t>中新建内置终结点消费者组</w:t>
      </w:r>
      <w:proofErr w:type="spellStart"/>
      <w:r>
        <w:rPr>
          <w:rFonts w:hint="eastAsia"/>
        </w:rPr>
        <w:t>asauser</w:t>
      </w:r>
      <w:proofErr w:type="spellEnd"/>
      <w:r>
        <w:rPr>
          <w:rFonts w:hint="eastAsia"/>
        </w:rPr>
        <w:t>，如下图</w:t>
      </w:r>
    </w:p>
    <w:p w14:paraId="56A19EF5" w14:textId="2A57187E" w:rsidR="00C21880" w:rsidRDefault="00C21880" w:rsidP="00C21880">
      <w:pPr>
        <w:pStyle w:val="a7"/>
      </w:pPr>
      <w:r>
        <w:rPr>
          <w:noProof/>
        </w:rPr>
        <w:drawing>
          <wp:inline distT="0" distB="0" distL="0" distR="0" wp14:anchorId="729F73AB" wp14:editId="6CA81A70">
            <wp:extent cx="5486400" cy="27451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6F6A" w14:textId="77777777" w:rsidR="00F41F3D" w:rsidRDefault="00F41F3D" w:rsidP="00C21880">
      <w:pPr>
        <w:pStyle w:val="a7"/>
      </w:pPr>
    </w:p>
    <w:p w14:paraId="6EB7F8DF" w14:textId="1420CF1C" w:rsidR="00D7160B" w:rsidRDefault="008D6916" w:rsidP="008D6916">
      <w:pPr>
        <w:pStyle w:val="a7"/>
        <w:numPr>
          <w:ilvl w:val="0"/>
          <w:numId w:val="1"/>
        </w:numPr>
      </w:pPr>
      <w:r>
        <w:rPr>
          <w:rFonts w:hint="eastAsia"/>
        </w:rPr>
        <w:t>配置流分析作业的输入输出</w:t>
      </w:r>
    </w:p>
    <w:p w14:paraId="33ABC302" w14:textId="22C1DF84" w:rsidR="008D6916" w:rsidRDefault="008D6916" w:rsidP="00F41F3D">
      <w:pPr>
        <w:pStyle w:val="a7"/>
        <w:numPr>
          <w:ilvl w:val="0"/>
          <w:numId w:val="2"/>
        </w:numPr>
      </w:pPr>
      <w:r>
        <w:rPr>
          <w:rFonts w:hint="eastAsia"/>
        </w:rPr>
        <w:t>选择作业拓扑结构</w:t>
      </w:r>
      <w:r>
        <w:rPr>
          <w:rFonts w:hint="eastAsia"/>
        </w:rPr>
        <w:t>-</w:t>
      </w:r>
      <w:r>
        <w:rPr>
          <w:rFonts w:hint="eastAsia"/>
        </w:rPr>
        <w:t>输入，选择</w:t>
      </w:r>
      <w:r>
        <w:rPr>
          <w:rFonts w:hint="eastAsia"/>
        </w:rPr>
        <w:t>IoT</w:t>
      </w:r>
      <w:r>
        <w:rPr>
          <w:rFonts w:hint="eastAsia"/>
        </w:rPr>
        <w:t>中心，输入别名，</w:t>
      </w:r>
      <w:r w:rsidR="00F41F3D">
        <w:rPr>
          <w:rFonts w:hint="eastAsia"/>
        </w:rPr>
        <w:t>使用刚刚创建的消费者组</w:t>
      </w:r>
      <w:proofErr w:type="spellStart"/>
      <w:r w:rsidR="00F41F3D">
        <w:rPr>
          <w:rFonts w:hint="eastAsia"/>
        </w:rPr>
        <w:t>asauser</w:t>
      </w:r>
      <w:proofErr w:type="spellEnd"/>
      <w:r w:rsidR="00F41F3D">
        <w:rPr>
          <w:rFonts w:hint="eastAsia"/>
        </w:rPr>
        <w:t>，</w:t>
      </w:r>
      <w:r>
        <w:rPr>
          <w:rFonts w:hint="eastAsia"/>
        </w:rPr>
        <w:t>如下图</w:t>
      </w:r>
    </w:p>
    <w:p w14:paraId="7E60EDBA" w14:textId="5E8AEF93" w:rsidR="008D6916" w:rsidRDefault="00F41F3D" w:rsidP="008D6916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 wp14:anchorId="1315B43F" wp14:editId="379A024D">
            <wp:extent cx="5486400" cy="2622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240A" w14:textId="643DA19F" w:rsidR="008D6916" w:rsidRDefault="008D6916" w:rsidP="00F41F3D">
      <w:pPr>
        <w:pStyle w:val="a7"/>
        <w:numPr>
          <w:ilvl w:val="0"/>
          <w:numId w:val="2"/>
        </w:numPr>
      </w:pPr>
      <w:r>
        <w:rPr>
          <w:rFonts w:hint="eastAsia"/>
        </w:rPr>
        <w:t>选择作业拓扑结构</w:t>
      </w:r>
      <w:r>
        <w:rPr>
          <w:rFonts w:hint="eastAsia"/>
        </w:rPr>
        <w:t>-</w:t>
      </w:r>
      <w:r>
        <w:rPr>
          <w:rFonts w:hint="eastAsia"/>
        </w:rPr>
        <w:t>输出，选择事件中心，输入别名，如下图</w:t>
      </w:r>
    </w:p>
    <w:p w14:paraId="3A136A46" w14:textId="6D1069EC" w:rsidR="008D6916" w:rsidRDefault="008D6916" w:rsidP="008D6916">
      <w:pPr>
        <w:pStyle w:val="a7"/>
      </w:pPr>
      <w:r>
        <w:rPr>
          <w:noProof/>
        </w:rPr>
        <w:lastRenderedPageBreak/>
        <w:drawing>
          <wp:inline distT="0" distB="0" distL="0" distR="0" wp14:anchorId="0682591C" wp14:editId="412471AC">
            <wp:extent cx="5486400" cy="25698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66FD" w14:textId="77777777" w:rsidR="00F41F3D" w:rsidRDefault="00F41F3D" w:rsidP="008D6916">
      <w:pPr>
        <w:pStyle w:val="a7"/>
        <w:rPr>
          <w:rFonts w:hint="eastAsia"/>
        </w:rPr>
      </w:pPr>
    </w:p>
    <w:p w14:paraId="22349725" w14:textId="3BC7D340" w:rsidR="008D6916" w:rsidRDefault="008D6916" w:rsidP="008D6916">
      <w:pPr>
        <w:pStyle w:val="a7"/>
        <w:numPr>
          <w:ilvl w:val="0"/>
          <w:numId w:val="1"/>
        </w:numPr>
      </w:pPr>
      <w:r>
        <w:rPr>
          <w:rFonts w:hint="eastAsia"/>
        </w:rPr>
        <w:t>配置查询语句并测试</w:t>
      </w:r>
    </w:p>
    <w:p w14:paraId="6BC80DD5" w14:textId="057D175B" w:rsidR="00F41F3D" w:rsidRDefault="00F41F3D" w:rsidP="00F41F3D">
      <w:pPr>
        <w:pStyle w:val="a7"/>
        <w:numPr>
          <w:ilvl w:val="0"/>
          <w:numId w:val="2"/>
        </w:numPr>
      </w:pPr>
      <w:r>
        <w:rPr>
          <w:rFonts w:hint="eastAsia"/>
        </w:rPr>
        <w:t>进入查询，如</w:t>
      </w:r>
      <w:proofErr w:type="spellStart"/>
      <w:r>
        <w:rPr>
          <w:rFonts w:hint="eastAsia"/>
        </w:rPr>
        <w:t>I</w:t>
      </w:r>
      <w:r w:rsidRPr="008D6916">
        <w:t>oT_Hands-on_Lab</w:t>
      </w:r>
      <w:proofErr w:type="spellEnd"/>
      <w:r w:rsidRPr="008D6916">
        <w:t>\Session 1\</w:t>
      </w:r>
      <w:proofErr w:type="spellStart"/>
      <w:r w:rsidRPr="008D6916">
        <w:t>Azure_Stream_Analytics</w:t>
      </w:r>
      <w:proofErr w:type="spellEnd"/>
      <w:r>
        <w:rPr>
          <w:rFonts w:hint="eastAsia"/>
        </w:rPr>
        <w:t>中配置查询语句，并测试，如下图</w:t>
      </w:r>
    </w:p>
    <w:p w14:paraId="2AF5BA74" w14:textId="51713F6A" w:rsidR="00F41F3D" w:rsidRDefault="00F41F3D" w:rsidP="00F41F3D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 wp14:anchorId="009AB95A" wp14:editId="5F5E4C8E">
            <wp:extent cx="5486400" cy="30803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01D5" w14:textId="77777777" w:rsidR="00F41F3D" w:rsidRDefault="00F41F3D" w:rsidP="00F41F3D">
      <w:pPr>
        <w:pStyle w:val="a7"/>
      </w:pPr>
    </w:p>
    <w:p w14:paraId="7BE1CB32" w14:textId="7CCE435D" w:rsidR="008D6916" w:rsidRDefault="008D6916" w:rsidP="008D6916">
      <w:pPr>
        <w:pStyle w:val="a7"/>
        <w:numPr>
          <w:ilvl w:val="0"/>
          <w:numId w:val="1"/>
        </w:numPr>
      </w:pPr>
      <w:r>
        <w:rPr>
          <w:rFonts w:hint="eastAsia"/>
        </w:rPr>
        <w:t>运行流分析作业</w:t>
      </w:r>
    </w:p>
    <w:sectPr w:rsidR="008D69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D5F26" w14:textId="77777777" w:rsidR="000D1C31" w:rsidRDefault="000D1C31" w:rsidP="008D6916">
      <w:pPr>
        <w:spacing w:after="0" w:line="240" w:lineRule="auto"/>
      </w:pPr>
      <w:r>
        <w:separator/>
      </w:r>
    </w:p>
  </w:endnote>
  <w:endnote w:type="continuationSeparator" w:id="0">
    <w:p w14:paraId="0AF3C7E6" w14:textId="77777777" w:rsidR="000D1C31" w:rsidRDefault="000D1C31" w:rsidP="008D6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DC372" w14:textId="77777777" w:rsidR="000D1C31" w:rsidRDefault="000D1C31" w:rsidP="008D6916">
      <w:pPr>
        <w:spacing w:after="0" w:line="240" w:lineRule="auto"/>
      </w:pPr>
      <w:r>
        <w:separator/>
      </w:r>
    </w:p>
  </w:footnote>
  <w:footnote w:type="continuationSeparator" w:id="0">
    <w:p w14:paraId="451B00F6" w14:textId="77777777" w:rsidR="000D1C31" w:rsidRDefault="000D1C31" w:rsidP="008D6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08EA"/>
    <w:multiLevelType w:val="hybridMultilevel"/>
    <w:tmpl w:val="A0B02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BA7029"/>
    <w:multiLevelType w:val="hybridMultilevel"/>
    <w:tmpl w:val="EDEAC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6F"/>
    <w:rsid w:val="000D1C31"/>
    <w:rsid w:val="001F3C5E"/>
    <w:rsid w:val="008D6916"/>
    <w:rsid w:val="00C21880"/>
    <w:rsid w:val="00C47537"/>
    <w:rsid w:val="00D3236F"/>
    <w:rsid w:val="00F4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CFCF4"/>
  <w15:chartTrackingRefBased/>
  <w15:docId w15:val="{D80A79B1-908F-48E4-9F8C-CF80678B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9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D6916"/>
  </w:style>
  <w:style w:type="paragraph" w:styleId="a5">
    <w:name w:val="footer"/>
    <w:basedOn w:val="a"/>
    <w:link w:val="a6"/>
    <w:uiPriority w:val="99"/>
    <w:unhideWhenUsed/>
    <w:rsid w:val="008D69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D6916"/>
  </w:style>
  <w:style w:type="paragraph" w:styleId="a7">
    <w:name w:val="List Paragraph"/>
    <w:basedOn w:val="a"/>
    <w:uiPriority w:val="34"/>
    <w:qFormat/>
    <w:rsid w:val="008D6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Zhao</dc:creator>
  <cp:keywords/>
  <dc:description/>
  <cp:lastModifiedBy>Pengcheng Zhao</cp:lastModifiedBy>
  <cp:revision>3</cp:revision>
  <dcterms:created xsi:type="dcterms:W3CDTF">2020-11-12T06:18:00Z</dcterms:created>
  <dcterms:modified xsi:type="dcterms:W3CDTF">2020-11-12T06:47:00Z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2020-11-12T06:18:57Z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d0977c8d-b526-4ad4-b1e6-e46b8f3672f9</vt:lpwstr>
  </property>
  <property fmtid="{D5CDD505-2E9C-101B-9397-08002B2CF9AE}" pid="8" name="MSIP_Label_f42aa342-8706-4288-bd11-ebb85995028c_ContentBits">
    <vt:lpwstr>0</vt:lpwstr>
  </property>
</Properties>
</file>