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tbl>
      <w:tblPr>
        <w:tblStyle w:val="TableGrid"/>
        <w:bidiVisual/>
        <w:tblW w:w="0" w:type="auto"/>
        <w:tblBorders>
          <w:top w:val="single" w:sz="18" w:space="0" w:color="auto"/>
          <w:left w:val="single" w:sz="18" w:space="0" w:color="auto"/>
          <w:bottom w:val="single" w:sz="18" w:space="0" w:color="auto"/>
          <w:right w:val="single" w:sz="18" w:space="0" w:color="auto"/>
        </w:tblBorders>
        <w:tblLook w:val="04A0" w:firstRow="1" w:lastRow="0" w:firstColumn="1" w:lastColumn="0" w:noHBand="0" w:noVBand="1"/>
      </w:tblPr>
      <w:tblGrid>
        <w:gridCol w:w="5090"/>
        <w:gridCol w:w="5190"/>
      </w:tblGrid>
      <w:tr w:rsidR="009F0857" w:rsidTr="009F0857">
        <w:trPr>
          <w:trHeight w:val="527"/>
        </w:trPr>
        <w:tc>
          <w:tcPr>
            <w:tcW w:w="10280" w:type="dxa"/>
            <w:gridSpan w:val="2"/>
            <w:tcBorders>
              <w:bottom w:val="single" w:sz="18" w:space="0" w:color="auto"/>
            </w:tcBorders>
            <w:shd w:val="clear" w:color="auto" w:fill="C2D69B" w:themeFill="accent3" w:themeFillTint="99"/>
            <w:vAlign w:val="center"/>
          </w:tcPr>
          <w:p w:rsidR="009F0857" w:rsidRDefault="009F0857" w:rsidP="008522A1">
            <w:pPr>
              <w:jc w:val="center"/>
              <w:rPr>
                <w:rtl/>
              </w:rPr>
            </w:pPr>
            <w:r w:rsidRPr="00B97585">
              <w:rPr>
                <w:rFonts w:ascii="Times New Roman" w:hAnsi="Times New Roman" w:cs="B Titr" w:hint="cs"/>
                <w:b/>
                <w:bCs/>
                <w:i/>
                <w:sz w:val="32"/>
                <w:szCs w:val="28"/>
                <w:rtl/>
              </w:rPr>
              <w:t>فرم</w:t>
            </w:r>
            <w:r w:rsidR="006846BD">
              <w:rPr>
                <w:rFonts w:ascii="Times New Roman" w:hAnsi="Times New Roman" w:cs="B Titr" w:hint="cs"/>
                <w:b/>
                <w:bCs/>
                <w:i/>
                <w:sz w:val="32"/>
                <w:szCs w:val="28"/>
                <w:rtl/>
              </w:rPr>
              <w:t xml:space="preserve">  </w:t>
            </w:r>
            <w:r w:rsidRPr="00B97585">
              <w:rPr>
                <w:rFonts w:ascii="Times New Roman" w:hAnsi="Times New Roman" w:cs="B Titr" w:hint="cs"/>
                <w:b/>
                <w:bCs/>
                <w:i/>
                <w:sz w:val="32"/>
                <w:szCs w:val="28"/>
                <w:rtl/>
              </w:rPr>
              <w:t>تحلیل نیازهای آموزشی با رویکرد حل مسئله</w:t>
            </w:r>
            <w:r w:rsidRPr="00B97585">
              <w:rPr>
                <w:rFonts w:ascii="Times New Roman" w:hAnsi="Times New Roman" w:cs="B Traffic"/>
                <w:i/>
                <w:sz w:val="32"/>
                <w:szCs w:val="28"/>
              </w:rPr>
              <w:t>(PS)</w:t>
            </w:r>
          </w:p>
          <w:p w:rsidR="008522A1" w:rsidRPr="008522A1" w:rsidRDefault="008522A1" w:rsidP="00E75365">
            <w:pPr>
              <w:jc w:val="center"/>
              <w:rPr>
                <w:rFonts w:cs="Tahoma"/>
                <w:sz w:val="18"/>
                <w:szCs w:val="18"/>
                <w:rtl/>
              </w:rPr>
            </w:pPr>
            <w:r w:rsidRPr="008522A1">
              <w:rPr>
                <w:rFonts w:ascii="Times New Roman" w:eastAsia="Times New Roman" w:hAnsi="Times New Roman" w:cs="B Nazanin" w:hint="cs"/>
                <w:b/>
                <w:bCs/>
                <w:sz w:val="18"/>
                <w:szCs w:val="18"/>
                <w:rtl/>
              </w:rPr>
              <w:t>( اين فرم در صورت نياز به دوره اي خارج از استاندارد آموزشي مشاغل</w:t>
            </w:r>
            <w:r w:rsidR="00E75365">
              <w:rPr>
                <w:rFonts w:ascii="Times New Roman" w:eastAsia="Times New Roman" w:hAnsi="Times New Roman" w:cs="B Nazanin" w:hint="cs"/>
                <w:b/>
                <w:bCs/>
                <w:sz w:val="18"/>
                <w:szCs w:val="18"/>
                <w:rtl/>
              </w:rPr>
              <w:t xml:space="preserve"> یا دوره پیش بینی نشده </w:t>
            </w:r>
            <w:r w:rsidRPr="008522A1">
              <w:rPr>
                <w:rFonts w:ascii="Times New Roman" w:eastAsia="Times New Roman" w:hAnsi="Times New Roman" w:cs="B Nazanin" w:hint="cs"/>
                <w:b/>
                <w:bCs/>
                <w:sz w:val="18"/>
                <w:szCs w:val="18"/>
                <w:rtl/>
              </w:rPr>
              <w:t>تكميل مي گردد )</w:t>
            </w:r>
          </w:p>
        </w:tc>
      </w:tr>
      <w:tr w:rsidR="009F0857" w:rsidTr="009F0857">
        <w:tc>
          <w:tcPr>
            <w:tcW w:w="10280" w:type="dxa"/>
            <w:gridSpan w:val="2"/>
            <w:tcBorders>
              <w:top w:val="single" w:sz="18" w:space="0" w:color="auto"/>
            </w:tcBorders>
            <w:shd w:val="clear" w:color="auto" w:fill="FFFFFF" w:themeFill="background1"/>
          </w:tcPr>
          <w:tbl>
            <w:tblPr>
              <w:bidiVisual/>
              <w:tblW w:w="10667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000" w:firstRow="0" w:lastRow="0" w:firstColumn="0" w:lastColumn="0" w:noHBand="0" w:noVBand="0"/>
            </w:tblPr>
            <w:tblGrid>
              <w:gridCol w:w="10667"/>
            </w:tblGrid>
            <w:tr w:rsidR="009F0857" w:rsidRPr="009F0857" w:rsidTr="00CB3456">
              <w:trPr>
                <w:trHeight w:val="553"/>
                <w:jc w:val="center"/>
              </w:trPr>
              <w:tc>
                <w:tcPr>
                  <w:tcW w:w="1066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vAlign w:val="center"/>
                </w:tcPr>
                <w:p w:rsidR="009F0857" w:rsidRPr="00CB3456" w:rsidRDefault="009F0857" w:rsidP="00CB3456">
                  <w:pPr>
                    <w:spacing w:after="0" w:line="360" w:lineRule="auto"/>
                    <w:rPr>
                      <w:rFonts w:ascii="Times New Roman" w:eastAsia="Times New Roman" w:hAnsi="Times New Roman" w:cs="B Nazanin"/>
                      <w:b/>
                      <w:bCs/>
                      <w:rtl/>
                    </w:rPr>
                  </w:pP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rtl/>
                    </w:rPr>
                    <w:t xml:space="preserve">    واحد درخواست كننده دوره :</w:t>
                  </w:r>
                </w:p>
              </w:tc>
            </w:tr>
            <w:tr w:rsidR="009F0857" w:rsidRPr="009F0857" w:rsidTr="008522A1">
              <w:trPr>
                <w:trHeight w:val="274"/>
                <w:jc w:val="center"/>
              </w:trPr>
              <w:tc>
                <w:tcPr>
                  <w:tcW w:w="10667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9F0857" w:rsidRPr="00CB3456" w:rsidRDefault="009F0857" w:rsidP="00CB3456">
                  <w:pPr>
                    <w:spacing w:after="0" w:line="360" w:lineRule="auto"/>
                    <w:rPr>
                      <w:rFonts w:ascii="Times New Roman" w:eastAsia="Times New Roman" w:hAnsi="Times New Roman" w:cs="B Nazanin"/>
                      <w:b/>
                      <w:bCs/>
                      <w:rtl/>
                    </w:rPr>
                  </w:pP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rtl/>
                    </w:rPr>
                    <w:t xml:space="preserve">     عنوان مسئله ايجاد شده :</w:t>
                  </w:r>
                </w:p>
              </w:tc>
            </w:tr>
          </w:tbl>
          <w:p w:rsidR="009F0857" w:rsidRPr="009F0857" w:rsidRDefault="009F0857" w:rsidP="00CB3456"/>
        </w:tc>
      </w:tr>
      <w:tr w:rsidR="009F0857" w:rsidTr="00CB3456">
        <w:tc>
          <w:tcPr>
            <w:tcW w:w="10280" w:type="dxa"/>
            <w:gridSpan w:val="2"/>
            <w:tcBorders>
              <w:bottom w:val="single" w:sz="12" w:space="0" w:color="auto"/>
            </w:tcBorders>
            <w:shd w:val="clear" w:color="auto" w:fill="FFFFFF" w:themeFill="background1"/>
          </w:tcPr>
          <w:tbl>
            <w:tblPr>
              <w:bidiVisual/>
              <w:tblW w:w="10667" w:type="dxa"/>
              <w:jc w:val="center"/>
              <w:tblBorders>
                <w:top w:val="single" w:sz="18" w:space="0" w:color="auto"/>
                <w:left w:val="single" w:sz="18" w:space="0" w:color="auto"/>
                <w:bottom w:val="single" w:sz="18" w:space="0" w:color="auto"/>
                <w:right w:val="single" w:sz="18" w:space="0" w:color="auto"/>
              </w:tblBorders>
              <w:tblLook w:val="0000" w:firstRow="0" w:lastRow="0" w:firstColumn="0" w:lastColumn="0" w:noHBand="0" w:noVBand="0"/>
            </w:tblPr>
            <w:tblGrid>
              <w:gridCol w:w="10667"/>
            </w:tblGrid>
            <w:tr w:rsidR="009F0857" w:rsidRPr="009F0857" w:rsidTr="008522A1">
              <w:trPr>
                <w:trHeight w:val="546"/>
                <w:jc w:val="center"/>
              </w:trPr>
              <w:tc>
                <w:tcPr>
                  <w:tcW w:w="10667" w:type="dxa"/>
                  <w:tcBorders>
                    <w:top w:val="single" w:sz="12" w:space="0" w:color="auto"/>
                    <w:left w:val="single" w:sz="12" w:space="0" w:color="auto"/>
                    <w:bottom w:val="single" w:sz="12" w:space="0" w:color="auto"/>
                    <w:right w:val="single" w:sz="12" w:space="0" w:color="auto"/>
                  </w:tcBorders>
                  <w:shd w:val="clear" w:color="auto" w:fill="FFFFFF" w:themeFill="background1"/>
                  <w:vAlign w:val="center"/>
                </w:tcPr>
                <w:p w:rsidR="00CB3456" w:rsidRPr="009F0857" w:rsidRDefault="009F0857" w:rsidP="00CB3456">
                  <w:pPr>
                    <w:keepNext/>
                    <w:spacing w:after="0" w:line="204" w:lineRule="auto"/>
                    <w:ind w:left="193"/>
                    <w:outlineLvl w:val="3"/>
                    <w:rPr>
                      <w:rFonts w:ascii="Comic Sans MS" w:eastAsia="Times New Roman" w:hAnsi="Comic Sans MS" w:cs="B Nazanin"/>
                      <w:b/>
                      <w:bCs/>
                      <w:sz w:val="28"/>
                      <w:szCs w:val="28"/>
                      <w:rtl/>
                    </w:rPr>
                  </w:pP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rtl/>
                    </w:rPr>
                    <w:t>نوع مسئله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:   فنی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 xml:space="preserve">   </w:t>
                  </w:r>
                  <w:r w:rsidR="00FB7B00" w:rsidRPr="00FB7B00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FE"/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انسانی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 xml:space="preserve">  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مدیریتی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="006846BD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مالی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 xml:space="preserve"> 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بازرگانی 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 xml:space="preserve">  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اداری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 xml:space="preserve"> 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Pr="00285C3B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>HSE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</w:rPr>
                    <w:t xml:space="preserve"> 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سایر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</w:rPr>
                    <w:sym w:font="Wingdings" w:char="F0A8"/>
                  </w:r>
                  <w:r w:rsidR="006846BD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        </w:t>
                  </w:r>
                  <w:r w:rsidRPr="00285C3B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>( با ذکر موضوع ):</w:t>
                  </w:r>
                </w:p>
              </w:tc>
            </w:tr>
            <w:tr w:rsidR="009F0857" w:rsidRPr="009F0857" w:rsidTr="00CB3456">
              <w:trPr>
                <w:trHeight w:val="274"/>
                <w:jc w:val="center"/>
              </w:trPr>
              <w:tc>
                <w:tcPr>
                  <w:tcW w:w="10667" w:type="dxa"/>
                  <w:tcBorders>
                    <w:top w:val="single" w:sz="12" w:space="0" w:color="auto"/>
                    <w:left w:val="single" w:sz="12" w:space="0" w:color="auto"/>
                    <w:bottom w:val="nil"/>
                    <w:right w:val="single" w:sz="12" w:space="0" w:color="auto"/>
                  </w:tcBorders>
                  <w:shd w:val="clear" w:color="auto" w:fill="auto"/>
                  <w:vAlign w:val="center"/>
                </w:tcPr>
                <w:p w:rsidR="00CB3456" w:rsidRDefault="00CB3456" w:rsidP="00CB3456">
                  <w:pPr>
                    <w:spacing w:after="0" w:line="240" w:lineRule="auto"/>
                    <w:ind w:left="193"/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rtl/>
                      <w:lang w:bidi="ar-SA"/>
                    </w:rPr>
                  </w:pP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rtl/>
                    </w:rPr>
                    <w:t>عواقب و تبعات مسئله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 :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>ک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اهش تولید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</w:t>
                  </w:r>
                  <w:r w:rsidR="00FB7B00" w:rsidRPr="00FB7B00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FE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کاهش کیفیت 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 </w:t>
                  </w:r>
                  <w:r w:rsidR="00FB7B00" w:rsidRPr="00FB7B00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FE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افزایش هزینه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 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  کاهش انگیزه کارکنان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   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کاهش بهره وری تجهیزات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</w:p>
                <w:p w:rsidR="00CB3456" w:rsidRPr="009F0857" w:rsidRDefault="00CB3456" w:rsidP="006846BD">
                  <w:pPr>
                    <w:spacing w:after="0" w:line="240" w:lineRule="auto"/>
                    <w:ind w:left="193"/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rtl/>
                    </w:rPr>
                  </w:pP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افزایش خرابی ها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      افزایش توقفات</w:t>
                  </w:r>
                  <w:r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 كاري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  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از بین رفتن منابع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 افزایش حوادث </w:t>
                  </w:r>
                  <w:r w:rsidR="006846BD">
                    <w:rPr>
                      <w:rFonts w:ascii="Times New Roman" w:eastAsia="Times New Roman" w:hAnsi="Times New Roman" w:cs="B Nazanin"/>
                      <w:b/>
                      <w:bCs/>
                      <w:sz w:val="18"/>
                      <w:szCs w:val="18"/>
                      <w:lang w:bidi="ar-SA"/>
                    </w:rPr>
                    <w:t xml:space="preserve">    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lang w:bidi="ar-SA"/>
                    </w:rPr>
                    <w:sym w:font="Wingdings" w:char="F0A8"/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 xml:space="preserve"> سایر </w:t>
                  </w:r>
                  <w:r w:rsidR="006846BD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</w:rPr>
                    <w:t xml:space="preserve"> </w:t>
                  </w:r>
                  <w:r w:rsidRPr="00CB3456">
                    <w:rPr>
                      <w:rFonts w:ascii="Times New Roman" w:eastAsia="Times New Roman" w:hAnsi="Times New Roman" w:cs="B Nazanin" w:hint="cs"/>
                      <w:b/>
                      <w:bCs/>
                      <w:sz w:val="18"/>
                      <w:szCs w:val="18"/>
                      <w:rtl/>
                      <w:lang w:bidi="ar-SA"/>
                    </w:rPr>
                    <w:t>( با ذکر موضوع ):</w:t>
                  </w:r>
                </w:p>
              </w:tc>
            </w:tr>
          </w:tbl>
          <w:p w:rsidR="009F0857" w:rsidRPr="009F0857" w:rsidRDefault="009F0857" w:rsidP="00CB3456"/>
        </w:tc>
      </w:tr>
      <w:tr w:rsidR="009F0857" w:rsidTr="00A45367">
        <w:tc>
          <w:tcPr>
            <w:tcW w:w="102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9F0857" w:rsidRPr="00A45367" w:rsidRDefault="00A45367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>دلايل درخواست برنامه آموزشي ( بصورت تشريحي ذكر گردد )</w:t>
            </w:r>
            <w:r w:rsidR="00CB3456"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:</w:t>
            </w:r>
          </w:p>
          <w:p w:rsidR="00A45367" w:rsidRDefault="00A45367" w:rsidP="00A4536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B Nazanin"/>
                <w:b/>
                <w:bCs/>
              </w:rPr>
            </w:pPr>
          </w:p>
          <w:p w:rsidR="00A45367" w:rsidRDefault="00A45367" w:rsidP="00A4536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B Nazanin"/>
                <w:b/>
                <w:bCs/>
              </w:rPr>
            </w:pPr>
          </w:p>
          <w:p w:rsidR="00A45367" w:rsidRDefault="00A45367" w:rsidP="00A4536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B Nazanin"/>
                <w:b/>
                <w:bCs/>
              </w:rPr>
            </w:pPr>
          </w:p>
          <w:p w:rsidR="00A45367" w:rsidRPr="00A45367" w:rsidRDefault="00A45367" w:rsidP="00A45367">
            <w:pPr>
              <w:pStyle w:val="ListParagraph"/>
              <w:numPr>
                <w:ilvl w:val="0"/>
                <w:numId w:val="4"/>
              </w:numPr>
              <w:rPr>
                <w:rFonts w:ascii="Times New Roman" w:eastAsia="Times New Roman" w:hAnsi="Times New Roman" w:cs="B Nazanin"/>
                <w:b/>
                <w:bCs/>
              </w:rPr>
            </w:pPr>
          </w:p>
          <w:p w:rsidR="00A45367" w:rsidRPr="00A45367" w:rsidRDefault="00A45367" w:rsidP="00A45367">
            <w:pPr>
              <w:keepNext/>
              <w:spacing w:line="204" w:lineRule="auto"/>
              <w:outlineLvl w:val="3"/>
              <w:rPr>
                <w:rFonts w:ascii="Comic Sans MS" w:eastAsia="Times New Roman" w:hAnsi="Comic Sans MS" w:cs="B Nazanin"/>
                <w:b/>
                <w:bCs/>
                <w:sz w:val="28"/>
                <w:szCs w:val="28"/>
                <w:rtl/>
              </w:rPr>
            </w:pPr>
          </w:p>
        </w:tc>
      </w:tr>
      <w:tr w:rsidR="009F0857" w:rsidTr="00C8147B">
        <w:tc>
          <w:tcPr>
            <w:tcW w:w="102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auto"/>
          </w:tcPr>
          <w:p w:rsidR="009F0857" w:rsidRPr="008522A1" w:rsidRDefault="00A45367" w:rsidP="00CB3456">
            <w:pPr>
              <w:keepNext/>
              <w:spacing w:line="204" w:lineRule="auto"/>
              <w:outlineLvl w:val="3"/>
              <w:rPr>
                <w:rFonts w:ascii="Comic Sans MS" w:eastAsia="Times New Roman" w:hAnsi="Comic Sans MS" w:cs="B Titr"/>
                <w:b/>
                <w:bCs/>
                <w:sz w:val="24"/>
                <w:szCs w:val="24"/>
                <w:rtl/>
              </w:rPr>
            </w:pPr>
            <w:r w:rsidRPr="008522A1">
              <w:rPr>
                <w:rFonts w:ascii="Comic Sans MS" w:eastAsia="Times New Roman" w:hAnsi="Comic Sans MS" w:cs="B Titr" w:hint="cs"/>
                <w:b/>
                <w:bCs/>
                <w:sz w:val="24"/>
                <w:szCs w:val="24"/>
                <w:rtl/>
              </w:rPr>
              <w:t>عنوان دوره مرتبط با حل مسئله :</w:t>
            </w:r>
            <w:r w:rsidR="00D32E03">
              <w:rPr>
                <w:rFonts w:ascii="Comic Sans MS" w:eastAsia="Times New Roman" w:hAnsi="Comic Sans MS" w:cs="B Titr" w:hint="cs"/>
                <w:b/>
                <w:bCs/>
                <w:sz w:val="24"/>
                <w:szCs w:val="24"/>
                <w:rtl/>
              </w:rPr>
              <w:t xml:space="preserve"> </w:t>
            </w:r>
            <w:r w:rsidR="00D32E03" w:rsidRPr="00D32E03">
              <w:rPr>
                <w:rFonts w:ascii="Comic Sans MS" w:eastAsia="Times New Roman" w:hAnsi="Comic Sans MS" w:cs="B Titr"/>
                <w:b/>
                <w:bCs/>
                <w:sz w:val="24"/>
                <w:szCs w:val="24"/>
              </w:rPr>
              <w:t>Practical Big Data Analytics</w:t>
            </w:r>
          </w:p>
        </w:tc>
      </w:tr>
      <w:tr w:rsidR="00A45367" w:rsidTr="00086EE5">
        <w:tc>
          <w:tcPr>
            <w:tcW w:w="51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A45367" w:rsidRPr="00A45367" w:rsidRDefault="00A45367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>مدت دوره :</w:t>
            </w:r>
            <w:r w:rsid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>۴۰ساعت</w:t>
            </w:r>
          </w:p>
        </w:tc>
        <w:tc>
          <w:tcPr>
            <w:tcW w:w="5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45367" w:rsidRPr="00A45367" w:rsidRDefault="00A45367" w:rsidP="002B74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پيش نياز دوره 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>آشنا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یی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مقدمات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با س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 w:hint="eastAsia"/>
                <w:b/>
                <w:bCs/>
                <w:rtl/>
              </w:rPr>
              <w:t>ستم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عامل ل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 w:hint="eastAsia"/>
                <w:b/>
                <w:bCs/>
                <w:rtl/>
              </w:rPr>
              <w:t>نوکس،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آشنا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یی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با 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 w:hint="eastAsia"/>
                <w:b/>
                <w:bCs/>
                <w:rtl/>
              </w:rPr>
              <w:t>ک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زبان برنامه‌نو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 w:hint="eastAsia"/>
                <w:b/>
                <w:bCs/>
                <w:rtl/>
              </w:rPr>
              <w:t>س</w:t>
            </w:r>
          </w:p>
        </w:tc>
      </w:tr>
      <w:tr w:rsidR="00086EE5" w:rsidTr="00086EE5">
        <w:tc>
          <w:tcPr>
            <w:tcW w:w="5171" w:type="dxa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6EE5" w:rsidRPr="00A45367" w:rsidRDefault="00086EE5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مدرس يا موسسه ارائه دهنده :</w:t>
            </w:r>
            <w:r w:rsidR="002B74A1">
              <w:rPr>
                <w:rtl/>
              </w:rPr>
              <w:t xml:space="preserve"> 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>سازمان جهاد دانشگاه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صنعت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 xml:space="preserve"> شر</w:t>
            </w:r>
            <w:r w:rsidR="002B74A1" w:rsidRP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ی</w:t>
            </w:r>
            <w:r w:rsidR="002B74A1" w:rsidRPr="002B74A1">
              <w:rPr>
                <w:rFonts w:ascii="Times New Roman" w:eastAsia="Times New Roman" w:hAnsi="Times New Roman" w:cs="B Nazanin" w:hint="eastAsia"/>
                <w:b/>
                <w:bCs/>
                <w:rtl/>
              </w:rPr>
              <w:t>ف</w:t>
            </w:r>
          </w:p>
        </w:tc>
        <w:tc>
          <w:tcPr>
            <w:tcW w:w="5109" w:type="dxa"/>
            <w:tcBorders>
              <w:top w:val="single" w:sz="12" w:space="0" w:color="auto"/>
              <w:left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086EE5" w:rsidRPr="00A45367" w:rsidRDefault="00086EE5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تلفن تماس :</w:t>
            </w:r>
            <w:r w:rsid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</w:t>
            </w:r>
            <w:r w:rsidR="002B74A1" w:rsidRPr="002B74A1">
              <w:rPr>
                <w:rFonts w:ascii="Times New Roman" w:eastAsia="Times New Roman" w:hAnsi="Times New Roman" w:cs="B Nazanin"/>
                <w:b/>
                <w:bCs/>
                <w:rtl/>
              </w:rPr>
              <w:t>۶۶۰۷۵۶۲۶- ۶۶۰۷۵۶۴۱</w:t>
            </w:r>
          </w:p>
        </w:tc>
      </w:tr>
      <w:tr w:rsidR="00086EE5" w:rsidTr="00086EE5">
        <w:tc>
          <w:tcPr>
            <w:tcW w:w="10280" w:type="dxa"/>
            <w:gridSpan w:val="2"/>
            <w:tcBorders>
              <w:top w:val="single" w:sz="12" w:space="0" w:color="auto"/>
              <w:bottom w:val="single" w:sz="12" w:space="0" w:color="auto"/>
              <w:right w:val="single" w:sz="12" w:space="0" w:color="auto"/>
            </w:tcBorders>
            <w:shd w:val="clear" w:color="auto" w:fill="FFFFFF" w:themeFill="background1"/>
          </w:tcPr>
          <w:p w:rsidR="00086EE5" w:rsidRDefault="00086EE5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اسامي متقاضيان شركت در دوره : </w:t>
            </w:r>
          </w:p>
          <w:p w:rsidR="00086EE5" w:rsidRDefault="00086EE5" w:rsidP="00A45367">
            <w:pPr>
              <w:ind w:left="193"/>
              <w:rPr>
                <w:rFonts w:ascii="Times New Roman" w:eastAsia="Times New Roman" w:hAnsi="Times New Roman" w:cs="B Nazanin" w:hint="cs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1- </w:t>
            </w:r>
            <w:r w:rsidR="002B74A1">
              <w:rPr>
                <w:rFonts w:ascii="Times New Roman" w:eastAsia="Times New Roman" w:hAnsi="Times New Roman" w:cs="B Nazanin"/>
                <w:b/>
                <w:bCs/>
              </w:rPr>
              <w:t xml:space="preserve"> </w:t>
            </w:r>
            <w:r w:rsid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پدرام شاه</w:t>
            </w:r>
            <w:r w:rsidR="002B74A1">
              <w:rPr>
                <w:rFonts w:ascii="Times New Roman" w:eastAsia="Times New Roman" w:hAnsi="Times New Roman" w:cs="B Nazanin"/>
                <w:b/>
                <w:bCs/>
                <w:rtl/>
              </w:rPr>
              <w:softHyphen/>
            </w:r>
            <w:r w:rsid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>صفی</w:t>
            </w:r>
          </w:p>
          <w:p w:rsidR="00086EE5" w:rsidRDefault="00086EE5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2-</w:t>
            </w:r>
            <w:r w:rsidR="002B74A1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سارا رجب زاده</w:t>
            </w:r>
          </w:p>
          <w:p w:rsidR="00086EE5" w:rsidRDefault="00086EE5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3-</w:t>
            </w:r>
          </w:p>
          <w:p w:rsidR="00086EE5" w:rsidRDefault="00086EE5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4- </w:t>
            </w:r>
          </w:p>
          <w:p w:rsidR="00086EE5" w:rsidRDefault="00086EE5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5- </w:t>
            </w:r>
          </w:p>
        </w:tc>
      </w:tr>
      <w:tr w:rsidR="00A45367" w:rsidTr="00A45367">
        <w:tc>
          <w:tcPr>
            <w:tcW w:w="102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A45367" w:rsidRDefault="00A45367" w:rsidP="00A45367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سرفصل </w:t>
            </w:r>
            <w:r w:rsidR="00FF6C4A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پيشنهادي </w:t>
            </w:r>
            <w:r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>دوره :</w:t>
            </w:r>
          </w:p>
          <w:p w:rsidR="00FF6C4A" w:rsidRPr="00086EE5" w:rsidRDefault="00086EE5" w:rsidP="00086EE5">
            <w:pPr>
              <w:ind w:left="193"/>
              <w:rPr>
                <w:rFonts w:ascii="Times New Roman" w:eastAsia="Times New Roman" w:hAnsi="Times New Roman" w:cs="B Nazanin"/>
                <w:b/>
                <w:bCs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1- </w:t>
            </w:r>
            <w:r w:rsidR="00D32E03" w:rsidRPr="00D32E03">
              <w:rPr>
                <w:rFonts w:ascii="Times New Roman" w:eastAsia="Times New Roman" w:hAnsi="Times New Roman" w:cs="B Nazanin"/>
                <w:b/>
                <w:bCs/>
              </w:rPr>
              <w:t>Introduction to Big Data</w:t>
            </w:r>
          </w:p>
          <w:p w:rsidR="00FF6C4A" w:rsidRPr="00086EE5" w:rsidRDefault="00086EE5" w:rsidP="00086EE5">
            <w:pPr>
              <w:ind w:left="193"/>
              <w:rPr>
                <w:rFonts w:ascii="Times New Roman" w:eastAsia="Times New Roman" w:hAnsi="Times New Roman" w:cs="B Nazanin"/>
                <w:b/>
                <w:bCs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2-</w:t>
            </w:r>
            <w:r w:rsidR="00D32E03" w:rsidRPr="00D32E03">
              <w:rPr>
                <w:rFonts w:ascii="Times New Roman" w:eastAsia="Times New Roman" w:hAnsi="Times New Roman" w:cs="B Nazanin"/>
                <w:b/>
                <w:bCs/>
              </w:rPr>
              <w:t>Introduction to Hadoop</w:t>
            </w:r>
          </w:p>
          <w:p w:rsidR="00FF6C4A" w:rsidRPr="00086EE5" w:rsidRDefault="00086EE5" w:rsidP="00086EE5">
            <w:pPr>
              <w:ind w:left="193"/>
              <w:rPr>
                <w:rFonts w:ascii="Times New Roman" w:eastAsia="Times New Roman" w:hAnsi="Times New Roman" w:cs="B Nazanin"/>
                <w:b/>
                <w:bCs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3-</w:t>
            </w:r>
            <w:r w:rsidR="00D32E03" w:rsidRPr="00D32E03">
              <w:rPr>
                <w:rFonts w:ascii="Times New Roman" w:eastAsia="Times New Roman" w:hAnsi="Times New Roman" w:cs="B Nazanin"/>
                <w:b/>
                <w:bCs/>
                <w:rtl/>
              </w:rPr>
              <w:t>(</w:t>
            </w:r>
            <w:r w:rsidR="00D32E03" w:rsidRPr="00D32E03">
              <w:rPr>
                <w:rFonts w:ascii="Times New Roman" w:eastAsia="Times New Roman" w:hAnsi="Times New Roman" w:cs="B Nazanin"/>
                <w:b/>
                <w:bCs/>
              </w:rPr>
              <w:t>Hadoop Distributed File System (HDFS</w:t>
            </w:r>
          </w:p>
          <w:p w:rsidR="00FF6C4A" w:rsidRPr="00086EE5" w:rsidRDefault="00086EE5" w:rsidP="00086EE5">
            <w:pPr>
              <w:ind w:left="193"/>
              <w:rPr>
                <w:rFonts w:ascii="Times New Roman" w:eastAsia="Times New Roman" w:hAnsi="Times New Roman" w:cs="B Nazanin"/>
                <w:b/>
                <w:bCs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4-</w:t>
            </w:r>
            <w:r w:rsidR="00D32E03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</w:t>
            </w:r>
            <w:r w:rsidR="00D32E03" w:rsidRPr="00D32E03">
              <w:rPr>
                <w:rFonts w:ascii="Times New Roman" w:eastAsia="Times New Roman" w:hAnsi="Times New Roman" w:cs="B Nazanin"/>
                <w:b/>
                <w:bCs/>
              </w:rPr>
              <w:t>Map Reduce</w:t>
            </w:r>
          </w:p>
          <w:p w:rsidR="00086EE5" w:rsidRDefault="00086EE5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5-</w:t>
            </w:r>
            <w:r w:rsidR="00F017CD" w:rsidRPr="00F017CD">
              <w:rPr>
                <w:rFonts w:ascii="Times New Roman" w:eastAsia="Times New Roman" w:hAnsi="Times New Roman" w:cs="B Nazanin"/>
                <w:b/>
                <w:bCs/>
              </w:rPr>
              <w:t>Map Reduce Programming – Java Programming</w:t>
            </w:r>
          </w:p>
          <w:p w:rsidR="00F017CD" w:rsidRDefault="00F017CD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6-</w:t>
            </w:r>
            <w:r w:rsidRPr="00F017CD">
              <w:rPr>
                <w:rFonts w:ascii="Times New Roman" w:eastAsia="Times New Roman" w:hAnsi="Times New Roman" w:cs="B Nazanin"/>
                <w:b/>
                <w:bCs/>
              </w:rPr>
              <w:t>Apache HIVE Installation</w:t>
            </w:r>
          </w:p>
          <w:p w:rsidR="00F017CD" w:rsidRDefault="00F017CD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7-</w:t>
            </w:r>
            <w:r w:rsidRPr="00F017CD">
              <w:rPr>
                <w:rFonts w:ascii="Times New Roman" w:eastAsia="Times New Roman" w:hAnsi="Times New Roman" w:cs="B Nazanin"/>
                <w:b/>
                <w:bCs/>
              </w:rPr>
              <w:t>Table Operations</w:t>
            </w:r>
          </w:p>
          <w:p w:rsidR="00F017CD" w:rsidRDefault="00F017CD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8- </w:t>
            </w:r>
            <w:r w:rsidRPr="00F017CD">
              <w:rPr>
                <w:rFonts w:ascii="Times New Roman" w:eastAsia="Times New Roman" w:hAnsi="Times New Roman" w:cs="B Nazanin"/>
                <w:b/>
                <w:bCs/>
              </w:rPr>
              <w:t>Apache Spark Basics</w:t>
            </w:r>
          </w:p>
          <w:p w:rsidR="00F017CD" w:rsidRDefault="00F017CD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9-</w:t>
            </w:r>
            <w:r w:rsidRPr="00F017CD">
              <w:rPr>
                <w:rFonts w:ascii="Times New Roman" w:eastAsia="Times New Roman" w:hAnsi="Times New Roman" w:cs="B Nazanin"/>
                <w:b/>
                <w:bCs/>
              </w:rPr>
              <w:t>Working with RDDs</w:t>
            </w:r>
          </w:p>
          <w:p w:rsidR="00F017CD" w:rsidRPr="00086EE5" w:rsidRDefault="00F017CD" w:rsidP="008522A1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10-</w:t>
            </w:r>
            <w:r w:rsidRPr="00F017CD">
              <w:rPr>
                <w:rFonts w:ascii="Times New Roman" w:eastAsia="Times New Roman" w:hAnsi="Times New Roman" w:cs="B Nazanin"/>
                <w:b/>
                <w:bCs/>
              </w:rPr>
              <w:t>Spark on a cluster</w:t>
            </w:r>
            <w:bookmarkStart w:id="0" w:name="_GoBack"/>
            <w:bookmarkEnd w:id="0"/>
          </w:p>
        </w:tc>
      </w:tr>
      <w:tr w:rsidR="00FF6C4A" w:rsidTr="00A45367">
        <w:tc>
          <w:tcPr>
            <w:tcW w:w="102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FF6C4A" w:rsidRDefault="00FF6C4A" w:rsidP="00A22B5D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شايستگي هايي كه از طريق برگزاري اين دوره ايجاد مي شود ( اهداف رفتاري دوره )</w:t>
            </w:r>
            <w:r w:rsidRPr="00A45367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:</w:t>
            </w:r>
          </w:p>
          <w:p w:rsidR="00FF6C4A" w:rsidRDefault="00FF6C4A" w:rsidP="00086EE5">
            <w:pPr>
              <w:ind w:firstLine="141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FF6C4A">
              <w:rPr>
                <w:rFonts w:ascii="Times New Roman" w:eastAsia="Times New Roman" w:hAnsi="Times New Roman" w:cs="B Nazanin" w:hint="cs"/>
                <w:b/>
                <w:bCs/>
                <w:rtl/>
              </w:rPr>
              <w:t>1-</w:t>
            </w:r>
          </w:p>
          <w:p w:rsidR="00FF6C4A" w:rsidRDefault="00FF6C4A" w:rsidP="00086EE5">
            <w:pPr>
              <w:ind w:firstLine="141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2- </w:t>
            </w:r>
          </w:p>
          <w:p w:rsidR="00FF6C4A" w:rsidRDefault="00FF6C4A" w:rsidP="00086EE5">
            <w:pPr>
              <w:ind w:firstLine="141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3- </w:t>
            </w:r>
          </w:p>
          <w:p w:rsidR="00FF6C4A" w:rsidRPr="00FF6C4A" w:rsidRDefault="00FF6C4A" w:rsidP="00086EE5">
            <w:pPr>
              <w:ind w:firstLine="141"/>
              <w:rPr>
                <w:rFonts w:ascii="Times New Roman" w:eastAsia="Times New Roman" w:hAnsi="Times New Roman" w:cs="B Nazanin"/>
                <w:b/>
                <w:bCs/>
              </w:rPr>
            </w:pP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4- </w:t>
            </w:r>
          </w:p>
          <w:p w:rsidR="00FF6C4A" w:rsidRPr="00FF6C4A" w:rsidRDefault="00FF6C4A" w:rsidP="00FF6C4A">
            <w:pPr>
              <w:pStyle w:val="ListParagraph"/>
              <w:ind w:left="55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</w:p>
        </w:tc>
      </w:tr>
      <w:tr w:rsidR="00FF6C4A" w:rsidTr="00A45367">
        <w:tc>
          <w:tcPr>
            <w:tcW w:w="10280" w:type="dxa"/>
            <w:gridSpan w:val="2"/>
            <w:tcBorders>
              <w:top w:val="single" w:sz="12" w:space="0" w:color="auto"/>
              <w:bottom w:val="single" w:sz="12" w:space="0" w:color="auto"/>
            </w:tcBorders>
            <w:shd w:val="clear" w:color="auto" w:fill="FFFFFF" w:themeFill="background1"/>
          </w:tcPr>
          <w:p w:rsidR="00FF6C4A" w:rsidRPr="00086EE5" w:rsidRDefault="00086EE5" w:rsidP="00086EE5">
            <w:pPr>
              <w:ind w:left="19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086EE5">
              <w:rPr>
                <w:rFonts w:ascii="Times New Roman" w:eastAsia="Times New Roman" w:hAnsi="Times New Roman" w:cs="B Nazanin" w:hint="cs"/>
                <w:b/>
                <w:bCs/>
                <w:rtl/>
              </w:rPr>
              <w:t>مدير قسمت درخواست كننده :                                              امضاء</w:t>
            </w:r>
          </w:p>
          <w:p w:rsidR="00086EE5" w:rsidRPr="00A45367" w:rsidRDefault="00086EE5" w:rsidP="00CB3456">
            <w:pPr>
              <w:keepNext/>
              <w:spacing w:line="204" w:lineRule="auto"/>
              <w:outlineLvl w:val="3"/>
              <w:rPr>
                <w:rFonts w:ascii="Comic Sans MS" w:eastAsia="Times New Roman" w:hAnsi="Comic Sans MS" w:cs="B Titr"/>
                <w:b/>
                <w:bCs/>
                <w:sz w:val="28"/>
                <w:szCs w:val="28"/>
                <w:rtl/>
              </w:rPr>
            </w:pPr>
          </w:p>
        </w:tc>
      </w:tr>
      <w:tr w:rsidR="00FF6C4A" w:rsidTr="00A45367">
        <w:tc>
          <w:tcPr>
            <w:tcW w:w="10280" w:type="dxa"/>
            <w:gridSpan w:val="2"/>
            <w:tcBorders>
              <w:top w:val="single" w:sz="12" w:space="0" w:color="auto"/>
            </w:tcBorders>
            <w:shd w:val="clear" w:color="auto" w:fill="FFFFFF" w:themeFill="background1"/>
          </w:tcPr>
          <w:p w:rsidR="008522A1" w:rsidRPr="008522A1" w:rsidRDefault="00086EE5" w:rsidP="00E75365">
            <w:pPr>
              <w:keepNext/>
              <w:spacing w:line="204" w:lineRule="auto"/>
              <w:outlineLvl w:val="3"/>
              <w:rPr>
                <w:rFonts w:ascii="Comic Sans MS" w:eastAsia="Times New Roman" w:hAnsi="Comic Sans MS" w:cs="B Titr"/>
                <w:b/>
                <w:bCs/>
                <w:sz w:val="24"/>
                <w:szCs w:val="24"/>
                <w:rtl/>
              </w:rPr>
            </w:pPr>
            <w:r w:rsidRPr="008522A1">
              <w:rPr>
                <w:rFonts w:ascii="Comic Sans MS" w:eastAsia="Times New Roman" w:hAnsi="Comic Sans MS" w:cs="B Titr" w:hint="cs"/>
                <w:b/>
                <w:bCs/>
                <w:sz w:val="24"/>
                <w:szCs w:val="24"/>
                <w:rtl/>
              </w:rPr>
              <w:lastRenderedPageBreak/>
              <w:t xml:space="preserve">نظريه كميته آموزش:       </w:t>
            </w:r>
          </w:p>
          <w:p w:rsidR="00FF6C4A" w:rsidRPr="008522A1" w:rsidRDefault="00086EE5" w:rsidP="00CB3456">
            <w:pPr>
              <w:keepNext/>
              <w:spacing w:line="204" w:lineRule="auto"/>
              <w:outlineLvl w:val="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8522A1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برگزاري دوره مورد تاييد است </w:t>
            </w:r>
            <w:r w:rsidRPr="008522A1">
              <w:rPr>
                <w:rFonts w:ascii="Times New Roman" w:eastAsia="Times New Roman" w:hAnsi="Times New Roman" w:cs="B Nazanin" w:hint="cs"/>
                <w:b/>
                <w:bCs/>
              </w:rPr>
              <w:sym w:font="Wingdings" w:char="F06F"/>
            </w:r>
            <w:r w:rsidR="008522A1" w:rsidRPr="008522A1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 اعتبار آموزشي مورد نياز :</w:t>
            </w:r>
          </w:p>
          <w:p w:rsidR="008522A1" w:rsidRDefault="008522A1" w:rsidP="008522A1">
            <w:pPr>
              <w:keepNext/>
              <w:spacing w:line="204" w:lineRule="auto"/>
              <w:outlineLvl w:val="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  <w:r w:rsidRPr="008522A1">
              <w:rPr>
                <w:rFonts w:ascii="Times New Roman" w:eastAsia="Times New Roman" w:hAnsi="Times New Roman" w:cs="B Nazanin" w:hint="cs"/>
                <w:b/>
                <w:bCs/>
                <w:rtl/>
              </w:rPr>
              <w:t xml:space="preserve">برگزاري دوره مورد تاييد </w:t>
            </w:r>
            <w:r>
              <w:rPr>
                <w:rFonts w:ascii="Times New Roman" w:eastAsia="Times New Roman" w:hAnsi="Times New Roman" w:cs="B Nazanin" w:hint="cs"/>
                <w:b/>
                <w:bCs/>
                <w:rtl/>
              </w:rPr>
              <w:t>نيست</w:t>
            </w:r>
            <w:r w:rsidRPr="008522A1">
              <w:rPr>
                <w:rFonts w:ascii="Times New Roman" w:eastAsia="Times New Roman" w:hAnsi="Times New Roman" w:cs="B Nazanin" w:hint="cs"/>
                <w:b/>
                <w:bCs/>
              </w:rPr>
              <w:sym w:font="Wingdings" w:char="F06F"/>
            </w:r>
          </w:p>
          <w:p w:rsidR="008522A1" w:rsidRDefault="008522A1" w:rsidP="008522A1">
            <w:pPr>
              <w:keepNext/>
              <w:spacing w:line="204" w:lineRule="auto"/>
              <w:outlineLvl w:val="3"/>
              <w:rPr>
                <w:rFonts w:ascii="Times New Roman" w:eastAsia="Times New Roman" w:hAnsi="Times New Roman" w:cs="B Nazanin"/>
                <w:b/>
                <w:bCs/>
                <w:rtl/>
              </w:rPr>
            </w:pPr>
          </w:p>
          <w:p w:rsidR="00086EE5" w:rsidRPr="00A45367" w:rsidRDefault="00E706BA" w:rsidP="008522A1">
            <w:pPr>
              <w:keepNext/>
              <w:spacing w:line="204" w:lineRule="auto"/>
              <w:outlineLvl w:val="3"/>
              <w:rPr>
                <w:rFonts w:ascii="Comic Sans MS" w:eastAsia="Times New Roman" w:hAnsi="Comic Sans MS" w:cs="B Titr"/>
                <w:b/>
                <w:bCs/>
                <w:sz w:val="28"/>
                <w:szCs w:val="28"/>
                <w:rtl/>
              </w:rPr>
            </w:pPr>
            <w:r w:rsidRPr="00E706BA">
              <w:rPr>
                <w:rFonts w:ascii="Comic Sans MS" w:eastAsia="Times New Roman" w:hAnsi="Comic Sans MS" w:cs="B Titr" w:hint="cs"/>
                <w:b/>
                <w:bCs/>
                <w:sz w:val="24"/>
                <w:szCs w:val="24"/>
                <w:rtl/>
              </w:rPr>
              <w:t>امضاء اعضاي كميته آموزش</w:t>
            </w:r>
            <w:r>
              <w:rPr>
                <w:rFonts w:ascii="Comic Sans MS" w:eastAsia="Times New Roman" w:hAnsi="Comic Sans MS" w:cs="B Titr" w:hint="cs"/>
                <w:b/>
                <w:bCs/>
                <w:sz w:val="28"/>
                <w:szCs w:val="28"/>
                <w:rtl/>
              </w:rPr>
              <w:t>:</w:t>
            </w:r>
          </w:p>
        </w:tc>
      </w:tr>
    </w:tbl>
    <w:p w:rsidR="00A41DED" w:rsidRDefault="00A41DED" w:rsidP="008522A1"/>
    <w:sectPr w:rsidR="00A41DED" w:rsidSect="00675166">
      <w:pgSz w:w="11906" w:h="16838"/>
      <w:pgMar w:top="709" w:right="849" w:bottom="709" w:left="993" w:header="708" w:footer="73" w:gutter="0"/>
      <w:cols w:space="708"/>
      <w:bidi/>
      <w:rtlGutter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91AB6" w:rsidRDefault="00491AB6" w:rsidP="009F348F">
      <w:pPr>
        <w:spacing w:after="0" w:line="240" w:lineRule="auto"/>
      </w:pPr>
      <w:r>
        <w:separator/>
      </w:r>
    </w:p>
  </w:endnote>
  <w:endnote w:type="continuationSeparator" w:id="0">
    <w:p w:rsidR="00491AB6" w:rsidRDefault="00491AB6" w:rsidP="009F348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B Titr">
    <w:panose1 w:val="00000700000000000000"/>
    <w:charset w:val="B2"/>
    <w:family w:val="auto"/>
    <w:pitch w:val="variable"/>
    <w:sig w:usb0="00002001" w:usb1="80000000" w:usb2="00000008" w:usb3="00000000" w:csb0="00000040" w:csb1="00000000"/>
  </w:font>
  <w:font w:name="B Traffic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B Nazanin">
    <w:panose1 w:val="00000400000000000000"/>
    <w:charset w:val="B2"/>
    <w:family w:val="auto"/>
    <w:pitch w:val="variable"/>
    <w:sig w:usb0="00002001" w:usb1="80000000" w:usb2="00000008" w:usb3="00000000" w:csb0="00000040" w:csb1="00000000"/>
  </w:font>
  <w:font w:name="Comic Sans MS">
    <w:panose1 w:val="030F0702030302020204"/>
    <w:charset w:val="00"/>
    <w:family w:val="script"/>
    <w:pitch w:val="variable"/>
    <w:sig w:usb0="00000287" w:usb1="00000013" w:usb2="00000000" w:usb3="00000000" w:csb0="0000009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91AB6" w:rsidRDefault="00491AB6" w:rsidP="009F348F">
      <w:pPr>
        <w:spacing w:after="0" w:line="240" w:lineRule="auto"/>
      </w:pPr>
      <w:r>
        <w:separator/>
      </w:r>
    </w:p>
  </w:footnote>
  <w:footnote w:type="continuationSeparator" w:id="0">
    <w:p w:rsidR="00491AB6" w:rsidRDefault="00491AB6" w:rsidP="009F348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8443CE7"/>
    <w:multiLevelType w:val="hybridMultilevel"/>
    <w:tmpl w:val="1C9CE17A"/>
    <w:lvl w:ilvl="0" w:tplc="D3529F9E">
      <w:start w:val="1"/>
      <w:numFmt w:val="decimal"/>
      <w:lvlText w:val="%1-"/>
      <w:lvlJc w:val="left"/>
      <w:pPr>
        <w:ind w:left="91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633" w:hanging="360"/>
      </w:pPr>
    </w:lvl>
    <w:lvl w:ilvl="2" w:tplc="0409001B" w:tentative="1">
      <w:start w:val="1"/>
      <w:numFmt w:val="lowerRoman"/>
      <w:lvlText w:val="%3."/>
      <w:lvlJc w:val="right"/>
      <w:pPr>
        <w:ind w:left="2353" w:hanging="180"/>
      </w:pPr>
    </w:lvl>
    <w:lvl w:ilvl="3" w:tplc="0409000F" w:tentative="1">
      <w:start w:val="1"/>
      <w:numFmt w:val="decimal"/>
      <w:lvlText w:val="%4."/>
      <w:lvlJc w:val="left"/>
      <w:pPr>
        <w:ind w:left="3073" w:hanging="360"/>
      </w:pPr>
    </w:lvl>
    <w:lvl w:ilvl="4" w:tplc="04090019" w:tentative="1">
      <w:start w:val="1"/>
      <w:numFmt w:val="lowerLetter"/>
      <w:lvlText w:val="%5."/>
      <w:lvlJc w:val="left"/>
      <w:pPr>
        <w:ind w:left="3793" w:hanging="360"/>
      </w:pPr>
    </w:lvl>
    <w:lvl w:ilvl="5" w:tplc="0409001B" w:tentative="1">
      <w:start w:val="1"/>
      <w:numFmt w:val="lowerRoman"/>
      <w:lvlText w:val="%6."/>
      <w:lvlJc w:val="right"/>
      <w:pPr>
        <w:ind w:left="4513" w:hanging="180"/>
      </w:pPr>
    </w:lvl>
    <w:lvl w:ilvl="6" w:tplc="0409000F" w:tentative="1">
      <w:start w:val="1"/>
      <w:numFmt w:val="decimal"/>
      <w:lvlText w:val="%7."/>
      <w:lvlJc w:val="left"/>
      <w:pPr>
        <w:ind w:left="5233" w:hanging="360"/>
      </w:pPr>
    </w:lvl>
    <w:lvl w:ilvl="7" w:tplc="04090019" w:tentative="1">
      <w:start w:val="1"/>
      <w:numFmt w:val="lowerLetter"/>
      <w:lvlText w:val="%8."/>
      <w:lvlJc w:val="left"/>
      <w:pPr>
        <w:ind w:left="5953" w:hanging="360"/>
      </w:pPr>
    </w:lvl>
    <w:lvl w:ilvl="8" w:tplc="0409001B" w:tentative="1">
      <w:start w:val="1"/>
      <w:numFmt w:val="lowerRoman"/>
      <w:lvlText w:val="%9."/>
      <w:lvlJc w:val="right"/>
      <w:pPr>
        <w:ind w:left="6673" w:hanging="180"/>
      </w:pPr>
    </w:lvl>
  </w:abstractNum>
  <w:abstractNum w:abstractNumId="1" w15:restartNumberingAfterBreak="0">
    <w:nsid w:val="48A408E3"/>
    <w:multiLevelType w:val="hybridMultilevel"/>
    <w:tmpl w:val="CBC27FC2"/>
    <w:lvl w:ilvl="0" w:tplc="210E9454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5030F5F"/>
    <w:multiLevelType w:val="hybridMultilevel"/>
    <w:tmpl w:val="F19EF03A"/>
    <w:lvl w:ilvl="0" w:tplc="DEEEFB2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5D8F0DFA"/>
    <w:multiLevelType w:val="hybridMultilevel"/>
    <w:tmpl w:val="441692B6"/>
    <w:lvl w:ilvl="0" w:tplc="ACF0F908">
      <w:start w:val="1"/>
      <w:numFmt w:val="decimal"/>
      <w:lvlText w:val="%1-"/>
      <w:lvlJc w:val="left"/>
      <w:pPr>
        <w:ind w:left="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3" w:hanging="360"/>
      </w:pPr>
    </w:lvl>
    <w:lvl w:ilvl="2" w:tplc="0409001B" w:tentative="1">
      <w:start w:val="1"/>
      <w:numFmt w:val="lowerRoman"/>
      <w:lvlText w:val="%3."/>
      <w:lvlJc w:val="right"/>
      <w:pPr>
        <w:ind w:left="1993" w:hanging="180"/>
      </w:pPr>
    </w:lvl>
    <w:lvl w:ilvl="3" w:tplc="0409000F" w:tentative="1">
      <w:start w:val="1"/>
      <w:numFmt w:val="decimal"/>
      <w:lvlText w:val="%4."/>
      <w:lvlJc w:val="left"/>
      <w:pPr>
        <w:ind w:left="2713" w:hanging="360"/>
      </w:pPr>
    </w:lvl>
    <w:lvl w:ilvl="4" w:tplc="04090019" w:tentative="1">
      <w:start w:val="1"/>
      <w:numFmt w:val="lowerLetter"/>
      <w:lvlText w:val="%5."/>
      <w:lvlJc w:val="left"/>
      <w:pPr>
        <w:ind w:left="3433" w:hanging="360"/>
      </w:pPr>
    </w:lvl>
    <w:lvl w:ilvl="5" w:tplc="0409001B" w:tentative="1">
      <w:start w:val="1"/>
      <w:numFmt w:val="lowerRoman"/>
      <w:lvlText w:val="%6."/>
      <w:lvlJc w:val="right"/>
      <w:pPr>
        <w:ind w:left="4153" w:hanging="180"/>
      </w:pPr>
    </w:lvl>
    <w:lvl w:ilvl="6" w:tplc="0409000F" w:tentative="1">
      <w:start w:val="1"/>
      <w:numFmt w:val="decimal"/>
      <w:lvlText w:val="%7."/>
      <w:lvlJc w:val="left"/>
      <w:pPr>
        <w:ind w:left="4873" w:hanging="360"/>
      </w:pPr>
    </w:lvl>
    <w:lvl w:ilvl="7" w:tplc="04090019" w:tentative="1">
      <w:start w:val="1"/>
      <w:numFmt w:val="lowerLetter"/>
      <w:lvlText w:val="%8."/>
      <w:lvlJc w:val="left"/>
      <w:pPr>
        <w:ind w:left="5593" w:hanging="360"/>
      </w:pPr>
    </w:lvl>
    <w:lvl w:ilvl="8" w:tplc="0409001B" w:tentative="1">
      <w:start w:val="1"/>
      <w:numFmt w:val="lowerRoman"/>
      <w:lvlText w:val="%9."/>
      <w:lvlJc w:val="right"/>
      <w:pPr>
        <w:ind w:left="6313" w:hanging="180"/>
      </w:pPr>
    </w:lvl>
  </w:abstractNum>
  <w:abstractNum w:abstractNumId="4" w15:restartNumberingAfterBreak="0">
    <w:nsid w:val="71E232E7"/>
    <w:multiLevelType w:val="hybridMultilevel"/>
    <w:tmpl w:val="43B4B376"/>
    <w:lvl w:ilvl="0" w:tplc="749ACAF8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C18FF"/>
    <w:multiLevelType w:val="hybridMultilevel"/>
    <w:tmpl w:val="FEE06C46"/>
    <w:lvl w:ilvl="0" w:tplc="75D851DC">
      <w:start w:val="1"/>
      <w:numFmt w:val="decimal"/>
      <w:lvlText w:val="%1-"/>
      <w:lvlJc w:val="left"/>
      <w:pPr>
        <w:ind w:left="5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273" w:hanging="360"/>
      </w:pPr>
    </w:lvl>
    <w:lvl w:ilvl="2" w:tplc="0409001B" w:tentative="1">
      <w:start w:val="1"/>
      <w:numFmt w:val="lowerRoman"/>
      <w:lvlText w:val="%3."/>
      <w:lvlJc w:val="right"/>
      <w:pPr>
        <w:ind w:left="1993" w:hanging="180"/>
      </w:pPr>
    </w:lvl>
    <w:lvl w:ilvl="3" w:tplc="0409000F" w:tentative="1">
      <w:start w:val="1"/>
      <w:numFmt w:val="decimal"/>
      <w:lvlText w:val="%4."/>
      <w:lvlJc w:val="left"/>
      <w:pPr>
        <w:ind w:left="2713" w:hanging="360"/>
      </w:pPr>
    </w:lvl>
    <w:lvl w:ilvl="4" w:tplc="04090019" w:tentative="1">
      <w:start w:val="1"/>
      <w:numFmt w:val="lowerLetter"/>
      <w:lvlText w:val="%5."/>
      <w:lvlJc w:val="left"/>
      <w:pPr>
        <w:ind w:left="3433" w:hanging="360"/>
      </w:pPr>
    </w:lvl>
    <w:lvl w:ilvl="5" w:tplc="0409001B" w:tentative="1">
      <w:start w:val="1"/>
      <w:numFmt w:val="lowerRoman"/>
      <w:lvlText w:val="%6."/>
      <w:lvlJc w:val="right"/>
      <w:pPr>
        <w:ind w:left="4153" w:hanging="180"/>
      </w:pPr>
    </w:lvl>
    <w:lvl w:ilvl="6" w:tplc="0409000F" w:tentative="1">
      <w:start w:val="1"/>
      <w:numFmt w:val="decimal"/>
      <w:lvlText w:val="%7."/>
      <w:lvlJc w:val="left"/>
      <w:pPr>
        <w:ind w:left="4873" w:hanging="360"/>
      </w:pPr>
    </w:lvl>
    <w:lvl w:ilvl="7" w:tplc="04090019" w:tentative="1">
      <w:start w:val="1"/>
      <w:numFmt w:val="lowerLetter"/>
      <w:lvlText w:val="%8."/>
      <w:lvlJc w:val="left"/>
      <w:pPr>
        <w:ind w:left="5593" w:hanging="360"/>
      </w:pPr>
    </w:lvl>
    <w:lvl w:ilvl="8" w:tplc="0409001B" w:tentative="1">
      <w:start w:val="1"/>
      <w:numFmt w:val="lowerRoman"/>
      <w:lvlText w:val="%9."/>
      <w:lvlJc w:val="right"/>
      <w:pPr>
        <w:ind w:left="6313" w:hanging="180"/>
      </w:pPr>
    </w:lvl>
  </w:abstractNum>
  <w:num w:numId="1">
    <w:abstractNumId w:val="1"/>
  </w:num>
  <w:num w:numId="2">
    <w:abstractNumId w:val="2"/>
  </w:num>
  <w:num w:numId="3">
    <w:abstractNumId w:val="4"/>
  </w:num>
  <w:num w:numId="4">
    <w:abstractNumId w:val="3"/>
  </w:num>
  <w:num w:numId="5">
    <w:abstractNumId w:val="5"/>
  </w:num>
  <w:num w:numId="6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9F0857"/>
    <w:rsid w:val="00086EE5"/>
    <w:rsid w:val="002A2F49"/>
    <w:rsid w:val="002B74A1"/>
    <w:rsid w:val="00346696"/>
    <w:rsid w:val="003A73A7"/>
    <w:rsid w:val="00491AB6"/>
    <w:rsid w:val="004F4025"/>
    <w:rsid w:val="0051579B"/>
    <w:rsid w:val="0054387C"/>
    <w:rsid w:val="00675166"/>
    <w:rsid w:val="006846BD"/>
    <w:rsid w:val="00710547"/>
    <w:rsid w:val="00772E6F"/>
    <w:rsid w:val="008522A1"/>
    <w:rsid w:val="00897B52"/>
    <w:rsid w:val="009F0857"/>
    <w:rsid w:val="009F348F"/>
    <w:rsid w:val="00A41DED"/>
    <w:rsid w:val="00A45367"/>
    <w:rsid w:val="00BC6F10"/>
    <w:rsid w:val="00C8147B"/>
    <w:rsid w:val="00CB3456"/>
    <w:rsid w:val="00D32E03"/>
    <w:rsid w:val="00E706BA"/>
    <w:rsid w:val="00E75365"/>
    <w:rsid w:val="00F017CD"/>
    <w:rsid w:val="00FB7B00"/>
    <w:rsid w:val="00FF6C4A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bidi="fa-I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C32BA3"/>
  <w15:docId w15:val="{CE91060B-5CE0-454F-8475-255934AD8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fa-IR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73A7"/>
    <w:pPr>
      <w:bidi/>
    </w:pPr>
    <w:rPr>
      <w:rFonts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59"/>
    <w:rsid w:val="009F085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A4536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9F3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9F348F"/>
    <w:rPr>
      <w:rFonts w:cs="Times New Roman"/>
    </w:rPr>
  </w:style>
  <w:style w:type="paragraph" w:styleId="Footer">
    <w:name w:val="footer"/>
    <w:basedOn w:val="Normal"/>
    <w:link w:val="FooterChar"/>
    <w:uiPriority w:val="99"/>
    <w:unhideWhenUsed/>
    <w:rsid w:val="009F348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9F348F"/>
    <w:rPr>
      <w:rFonts w:cs="Times New Roman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F348F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F348F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21832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75FF2A3-E491-47BF-BD4A-E7D9166CE7F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90</TotalTime>
  <Pages>2</Pages>
  <Words>238</Words>
  <Characters>1357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MRT www.Win2Farsi.com</Company>
  <LinksUpToDate>false</LinksUpToDate>
  <CharactersWithSpaces>1592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MRT</dc:creator>
  <cp:lastModifiedBy>Windows User</cp:lastModifiedBy>
  <cp:revision>13</cp:revision>
  <dcterms:created xsi:type="dcterms:W3CDTF">2016-05-17T04:26:00Z</dcterms:created>
  <dcterms:modified xsi:type="dcterms:W3CDTF">2018-12-26T09:46:00Z</dcterms:modified>
</cp:coreProperties>
</file>