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BDFD" w14:textId="77777777" w:rsidR="00F33B71" w:rsidRDefault="00000000">
      <w:pPr>
        <w:spacing w:after="60"/>
      </w:pPr>
      <w:r>
        <w:rPr>
          <w:b/>
          <w:bCs/>
          <w:color w:val="888888"/>
        </w:rPr>
        <w:t>CASE STUDY</w:t>
      </w:r>
    </w:p>
    <w:p w14:paraId="1AF8E197" w14:textId="330FE451" w:rsidR="00F33B71" w:rsidRDefault="00000000" w:rsidP="00E06859">
      <w:pPr>
        <w:pStyle w:val="Title"/>
        <w:spacing w:after="100"/>
      </w:pPr>
      <w:r>
        <w:t xml:space="preserve">Lead-Source Cohort Performance </w:t>
      </w:r>
      <w:r w:rsidR="00E06859">
        <w:t xml:space="preserve">Assessment </w:t>
      </w:r>
    </w:p>
    <w:p w14:paraId="16EE963B" w14:textId="77777777" w:rsidR="00E06859" w:rsidRDefault="00E06859" w:rsidP="00E06859">
      <w:pPr>
        <w:pStyle w:val="Title"/>
        <w:spacing w:after="100"/>
      </w:pPr>
    </w:p>
    <w:p w14:paraId="58F326C2" w14:textId="77777777" w:rsidR="00F33B71" w:rsidRDefault="00000000">
      <w:pPr>
        <w:spacing w:after="120"/>
      </w:pPr>
      <w:r>
        <w:t>Vahan sources candidate leads and calls them to assess which lead sources (cohorts) convert best into FT (full-time hires). The raw data is candidate-level: one row per candidate per lead_source, with funnel flags (Attempted, Connected, Interested, Onboarded, FT) and timing metrics. This document answers the three assigned questions.</w:t>
      </w:r>
    </w:p>
    <w:p w14:paraId="0322D691" w14:textId="77777777" w:rsidR="00F33B71" w:rsidRDefault="00000000">
      <w:pPr>
        <w:pStyle w:val="Heading1"/>
        <w:spacing w:before="300" w:after="150"/>
      </w:pPr>
      <w:r>
        <w:t>Q1. Which 3 cohorts are best, and on what metric?</w:t>
      </w:r>
    </w:p>
    <w:p w14:paraId="6A8E3657" w14:textId="77777777" w:rsidR="00F33B71" w:rsidRDefault="00000000">
      <w:pPr>
        <w:spacing w:after="120"/>
      </w:pPr>
      <w:r>
        <w:t xml:space="preserve">Metric used: FT Conversion % = FT after Upload ÷ Uploaded Leads, calculated per lead_source. This is the right metric because the business goal stated in the brief is finding which </w:t>
      </w:r>
      <w:proofErr w:type="gramStart"/>
      <w:r>
        <w:t>lead</w:t>
      </w:r>
      <w:proofErr w:type="gramEnd"/>
      <w:r>
        <w:t xml:space="preserve"> sources drive more conversion (FT) — not just call activity. Using a rate (not raw FT count) makes cohorts of different sizes comparable, and anchoring the denominator to Uploaded Leads (not Attempted) captures leakage from leads that were never even </w:t>
      </w:r>
      <w:proofErr w:type="spellStart"/>
      <w:r>
        <w:t>dialed</w:t>
      </w:r>
      <w:proofErr w:type="spellEnd"/>
      <w:r>
        <w:t>, which is itself a sourcing/ops quality signal.</w:t>
      </w:r>
    </w:p>
    <w:p w14:paraId="387BD72F" w14:textId="77777777" w:rsidR="00E06859" w:rsidRDefault="00E06859">
      <w:pPr>
        <w:spacing w:after="120"/>
      </w:pPr>
    </w:p>
    <w:p w14:paraId="1255C6EB" w14:textId="77777777" w:rsidR="00E06859" w:rsidRDefault="00E06859">
      <w:pPr>
        <w:spacing w:after="120"/>
      </w:pPr>
    </w:p>
    <w:p w14:paraId="0E449E11" w14:textId="7970A559" w:rsidR="00E06859" w:rsidRDefault="00000000">
      <w:pPr>
        <w:spacing w:after="120"/>
      </w:pPr>
      <w:r>
        <w:t>Ranked cohorts (highest FT Conversion % first), top 3 highlighted: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1600"/>
        <w:gridCol w:w="1700"/>
        <w:gridCol w:w="1700"/>
      </w:tblGrid>
      <w:tr w:rsidR="00F33B71" w14:paraId="593CC3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8"/>
          </w:tcPr>
          <w:p w14:paraId="3F8F5AA1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4200" w:type="dxa"/>
            <w:shd w:val="clear" w:color="auto" w:fill="1F4E78"/>
          </w:tcPr>
          <w:p w14:paraId="7994A43B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Lead Source</w:t>
            </w:r>
          </w:p>
        </w:tc>
        <w:tc>
          <w:tcPr>
            <w:tcW w:w="1600" w:type="dxa"/>
            <w:shd w:val="clear" w:color="auto" w:fill="1F4E78"/>
          </w:tcPr>
          <w:p w14:paraId="566D7227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Uploaded Leads</w:t>
            </w:r>
          </w:p>
        </w:tc>
        <w:tc>
          <w:tcPr>
            <w:tcW w:w="1700" w:type="dxa"/>
            <w:shd w:val="clear" w:color="auto" w:fill="1F4E78"/>
          </w:tcPr>
          <w:p w14:paraId="3FC132C9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FT after Upload</w:t>
            </w:r>
          </w:p>
        </w:tc>
        <w:tc>
          <w:tcPr>
            <w:tcW w:w="1700" w:type="dxa"/>
            <w:shd w:val="clear" w:color="auto" w:fill="1F4E78"/>
          </w:tcPr>
          <w:p w14:paraId="71C62315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FT Conversion %</w:t>
            </w:r>
          </w:p>
        </w:tc>
      </w:tr>
      <w:tr w:rsidR="00F33B71" w14:paraId="15CEA1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2EFDA"/>
          </w:tcPr>
          <w:p w14:paraId="0B19955C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00" w:type="dxa"/>
            <w:shd w:val="clear" w:color="auto" w:fill="E2EFDA"/>
          </w:tcPr>
          <w:p w14:paraId="6F839A60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Single Referral &gt; 7 days- 24th Jul</w:t>
            </w:r>
          </w:p>
        </w:tc>
        <w:tc>
          <w:tcPr>
            <w:tcW w:w="1600" w:type="dxa"/>
            <w:shd w:val="clear" w:color="auto" w:fill="E2EFDA"/>
          </w:tcPr>
          <w:p w14:paraId="26C6384F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1700" w:type="dxa"/>
            <w:shd w:val="clear" w:color="auto" w:fill="E2EFDA"/>
          </w:tcPr>
          <w:p w14:paraId="1D6AE3AD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shd w:val="clear" w:color="auto" w:fill="E2EFDA"/>
          </w:tcPr>
          <w:p w14:paraId="28AD276F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0.93%</w:t>
            </w:r>
          </w:p>
        </w:tc>
      </w:tr>
      <w:tr w:rsidR="00F33B71" w14:paraId="18FFEE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2EFDA"/>
          </w:tcPr>
          <w:p w14:paraId="33041289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00" w:type="dxa"/>
            <w:shd w:val="clear" w:color="auto" w:fill="E2EFDA"/>
          </w:tcPr>
          <w:p w14:paraId="3E47E3D1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Khanna- 2W 26th Jul</w:t>
            </w:r>
          </w:p>
        </w:tc>
        <w:tc>
          <w:tcPr>
            <w:tcW w:w="1600" w:type="dxa"/>
            <w:shd w:val="clear" w:color="auto" w:fill="E2EFDA"/>
          </w:tcPr>
          <w:p w14:paraId="66FB9ECB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1546</w:t>
            </w:r>
          </w:p>
        </w:tc>
        <w:tc>
          <w:tcPr>
            <w:tcW w:w="1700" w:type="dxa"/>
            <w:shd w:val="clear" w:color="auto" w:fill="E2EFDA"/>
          </w:tcPr>
          <w:p w14:paraId="5E07B1BA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shd w:val="clear" w:color="auto" w:fill="E2EFDA"/>
          </w:tcPr>
          <w:p w14:paraId="683A208F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0.91%</w:t>
            </w:r>
          </w:p>
        </w:tc>
      </w:tr>
      <w:tr w:rsidR="00F33B71" w14:paraId="288EB9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2EFDA"/>
          </w:tcPr>
          <w:p w14:paraId="2D747628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00" w:type="dxa"/>
            <w:shd w:val="clear" w:color="auto" w:fill="E2EFDA"/>
          </w:tcPr>
          <w:p w14:paraId="67E5BA6A" w14:textId="77777777" w:rsidR="00F33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PreOb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-Ob Fees Paid 29th Jul (set 1)</w:t>
            </w:r>
          </w:p>
        </w:tc>
        <w:tc>
          <w:tcPr>
            <w:tcW w:w="1600" w:type="dxa"/>
            <w:shd w:val="clear" w:color="auto" w:fill="E2EFDA"/>
          </w:tcPr>
          <w:p w14:paraId="732D6532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1483</w:t>
            </w:r>
          </w:p>
        </w:tc>
        <w:tc>
          <w:tcPr>
            <w:tcW w:w="1700" w:type="dxa"/>
            <w:shd w:val="clear" w:color="auto" w:fill="E2EFDA"/>
          </w:tcPr>
          <w:p w14:paraId="2F903690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shd w:val="clear" w:color="auto" w:fill="E2EFDA"/>
          </w:tcPr>
          <w:p w14:paraId="4A89EE7B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0.47%</w:t>
            </w:r>
          </w:p>
        </w:tc>
      </w:tr>
      <w:tr w:rsidR="00F33B71" w14:paraId="4743B8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65E15CC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00" w:type="dxa"/>
          </w:tcPr>
          <w:p w14:paraId="6276E011" w14:textId="77777777" w:rsidR="00F33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PreOb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-Ob Fees Paid 29th Jul (set 2)</w:t>
            </w:r>
          </w:p>
        </w:tc>
        <w:tc>
          <w:tcPr>
            <w:tcW w:w="1600" w:type="dxa"/>
          </w:tcPr>
          <w:p w14:paraId="057EC56B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1558</w:t>
            </w:r>
          </w:p>
        </w:tc>
        <w:tc>
          <w:tcPr>
            <w:tcW w:w="1700" w:type="dxa"/>
          </w:tcPr>
          <w:p w14:paraId="6B685A28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</w:tcPr>
          <w:p w14:paraId="1D57AAE4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0.45%</w:t>
            </w:r>
          </w:p>
        </w:tc>
      </w:tr>
      <w:tr w:rsidR="00F33B71" w14:paraId="67FCA0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BFBB8E3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00" w:type="dxa"/>
          </w:tcPr>
          <w:p w14:paraId="52F08959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AI Connected but not Connected by TC- Set 1</w:t>
            </w:r>
          </w:p>
        </w:tc>
        <w:tc>
          <w:tcPr>
            <w:tcW w:w="1600" w:type="dxa"/>
          </w:tcPr>
          <w:p w14:paraId="70D1ED9A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1480</w:t>
            </w:r>
          </w:p>
        </w:tc>
        <w:tc>
          <w:tcPr>
            <w:tcW w:w="1700" w:type="dxa"/>
          </w:tcPr>
          <w:p w14:paraId="409517B8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</w:tcPr>
          <w:p w14:paraId="32BBC18A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0.34%</w:t>
            </w:r>
          </w:p>
        </w:tc>
      </w:tr>
      <w:tr w:rsidR="00F33B71" w14:paraId="49712C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1B39D3D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00" w:type="dxa"/>
          </w:tcPr>
          <w:p w14:paraId="42A42964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AI Connected but not Connected by TC- Set 2</w:t>
            </w:r>
          </w:p>
        </w:tc>
        <w:tc>
          <w:tcPr>
            <w:tcW w:w="1600" w:type="dxa"/>
          </w:tcPr>
          <w:p w14:paraId="2ED4C150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1193</w:t>
            </w:r>
          </w:p>
        </w:tc>
        <w:tc>
          <w:tcPr>
            <w:tcW w:w="1700" w:type="dxa"/>
          </w:tcPr>
          <w:p w14:paraId="3308E7B0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</w:tcPr>
          <w:p w14:paraId="77AD2BAB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0.17%</w:t>
            </w:r>
          </w:p>
        </w:tc>
      </w:tr>
      <w:tr w:rsidR="00F33B71" w14:paraId="666C45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5B46637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00" w:type="dxa"/>
          </w:tcPr>
          <w:p w14:paraId="44C1FDE2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Khanna AI</w:t>
            </w:r>
          </w:p>
        </w:tc>
        <w:tc>
          <w:tcPr>
            <w:tcW w:w="1600" w:type="dxa"/>
          </w:tcPr>
          <w:p w14:paraId="61359FE4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886</w:t>
            </w:r>
          </w:p>
        </w:tc>
        <w:tc>
          <w:tcPr>
            <w:tcW w:w="1700" w:type="dxa"/>
          </w:tcPr>
          <w:p w14:paraId="6143D108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</w:tcPr>
          <w:p w14:paraId="01B70CA2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0.11%</w:t>
            </w:r>
          </w:p>
        </w:tc>
      </w:tr>
      <w:tr w:rsidR="00F33B71" w14:paraId="41D519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2B1E349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00" w:type="dxa"/>
          </w:tcPr>
          <w:p w14:paraId="5D695E6E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OLX - Ashwin - 2W - 17 Jul</w:t>
            </w:r>
          </w:p>
        </w:tc>
        <w:tc>
          <w:tcPr>
            <w:tcW w:w="1600" w:type="dxa"/>
          </w:tcPr>
          <w:p w14:paraId="2E5885EB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5182</w:t>
            </w:r>
          </w:p>
        </w:tc>
        <w:tc>
          <w:tcPr>
            <w:tcW w:w="1700" w:type="dxa"/>
          </w:tcPr>
          <w:p w14:paraId="151647B0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</w:tcPr>
          <w:p w14:paraId="12C8F113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0.08%</w:t>
            </w:r>
          </w:p>
        </w:tc>
      </w:tr>
      <w:tr w:rsidR="00F33B71" w14:paraId="124C53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7526EE1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00" w:type="dxa"/>
          </w:tcPr>
          <w:p w14:paraId="20746629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50K 2W5 - Khanna - 2W - 17 Jul</w:t>
            </w:r>
          </w:p>
        </w:tc>
        <w:tc>
          <w:tcPr>
            <w:tcW w:w="1600" w:type="dxa"/>
          </w:tcPr>
          <w:p w14:paraId="2C80041E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</w:tcPr>
          <w:p w14:paraId="462AC8D7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</w:tcPr>
          <w:p w14:paraId="7267C70E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0.00%</w:t>
            </w:r>
          </w:p>
        </w:tc>
      </w:tr>
      <w:tr w:rsidR="00F33B71" w14:paraId="0037FE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53D98D3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00" w:type="dxa"/>
          </w:tcPr>
          <w:p w14:paraId="771CA0AE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AI Connected band Not Interested</w:t>
            </w:r>
          </w:p>
        </w:tc>
        <w:tc>
          <w:tcPr>
            <w:tcW w:w="1600" w:type="dxa"/>
          </w:tcPr>
          <w:p w14:paraId="204D1EBC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2137</w:t>
            </w:r>
          </w:p>
        </w:tc>
        <w:tc>
          <w:tcPr>
            <w:tcW w:w="1700" w:type="dxa"/>
          </w:tcPr>
          <w:p w14:paraId="49A0DEF3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</w:tcPr>
          <w:p w14:paraId="3B95E326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0.00%</w:t>
            </w:r>
          </w:p>
        </w:tc>
      </w:tr>
      <w:tr w:rsidR="00F33B71" w14:paraId="155249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F2F0C98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200" w:type="dxa"/>
          </w:tcPr>
          <w:p w14:paraId="4B031B54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2W3W - 3WEV - Khanna - 3W - 17 Jul</w:t>
            </w:r>
          </w:p>
        </w:tc>
        <w:tc>
          <w:tcPr>
            <w:tcW w:w="1600" w:type="dxa"/>
          </w:tcPr>
          <w:p w14:paraId="513C5455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</w:t>
            </w:r>
          </w:p>
        </w:tc>
        <w:tc>
          <w:tcPr>
            <w:tcW w:w="1700" w:type="dxa"/>
          </w:tcPr>
          <w:p w14:paraId="127C3386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</w:tcPr>
          <w:p w14:paraId="41D14BB5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0.00%</w:t>
            </w:r>
          </w:p>
        </w:tc>
      </w:tr>
      <w:tr w:rsidR="00F33B71" w14:paraId="56B7F1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0CD3450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200" w:type="dxa"/>
          </w:tcPr>
          <w:p w14:paraId="2B5C9E0E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50K 2W4 - Khanna - 2W - 17 Jul</w:t>
            </w:r>
          </w:p>
        </w:tc>
        <w:tc>
          <w:tcPr>
            <w:tcW w:w="1600" w:type="dxa"/>
          </w:tcPr>
          <w:p w14:paraId="1B285362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</w:tcPr>
          <w:p w14:paraId="75139756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</w:tcPr>
          <w:p w14:paraId="0BA1BC0D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0.00%</w:t>
            </w:r>
          </w:p>
        </w:tc>
      </w:tr>
      <w:tr w:rsidR="00F33B71" w14:paraId="4C191D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9B0E1C0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4200" w:type="dxa"/>
          </w:tcPr>
          <w:p w14:paraId="41D1673B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2W3W - 3WCNG - Khanna - 3W - 17 Jul</w:t>
            </w:r>
          </w:p>
        </w:tc>
        <w:tc>
          <w:tcPr>
            <w:tcW w:w="1600" w:type="dxa"/>
          </w:tcPr>
          <w:p w14:paraId="19720C2A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530</w:t>
            </w:r>
          </w:p>
        </w:tc>
        <w:tc>
          <w:tcPr>
            <w:tcW w:w="1700" w:type="dxa"/>
          </w:tcPr>
          <w:p w14:paraId="474976E8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</w:tcPr>
          <w:p w14:paraId="68637F57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0.00%</w:t>
            </w:r>
          </w:p>
        </w:tc>
      </w:tr>
      <w:tr w:rsidR="00F33B71" w14:paraId="42DB08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A88AD82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4200" w:type="dxa"/>
          </w:tcPr>
          <w:p w14:paraId="687558EC" w14:textId="77777777" w:rsidR="00F33B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2W3W - 3WAHD - Khanna - 3W - 17 Jul</w:t>
            </w:r>
          </w:p>
        </w:tc>
        <w:tc>
          <w:tcPr>
            <w:tcW w:w="1600" w:type="dxa"/>
          </w:tcPr>
          <w:p w14:paraId="78E149F2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495</w:t>
            </w:r>
          </w:p>
        </w:tc>
        <w:tc>
          <w:tcPr>
            <w:tcW w:w="1700" w:type="dxa"/>
          </w:tcPr>
          <w:p w14:paraId="75DEBE8C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</w:tcPr>
          <w:p w14:paraId="7D4107F4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0.00%</w:t>
            </w:r>
          </w:p>
        </w:tc>
      </w:tr>
      <w:tr w:rsidR="00F33B71" w14:paraId="04B65B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7E82052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4200" w:type="dxa"/>
          </w:tcPr>
          <w:p w14:paraId="4F2CDD54" w14:textId="77777777" w:rsidR="00F33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JobHai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- Khanna - Riders - 16 Jul</w:t>
            </w:r>
          </w:p>
        </w:tc>
        <w:tc>
          <w:tcPr>
            <w:tcW w:w="1600" w:type="dxa"/>
          </w:tcPr>
          <w:p w14:paraId="0733BCCE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</w:tcPr>
          <w:p w14:paraId="66DEE3C8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</w:tcPr>
          <w:p w14:paraId="0FD54B4C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0.00%</w:t>
            </w:r>
          </w:p>
        </w:tc>
      </w:tr>
      <w:tr w:rsidR="00F33B71" w14:paraId="18159B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2E8F1F6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4200" w:type="dxa"/>
          </w:tcPr>
          <w:p w14:paraId="1D9767F3" w14:textId="77777777" w:rsidR="00F33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JobHai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- Khanna - Riders - 17 Jul</w:t>
            </w:r>
          </w:p>
        </w:tc>
        <w:tc>
          <w:tcPr>
            <w:tcW w:w="1600" w:type="dxa"/>
          </w:tcPr>
          <w:p w14:paraId="547B993D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</w:tcPr>
          <w:p w14:paraId="24B28956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</w:tcPr>
          <w:p w14:paraId="704B695A" w14:textId="77777777" w:rsidR="00F33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0.00%</w:t>
            </w:r>
          </w:p>
        </w:tc>
      </w:tr>
    </w:tbl>
    <w:p w14:paraId="100DB072" w14:textId="77777777" w:rsidR="00F33B71" w:rsidRDefault="00F33B71">
      <w:pPr>
        <w:spacing w:after="120"/>
      </w:pPr>
    </w:p>
    <w:p w14:paraId="7836CB18" w14:textId="77777777" w:rsidR="00F33B71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20FC358C" wp14:editId="069F0C30">
            <wp:extent cx="51435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5512" w14:textId="77777777" w:rsidR="00F33B71" w:rsidRDefault="00000000">
      <w:pPr>
        <w:pStyle w:val="Heading2"/>
        <w:spacing w:before="250" w:after="120"/>
      </w:pPr>
      <w:r>
        <w:t>Answer</w:t>
      </w:r>
    </w:p>
    <w:p w14:paraId="323E8F66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1st — Single Referral &gt; 7 days- 24th </w:t>
      </w:r>
      <w:proofErr w:type="gramStart"/>
      <w:r>
        <w:t>Jul  (</w:t>
      </w:r>
      <w:proofErr w:type="gramEnd"/>
      <w:r>
        <w:t>0.93% FT conversion, 14 FTs from 1,500 leads)</w:t>
      </w:r>
    </w:p>
    <w:p w14:paraId="250FF933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2nd — Khanna- 2W 26th </w:t>
      </w:r>
      <w:proofErr w:type="gramStart"/>
      <w:r>
        <w:t>Jul  (</w:t>
      </w:r>
      <w:proofErr w:type="gramEnd"/>
      <w:r>
        <w:t>0.91% FT conversion, 14 FTs from 1,546 leads)</w:t>
      </w:r>
    </w:p>
    <w:p w14:paraId="70D7D564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3rd — </w:t>
      </w:r>
      <w:proofErr w:type="spellStart"/>
      <w:r>
        <w:t>PreOb</w:t>
      </w:r>
      <w:proofErr w:type="spellEnd"/>
      <w:r>
        <w:t>-Ob Fees Paid 29th Jul (set 1</w:t>
      </w:r>
      <w:proofErr w:type="gramStart"/>
      <w:r>
        <w:t>)  (</w:t>
      </w:r>
      <w:proofErr w:type="gramEnd"/>
      <w:r>
        <w:t>0.47% FT conversion, 7 FTs from 1,483 leads) — narrowly ahead of "set 2" at 0.45%</w:t>
      </w:r>
    </w:p>
    <w:p w14:paraId="7B124094" w14:textId="77777777" w:rsidR="00E06859" w:rsidRDefault="00E06859" w:rsidP="00E06859">
      <w:pPr>
        <w:pStyle w:val="ListParagraph"/>
        <w:spacing w:after="60"/>
        <w:ind w:left="720"/>
      </w:pPr>
    </w:p>
    <w:p w14:paraId="2322628D" w14:textId="77777777" w:rsidR="00F33B71" w:rsidRDefault="00000000">
      <w:pPr>
        <w:spacing w:after="120"/>
      </w:pPr>
      <w:r>
        <w:t xml:space="preserve">Caveat: several cohorts (e.g. "50K 2W4", "50K 2W5", the two </w:t>
      </w:r>
      <w:proofErr w:type="spellStart"/>
      <w:r>
        <w:t>JobHai</w:t>
      </w:r>
      <w:proofErr w:type="spellEnd"/>
      <w:r>
        <w:t xml:space="preserve"> cohorts) have only 1–3 leads each. Their 0% rate is not statistically meaningful and they were excluded from being read as "worst" cohorts — they simply have too little volume to judge. Ranking is only reliable for cohorts with a reasonable lead count (roughly 200+).</w:t>
      </w:r>
    </w:p>
    <w:p w14:paraId="792B938F" w14:textId="77777777" w:rsidR="00F33B71" w:rsidRDefault="00000000">
      <w:r>
        <w:br w:type="page"/>
      </w:r>
    </w:p>
    <w:p w14:paraId="17C8DB13" w14:textId="77777777" w:rsidR="00F33B71" w:rsidRDefault="00000000">
      <w:pPr>
        <w:pStyle w:val="Heading1"/>
        <w:spacing w:before="300" w:after="150"/>
      </w:pPr>
      <w:r>
        <w:lastRenderedPageBreak/>
        <w:t>Q2. SQL query + aggregated output</w:t>
      </w:r>
    </w:p>
    <w:p w14:paraId="0F8920C7" w14:textId="77777777" w:rsidR="00F33B71" w:rsidRDefault="00000000">
      <w:pPr>
        <w:spacing w:after="120"/>
      </w:pPr>
      <w:r>
        <w:t>Aggregation level: lead_source (the cohort grain the business asked about). Each cohort in this dataset already corresponds to a single sourcing batch/date, so lead_source is the natural grain — it answers "which cohort performs best" directly without needing a second dimension. (If cohorts were reused across multiple upload dates, I would aggregate by lead_source + upload_date instead, to track a cohort's performance batch by batch.)</w:t>
      </w:r>
    </w:p>
    <w:p w14:paraId="5C888BB4" w14:textId="77777777" w:rsidR="00E06859" w:rsidRDefault="00000000" w:rsidP="00E06859">
      <w:pPr>
        <w:pStyle w:val="Heading2"/>
        <w:spacing w:before="250" w:after="120"/>
      </w:pPr>
      <w:r>
        <w:t>Query (raw_leads → cohort-level aggregate)</w:t>
      </w:r>
    </w:p>
    <w:p w14:paraId="1407AD8E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SELECT</w:t>
      </w:r>
    </w:p>
    <w:p w14:paraId="0599DD48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lead_source,</w:t>
      </w:r>
    </w:p>
    <w:p w14:paraId="7ACACB93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</w:p>
    <w:p w14:paraId="50F0BDFD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uploaded_leads) AS uploaded_leads,</w:t>
      </w:r>
    </w:p>
    <w:p w14:paraId="3EB568DA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attempted) AS attempted,</w:t>
      </w:r>
    </w:p>
    <w:p w14:paraId="50845A25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SUM(CAST(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connected AS INT)) AS connected,</w:t>
      </w:r>
    </w:p>
    <w:p w14:paraId="00832D50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SUM(CAST(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interested AS INT)) AS interested,</w:t>
      </w:r>
    </w:p>
    <w:p w14:paraId="436E10CE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ob_after_upload) AS ob_after_upload,</w:t>
      </w:r>
    </w:p>
    <w:p w14:paraId="70879842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ft_after_upload) AS ft_after_upload,</w:t>
      </w:r>
    </w:p>
    <w:p w14:paraId="35276B41" w14:textId="487F6C38" w:rsid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ft_after_first_attempt) AS ft_after_first_attempt,</w:t>
      </w:r>
    </w:p>
    <w:p w14:paraId="2A152247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</w:p>
    <w:p w14:paraId="444A624C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ROUND(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100.0 *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attempted) / NULLIF(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uploaded_leads), 0), 1) AS attempted_pct,</w:t>
      </w:r>
    </w:p>
    <w:p w14:paraId="74A9D499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ROUND(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100.0 *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SUM(CAST(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connected AS INT)) / NULLIF(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attempted), 0), 1) AS connect_rate_pct,</w:t>
      </w:r>
    </w:p>
    <w:p w14:paraId="324DED5D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ROUND(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100.0 *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SUM(CAST(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interested AS INT)) /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NULLIF(SUM(CAST(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connected AS INT)), 0), 1) AS interested_rate_pct,</w:t>
      </w:r>
    </w:p>
    <w:p w14:paraId="7297E552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ROUND(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100.0 * 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ft_after_upload) / NULLIF(</w:t>
      </w:r>
      <w:proofErr w:type="gramStart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SUM(</w:t>
      </w:r>
      <w:proofErr w:type="gramEnd"/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uploaded_leads), 0), 2) AS ft_conversion_pct</w:t>
      </w:r>
    </w:p>
    <w:p w14:paraId="48456124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</w:p>
    <w:p w14:paraId="28AC80B7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FROM raw_leads</w:t>
      </w:r>
    </w:p>
    <w:p w14:paraId="7CD2AFC3" w14:textId="77777777" w:rsidR="00E06859" w:rsidRPr="00E06859" w:rsidRDefault="00E06859" w:rsidP="00E06859">
      <w:pPr>
        <w:pStyle w:val="Heading2"/>
        <w:spacing w:before="250" w:after="12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GROUP BY lead_source</w:t>
      </w:r>
    </w:p>
    <w:p w14:paraId="17DE712A" w14:textId="39ADD064" w:rsidR="00F33B71" w:rsidRDefault="00E06859" w:rsidP="00E06859">
      <w:pPr>
        <w:pStyle w:val="Heading2"/>
        <w:spacing w:before="250" w:after="120"/>
      </w:pPr>
      <w:r w:rsidRPr="00E06859">
        <w:rPr>
          <w:rFonts w:ascii="Consolas" w:eastAsia="Consolas" w:hAnsi="Consolas" w:cs="Consolas"/>
          <w:color w:val="000000" w:themeColor="text1"/>
          <w:sz w:val="17"/>
          <w:szCs w:val="17"/>
        </w:rPr>
        <w:t>ORDER BY ft_conversion_pct DESC;</w:t>
      </w:r>
      <w:r w:rsidR="00000000">
        <w:rPr>
          <w:rFonts w:ascii="Consolas" w:eastAsia="Consolas" w:hAnsi="Consolas" w:cs="Consolas"/>
          <w:sz w:val="17"/>
          <w:szCs w:val="17"/>
        </w:rPr>
        <w:br/>
      </w:r>
    </w:p>
    <w:p w14:paraId="74E9AD03" w14:textId="77777777" w:rsidR="00E06859" w:rsidRDefault="00E06859" w:rsidP="00E06859">
      <w:pPr>
        <w:pStyle w:val="Heading2"/>
        <w:spacing w:before="250" w:after="120"/>
      </w:pPr>
    </w:p>
    <w:p w14:paraId="51FF4DCB" w14:textId="77777777" w:rsidR="00E06859" w:rsidRDefault="00E06859" w:rsidP="00E06859">
      <w:pPr>
        <w:pStyle w:val="Heading2"/>
        <w:spacing w:before="250" w:after="120"/>
      </w:pPr>
    </w:p>
    <w:p w14:paraId="350A01D0" w14:textId="77777777" w:rsidR="00E06859" w:rsidRDefault="00E06859" w:rsidP="00E06859">
      <w:pPr>
        <w:pStyle w:val="Heading2"/>
        <w:spacing w:before="250" w:after="120"/>
      </w:pPr>
    </w:p>
    <w:p w14:paraId="4BA81B18" w14:textId="77777777" w:rsidR="00F33B71" w:rsidRDefault="00000000">
      <w:pPr>
        <w:pStyle w:val="Heading2"/>
        <w:spacing w:before="250" w:after="120"/>
      </w:pPr>
      <w:r>
        <w:lastRenderedPageBreak/>
        <w:t>Aggregated output (query result)</w:t>
      </w:r>
    </w:p>
    <w:p w14:paraId="15929634" w14:textId="6F868560" w:rsidR="00F33B71" w:rsidRDefault="00E06859" w:rsidP="00E06859">
      <w:pPr>
        <w:pStyle w:val="Heading2"/>
        <w:spacing w:before="250" w:after="120"/>
      </w:pPr>
      <w:r>
        <w:rPr>
          <w:noProof/>
        </w:rPr>
        <w:drawing>
          <wp:inline distT="0" distB="0" distL="0" distR="0" wp14:anchorId="10E3274A" wp14:editId="40D6123D">
            <wp:extent cx="5943600" cy="2847340"/>
            <wp:effectExtent l="0" t="0" r="0" b="0"/>
            <wp:docPr id="182975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59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3990163" w14:textId="77777777" w:rsidR="00F33B71" w:rsidRDefault="00000000">
      <w:pPr>
        <w:pStyle w:val="Heading1"/>
        <w:spacing w:before="300" w:after="150"/>
      </w:pPr>
      <w:r>
        <w:lastRenderedPageBreak/>
        <w:t>Q3. ML model — factors influencing chances of FT</w:t>
      </w:r>
    </w:p>
    <w:p w14:paraId="0FD70B29" w14:textId="77777777" w:rsidR="00F33B71" w:rsidRDefault="00000000">
      <w:pPr>
        <w:pStyle w:val="Heading2"/>
        <w:spacing w:before="250" w:after="120"/>
      </w:pPr>
      <w:r>
        <w:t>Setup</w:t>
      </w:r>
    </w:p>
    <w:p w14:paraId="47D3CF5A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Target: </w:t>
      </w:r>
      <w:proofErr w:type="spellStart"/>
      <w:r>
        <w:t>FT_after_upload</w:t>
      </w:r>
      <w:proofErr w:type="spellEnd"/>
      <w:r>
        <w:t xml:space="preserve"> (1 = candidate converted to FT, 0 = did not). Positive rate in the data is very low: 54 of 18,198 candidates (0.30%) — a strongly imbalanced classification problem.</w:t>
      </w:r>
    </w:p>
    <w:p w14:paraId="23C69706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Features used: Attempted, Connected, Interested, </w:t>
      </w:r>
      <w:proofErr w:type="spellStart"/>
      <w:r>
        <w:t>OB_after_upload</w:t>
      </w:r>
      <w:proofErr w:type="spellEnd"/>
      <w:r>
        <w:t xml:space="preserve">, </w:t>
      </w:r>
      <w:proofErr w:type="spellStart"/>
      <w:r>
        <w:t>tag_filled</w:t>
      </w:r>
      <w:proofErr w:type="spellEnd"/>
      <w:r>
        <w:t>, Attempt per Lead, upload_to_first_attempt_P50 (hrs), lead_source (one-hot encoded), and upload day-of-week.</w:t>
      </w:r>
    </w:p>
    <w:p w14:paraId="149C872A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Deliberately excluded: </w:t>
      </w:r>
      <w:proofErr w:type="spellStart"/>
      <w:r>
        <w:t>FT_after_first_attempt</w:t>
      </w:r>
      <w:proofErr w:type="spellEnd"/>
      <w:r>
        <w:t xml:space="preserve"> and the pre-computed "→ %" columns. These are row-level restatements of the same funnel event as the target (e.g. a % column that is just 0/100 per row) and would leak the answer into the model rather than explain it.</w:t>
      </w:r>
    </w:p>
    <w:p w14:paraId="53FA22C2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Model: Random Forest Classifier (300 trees, max depth 6, </w:t>
      </w:r>
      <w:proofErr w:type="spellStart"/>
      <w:r>
        <w:t>class_weight</w:t>
      </w:r>
      <w:proofErr w:type="spellEnd"/>
      <w:r>
        <w:t>="balanced" to counter the 0.3% positive rate), 75/25 stratified train/test split.</w:t>
      </w:r>
    </w:p>
    <w:p w14:paraId="3126E671" w14:textId="3C634CA0" w:rsidR="00E06859" w:rsidRDefault="00000000">
      <w:pPr>
        <w:pStyle w:val="Heading2"/>
        <w:spacing w:before="250" w:after="120"/>
      </w:pPr>
      <w:r>
        <w:t>Confusion matrix (test set, n = 4,550)</w:t>
      </w:r>
    </w:p>
    <w:p w14:paraId="2D7824F7" w14:textId="77777777" w:rsidR="00F33B71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1EA33620" wp14:editId="7660354D">
            <wp:extent cx="3000375" cy="2667000"/>
            <wp:effectExtent l="0" t="0" r="0" b="0"/>
            <wp:docPr id="1841818845" name="Picture 1841818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EFFE" w14:textId="77777777" w:rsidR="00F33B71" w:rsidRDefault="00000000">
      <w:pPr>
        <w:spacing w:after="120"/>
      </w:pPr>
      <w:r>
        <w:rPr>
          <w:b/>
          <w:bCs/>
        </w:rPr>
        <w:t>Precision (FT class): 36.4%   |   Recall (FT class): 85.7%   |   ROC-AUC: 0.934</w:t>
      </w:r>
    </w:p>
    <w:p w14:paraId="24B9E26E" w14:textId="77777777" w:rsidR="00F33B71" w:rsidRDefault="00000000">
      <w:pPr>
        <w:spacing w:after="120"/>
      </w:pPr>
      <w:r>
        <w:t>Given the huge class imbalance, the model is deliberately tuned to prioritize recall (catching most true FT conversions) over precision — appropriate for a business use case where the cost of missing a genuine FT candidate is higher than the cost of a few extra follow-ups on false positives.</w:t>
      </w:r>
    </w:p>
    <w:p w14:paraId="1D3CDAC7" w14:textId="77777777" w:rsidR="00E06859" w:rsidRDefault="00E06859">
      <w:pPr>
        <w:pStyle w:val="Heading2"/>
        <w:spacing w:before="250" w:after="120"/>
      </w:pPr>
    </w:p>
    <w:p w14:paraId="542A4EAC" w14:textId="77777777" w:rsidR="00E06859" w:rsidRDefault="00E06859">
      <w:pPr>
        <w:pStyle w:val="Heading2"/>
        <w:spacing w:before="250" w:after="120"/>
      </w:pPr>
    </w:p>
    <w:p w14:paraId="3940E236" w14:textId="77777777" w:rsidR="00E06859" w:rsidRDefault="00E06859">
      <w:pPr>
        <w:pStyle w:val="Heading2"/>
        <w:spacing w:before="250" w:after="120"/>
      </w:pPr>
    </w:p>
    <w:p w14:paraId="02CA8188" w14:textId="77777777" w:rsidR="00E06859" w:rsidRDefault="00E06859">
      <w:pPr>
        <w:pStyle w:val="Heading2"/>
        <w:spacing w:before="250" w:after="120"/>
      </w:pPr>
    </w:p>
    <w:p w14:paraId="4D8D1DA0" w14:textId="77777777" w:rsidR="00E06859" w:rsidRDefault="00E06859">
      <w:pPr>
        <w:pStyle w:val="Heading2"/>
        <w:spacing w:before="250" w:after="120"/>
      </w:pPr>
    </w:p>
    <w:p w14:paraId="235E69D0" w14:textId="77777777" w:rsidR="00E06859" w:rsidRDefault="00E06859">
      <w:pPr>
        <w:pStyle w:val="Heading2"/>
        <w:spacing w:before="250" w:after="120"/>
      </w:pPr>
    </w:p>
    <w:p w14:paraId="0A3052E2" w14:textId="39B65818" w:rsidR="00F33B71" w:rsidRDefault="00000000">
      <w:pPr>
        <w:pStyle w:val="Heading2"/>
        <w:spacing w:before="250" w:after="120"/>
      </w:pPr>
      <w:r>
        <w:lastRenderedPageBreak/>
        <w:t>Top factors driving FT conversion</w:t>
      </w:r>
    </w:p>
    <w:p w14:paraId="7AE84F10" w14:textId="77777777" w:rsidR="00F33B71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63E9B658" wp14:editId="1805330D">
            <wp:extent cx="4476750" cy="3190875"/>
            <wp:effectExtent l="0" t="0" r="0" b="0"/>
            <wp:docPr id="296803958" name="Picture 296803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0409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OB_after_upload</w:t>
      </w:r>
      <w:proofErr w:type="spellEnd"/>
      <w:r>
        <w:t xml:space="preserve"> (was the candidate onboarded) dominates — unsurprising, since onboarding is the step immediately before FT in the funnel, but it confirms OB is the real bottleneck to focus ops effort on.</w:t>
      </w:r>
    </w:p>
    <w:p w14:paraId="295DA46A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r>
        <w:t>Attempt per Lead and upload_to_first_attempt_P50 (speed of first outreach) are the next strongest — candidates called faster, and called more persistently, convert more.</w:t>
      </w:r>
    </w:p>
    <w:p w14:paraId="08793381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r>
        <w:t>Day of upload (</w:t>
      </w:r>
      <w:proofErr w:type="spellStart"/>
      <w:r>
        <w:t>upload_dow</w:t>
      </w:r>
      <w:proofErr w:type="spellEnd"/>
      <w:r>
        <w:t>) and Attempted also matter — some days source better-intent leads than others.</w:t>
      </w:r>
    </w:p>
    <w:p w14:paraId="2CB989CC" w14:textId="77777777" w:rsidR="00F33B71" w:rsidRDefault="00000000">
      <w:pPr>
        <w:pStyle w:val="ListParagraph"/>
        <w:numPr>
          <w:ilvl w:val="0"/>
          <w:numId w:val="1"/>
        </w:numPr>
        <w:spacing w:after="60"/>
      </w:pPr>
      <w:r>
        <w:t>Lead source itself shows up further down (Single Referral, Khanna 2W) — confirming Q1's finding that these cohorts are structurally better, even after controlling for funnel activity.</w:t>
      </w:r>
    </w:p>
    <w:p w14:paraId="64E817D8" w14:textId="77777777" w:rsidR="00F33B71" w:rsidRDefault="00000000">
      <w:pPr>
        <w:pStyle w:val="Heading2"/>
        <w:spacing w:before="250" w:after="120"/>
      </w:pPr>
      <w:r>
        <w:t>Business takeaway</w:t>
      </w:r>
    </w:p>
    <w:p w14:paraId="36E7B746" w14:textId="77777777" w:rsidR="00F33B71" w:rsidRDefault="00000000">
      <w:pPr>
        <w:spacing w:after="120"/>
      </w:pPr>
      <w:r>
        <w:t>The single highest-leverage lever is getting candidates through onboarding — and getting to them fast with more attempts. Cohort/source selection matters (Q1), but operational speed and follow-through inside the funnel matter even more.</w:t>
      </w:r>
    </w:p>
    <w:p w14:paraId="2060146C" w14:textId="780E02E9" w:rsidR="00F33B71" w:rsidRDefault="00F33B71">
      <w:pPr>
        <w:spacing w:after="120"/>
      </w:pPr>
    </w:p>
    <w:sectPr w:rsidR="00F33B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01CBF"/>
    <w:multiLevelType w:val="hybridMultilevel"/>
    <w:tmpl w:val="65AAC8F4"/>
    <w:lvl w:ilvl="0" w:tplc="E49A782E">
      <w:start w:val="1"/>
      <w:numFmt w:val="bullet"/>
      <w:lvlText w:val="●"/>
      <w:lvlJc w:val="left"/>
      <w:pPr>
        <w:ind w:left="720" w:hanging="360"/>
      </w:pPr>
    </w:lvl>
    <w:lvl w:ilvl="1" w:tplc="EA08EC84">
      <w:start w:val="1"/>
      <w:numFmt w:val="bullet"/>
      <w:lvlText w:val="○"/>
      <w:lvlJc w:val="left"/>
      <w:pPr>
        <w:ind w:left="1440" w:hanging="360"/>
      </w:pPr>
    </w:lvl>
    <w:lvl w:ilvl="2" w:tplc="22BC0DA8">
      <w:start w:val="1"/>
      <w:numFmt w:val="bullet"/>
      <w:lvlText w:val="■"/>
      <w:lvlJc w:val="left"/>
      <w:pPr>
        <w:ind w:left="2160" w:hanging="360"/>
      </w:pPr>
    </w:lvl>
    <w:lvl w:ilvl="3" w:tplc="4FD6176A">
      <w:start w:val="1"/>
      <w:numFmt w:val="bullet"/>
      <w:lvlText w:val="●"/>
      <w:lvlJc w:val="left"/>
      <w:pPr>
        <w:ind w:left="2880" w:hanging="360"/>
      </w:pPr>
    </w:lvl>
    <w:lvl w:ilvl="4" w:tplc="BD1C4A64">
      <w:start w:val="1"/>
      <w:numFmt w:val="bullet"/>
      <w:lvlText w:val="○"/>
      <w:lvlJc w:val="left"/>
      <w:pPr>
        <w:ind w:left="3600" w:hanging="360"/>
      </w:pPr>
    </w:lvl>
    <w:lvl w:ilvl="5" w:tplc="3DC878CE">
      <w:start w:val="1"/>
      <w:numFmt w:val="bullet"/>
      <w:lvlText w:val="■"/>
      <w:lvlJc w:val="left"/>
      <w:pPr>
        <w:ind w:left="4320" w:hanging="360"/>
      </w:pPr>
    </w:lvl>
    <w:lvl w:ilvl="6" w:tplc="10C24AFE">
      <w:start w:val="1"/>
      <w:numFmt w:val="bullet"/>
      <w:lvlText w:val="●"/>
      <w:lvlJc w:val="left"/>
      <w:pPr>
        <w:ind w:left="5040" w:hanging="360"/>
      </w:pPr>
    </w:lvl>
    <w:lvl w:ilvl="7" w:tplc="404651B0">
      <w:start w:val="1"/>
      <w:numFmt w:val="bullet"/>
      <w:lvlText w:val="●"/>
      <w:lvlJc w:val="left"/>
      <w:pPr>
        <w:ind w:left="5760" w:hanging="360"/>
      </w:pPr>
    </w:lvl>
    <w:lvl w:ilvl="8" w:tplc="66C6108A">
      <w:start w:val="1"/>
      <w:numFmt w:val="bullet"/>
      <w:lvlText w:val="●"/>
      <w:lvlJc w:val="left"/>
      <w:pPr>
        <w:ind w:left="6480" w:hanging="360"/>
      </w:pPr>
    </w:lvl>
  </w:abstractNum>
  <w:num w:numId="1" w16cid:durableId="1516186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71"/>
    <w:rsid w:val="003153E1"/>
    <w:rsid w:val="00E06859"/>
    <w:rsid w:val="00F33B71"/>
    <w:rsid w:val="00F8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490A"/>
  <w15:docId w15:val="{BCF073DE-EFB3-4472-8459-074874A5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GANGOTHRI</cp:lastModifiedBy>
  <cp:revision>2</cp:revision>
  <dcterms:created xsi:type="dcterms:W3CDTF">2026-08-08T19:30:00Z</dcterms:created>
  <dcterms:modified xsi:type="dcterms:W3CDTF">2026-08-08T19:30:00Z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3fe3f0e6-4a1f-4606-b98e-d5bfd1f13eaa</vt:lpwstr>
  </property>
</Properties>
</file>