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07" w:rsidRDefault="00680570">
      <w:pPr>
        <w:rPr>
          <w:sz w:val="96"/>
          <w:szCs w:val="96"/>
        </w:rPr>
      </w:pPr>
      <w:r>
        <w:rPr>
          <w:sz w:val="96"/>
          <w:szCs w:val="96"/>
        </w:rPr>
        <w:t xml:space="preserve"> </w:t>
      </w:r>
    </w:p>
    <w:p w:rsidR="00680570" w:rsidRDefault="00680570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                                                                  </w:t>
      </w:r>
    </w:p>
    <w:p w:rsidR="005D4A71" w:rsidRDefault="00181C07" w:rsidP="00181C07">
      <w:pPr>
        <w:pStyle w:val="ListParagraph"/>
        <w:rPr>
          <w:rFonts w:ascii="Blackadder ITC" w:hAnsi="Blackadder ITC"/>
          <w:sz w:val="144"/>
          <w:szCs w:val="144"/>
        </w:rPr>
      </w:pPr>
      <w:r w:rsidRPr="00EC36AA">
        <w:rPr>
          <w:rFonts w:ascii="Adobe Caslon Pro Bold" w:hAnsi="Adobe Caslon Pro Bold"/>
          <w:sz w:val="96"/>
          <w:szCs w:val="96"/>
        </w:rPr>
        <w:t xml:space="preserve"> </w:t>
      </w:r>
      <w:r w:rsidRPr="00E263ED">
        <w:rPr>
          <w:rFonts w:ascii="Adobe Ming Std L" w:eastAsia="Adobe Ming Std L" w:hAnsi="Adobe Ming Std L"/>
          <w:sz w:val="96"/>
          <w:szCs w:val="96"/>
        </w:rPr>
        <w:t xml:space="preserve"> </w:t>
      </w:r>
      <w:proofErr w:type="gramStart"/>
      <w:r w:rsidR="00E263ED" w:rsidRPr="00E263ED">
        <w:rPr>
          <w:rFonts w:ascii="Adobe Ming Std L" w:eastAsia="Adobe Ming Std L" w:hAnsi="Adobe Ming Std L"/>
          <w:sz w:val="96"/>
          <w:szCs w:val="96"/>
        </w:rPr>
        <w:t>(</w:t>
      </w:r>
      <w:r w:rsidRPr="00E263ED">
        <w:rPr>
          <w:rFonts w:ascii="Adobe Ming Std L" w:eastAsia="Adobe Ming Std L" w:hAnsi="Adobe Ming Std L"/>
          <w:sz w:val="96"/>
          <w:szCs w:val="96"/>
        </w:rPr>
        <w:t xml:space="preserve"> </w:t>
      </w:r>
      <w:proofErr w:type="spellStart"/>
      <w:r w:rsidR="00314963" w:rsidRPr="00AC317C">
        <w:rPr>
          <w:rFonts w:ascii="Adobe Ming Std L" w:eastAsia="Adobe Ming Std L" w:hAnsi="Adobe Ming Std L"/>
          <w:sz w:val="72"/>
          <w:szCs w:val="72"/>
        </w:rPr>
        <w:t>Wesite</w:t>
      </w:r>
      <w:proofErr w:type="spellEnd"/>
      <w:proofErr w:type="gramEnd"/>
      <w:r w:rsidR="00314963" w:rsidRPr="00AC317C">
        <w:rPr>
          <w:rFonts w:ascii="Adobe Ming Std L" w:eastAsia="Adobe Ming Std L" w:hAnsi="Adobe Ming Std L"/>
          <w:sz w:val="72"/>
          <w:szCs w:val="72"/>
        </w:rPr>
        <w:t xml:space="preserve"> </w:t>
      </w:r>
      <w:r w:rsidR="00AC317C">
        <w:rPr>
          <w:rFonts w:ascii="Adobe Ming Std L" w:eastAsia="Adobe Ming Std L" w:hAnsi="Adobe Ming Std L"/>
          <w:sz w:val="72"/>
          <w:szCs w:val="72"/>
        </w:rPr>
        <w:t>Design B</w:t>
      </w:r>
      <w:r w:rsidR="00EC36AA" w:rsidRPr="00AC317C">
        <w:rPr>
          <w:rFonts w:ascii="Adobe Ming Std L" w:eastAsia="Adobe Ming Std L" w:hAnsi="Adobe Ming Std L"/>
          <w:sz w:val="72"/>
          <w:szCs w:val="72"/>
        </w:rPr>
        <w:t>rief</w:t>
      </w:r>
      <w:r w:rsidR="00E263ED">
        <w:rPr>
          <w:rFonts w:ascii="Adobe Ming Std L" w:eastAsia="Adobe Ming Std L" w:hAnsi="Adobe Ming Std L"/>
          <w:sz w:val="72"/>
          <w:szCs w:val="72"/>
        </w:rPr>
        <w:t>.)</w:t>
      </w:r>
      <w:r w:rsidR="008F4B63">
        <w:rPr>
          <w:noProof/>
        </w:rPr>
        <w:drawing>
          <wp:inline distT="0" distB="0" distL="0" distR="0" wp14:anchorId="113951AB" wp14:editId="5EFEBE7F">
            <wp:extent cx="5222322" cy="3433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726" cy="343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B9" w:rsidRDefault="005D4A71">
      <w:pPr>
        <w:rPr>
          <w:rFonts w:ascii="Adobe Ming Std L" w:eastAsia="Adobe Ming Std L" w:hAnsi="Adobe Ming Std L"/>
          <w:color w:val="FFC000"/>
          <w:sz w:val="96"/>
          <w:szCs w:val="96"/>
        </w:rPr>
      </w:pPr>
      <w:r>
        <w:rPr>
          <w:rFonts w:ascii="Blackadder ITC" w:hAnsi="Blackadder ITC"/>
          <w:sz w:val="144"/>
          <w:szCs w:val="144"/>
        </w:rPr>
        <w:br w:type="page"/>
      </w:r>
      <w:r w:rsidR="00E64610" w:rsidRPr="00487EB9">
        <w:rPr>
          <w:rFonts w:ascii="Blackadder ITC" w:hAnsi="Blackadder ITC"/>
          <w:color w:val="FFC000"/>
          <w:sz w:val="96"/>
          <w:szCs w:val="96"/>
        </w:rPr>
        <w:lastRenderedPageBreak/>
        <w:t xml:space="preserve">      </w:t>
      </w:r>
      <w:r w:rsidR="00E64610" w:rsidRPr="00487EB9">
        <w:rPr>
          <w:rFonts w:ascii="Adobe Ming Std L" w:eastAsia="Adobe Ming Std L" w:hAnsi="Adobe Ming Std L"/>
          <w:color w:val="FFC000"/>
          <w:sz w:val="96"/>
          <w:szCs w:val="96"/>
        </w:rPr>
        <w:t xml:space="preserve"> </w:t>
      </w:r>
      <w:proofErr w:type="gramStart"/>
      <w:r w:rsidR="00E64610" w:rsidRPr="00487EB9">
        <w:rPr>
          <w:rFonts w:ascii="Adobe Ming Std L" w:eastAsia="Adobe Ming Std L" w:hAnsi="Adobe Ming Std L"/>
          <w:color w:val="FFC000"/>
          <w:sz w:val="96"/>
          <w:szCs w:val="96"/>
        </w:rPr>
        <w:t xml:space="preserve">Table </w:t>
      </w:r>
      <w:r w:rsidR="00487EB9">
        <w:rPr>
          <w:rFonts w:ascii="Adobe Ming Std L" w:eastAsia="Adobe Ming Std L" w:hAnsi="Adobe Ming Std L"/>
          <w:color w:val="FFC000"/>
          <w:sz w:val="96"/>
          <w:szCs w:val="96"/>
        </w:rPr>
        <w:t xml:space="preserve"> content</w:t>
      </w:r>
      <w:proofErr w:type="gramEnd"/>
    </w:p>
    <w:p w:rsidR="00487EB9" w:rsidRPr="00487EB9" w:rsidRDefault="00487EB9">
      <w:pPr>
        <w:rPr>
          <w:rFonts w:ascii="Adobe Ming Std L" w:eastAsia="Adobe Ming Std L" w:hAnsi="Adobe Ming Std L"/>
          <w:color w:val="FFC000"/>
          <w:sz w:val="96"/>
          <w:szCs w:val="96"/>
        </w:rPr>
      </w:pPr>
    </w:p>
    <w:p w:rsidR="00487EB9" w:rsidRPr="00487EB9" w:rsidRDefault="00E64610">
      <w:pPr>
        <w:rPr>
          <w:rFonts w:ascii="Adobe Ming Std L" w:eastAsia="Adobe Ming Std L" w:hAnsi="Adobe Ming Std L"/>
          <w:sz w:val="56"/>
          <w:szCs w:val="56"/>
        </w:rPr>
      </w:pPr>
      <w:proofErr w:type="gramStart"/>
      <w:r w:rsidRPr="00487EB9">
        <w:rPr>
          <w:rFonts w:ascii="Adobe Ming Std L" w:eastAsia="Adobe Ming Std L" w:hAnsi="Adobe Ming Std L"/>
          <w:sz w:val="56"/>
          <w:szCs w:val="56"/>
        </w:rPr>
        <w:t>1.Introduction</w:t>
      </w:r>
      <w:proofErr w:type="gramEnd"/>
      <w:r w:rsidRPr="00487EB9">
        <w:rPr>
          <w:rFonts w:ascii="Adobe Ming Std L" w:eastAsia="Adobe Ming Std L" w:hAnsi="Adobe Ming Std L"/>
          <w:sz w:val="56"/>
          <w:szCs w:val="56"/>
        </w:rPr>
        <w:t xml:space="preserve"> .</w:t>
      </w:r>
    </w:p>
    <w:p w:rsidR="00E64610" w:rsidRPr="00487EB9" w:rsidRDefault="00E64610">
      <w:pPr>
        <w:rPr>
          <w:rFonts w:ascii="Adobe Ming Std L" w:eastAsia="Adobe Ming Std L" w:hAnsi="Adobe Ming Std L"/>
          <w:sz w:val="56"/>
          <w:szCs w:val="56"/>
        </w:rPr>
      </w:pPr>
      <w:proofErr w:type="gramStart"/>
      <w:r w:rsidRPr="00487EB9">
        <w:rPr>
          <w:rFonts w:ascii="Adobe Ming Std L" w:eastAsia="Adobe Ming Std L" w:hAnsi="Adobe Ming Std L"/>
          <w:sz w:val="56"/>
          <w:szCs w:val="56"/>
        </w:rPr>
        <w:t>2.About</w:t>
      </w:r>
      <w:proofErr w:type="gramEnd"/>
      <w:r w:rsidRPr="00487EB9">
        <w:rPr>
          <w:rFonts w:ascii="Adobe Ming Std L" w:eastAsia="Adobe Ming Std L" w:hAnsi="Adobe Ming Std L"/>
          <w:sz w:val="56"/>
          <w:szCs w:val="56"/>
        </w:rPr>
        <w:t xml:space="preserve"> The </w:t>
      </w:r>
      <w:proofErr w:type="spellStart"/>
      <w:r w:rsidRPr="00487EB9">
        <w:rPr>
          <w:rFonts w:ascii="Adobe Ming Std L" w:eastAsia="Adobe Ming Std L" w:hAnsi="Adobe Ming Std L"/>
          <w:sz w:val="56"/>
          <w:szCs w:val="56"/>
        </w:rPr>
        <w:t>Organisation</w:t>
      </w:r>
      <w:proofErr w:type="spellEnd"/>
      <w:r w:rsidRPr="00487EB9">
        <w:rPr>
          <w:rFonts w:ascii="Adobe Ming Std L" w:eastAsia="Adobe Ming Std L" w:hAnsi="Adobe Ming Std L"/>
          <w:sz w:val="56"/>
          <w:szCs w:val="56"/>
        </w:rPr>
        <w:t>.</w:t>
      </w:r>
    </w:p>
    <w:p w:rsidR="00E64610" w:rsidRPr="00487EB9" w:rsidRDefault="00E64610">
      <w:pPr>
        <w:rPr>
          <w:rFonts w:ascii="Adobe Ming Std L" w:eastAsia="Adobe Ming Std L" w:hAnsi="Adobe Ming Std L"/>
          <w:sz w:val="56"/>
          <w:szCs w:val="56"/>
        </w:rPr>
      </w:pPr>
      <w:proofErr w:type="gramStart"/>
      <w:r w:rsidRPr="00487EB9">
        <w:rPr>
          <w:rFonts w:ascii="Adobe Ming Std L" w:eastAsia="Adobe Ming Std L" w:hAnsi="Adobe Ming Std L"/>
          <w:sz w:val="56"/>
          <w:szCs w:val="56"/>
        </w:rPr>
        <w:t>3.Target</w:t>
      </w:r>
      <w:proofErr w:type="gramEnd"/>
      <w:r w:rsidRPr="00487EB9">
        <w:rPr>
          <w:rFonts w:ascii="Adobe Ming Std L" w:eastAsia="Adobe Ming Std L" w:hAnsi="Adobe Ming Std L"/>
          <w:sz w:val="56"/>
          <w:szCs w:val="56"/>
        </w:rPr>
        <w:t xml:space="preserve"> Audience.</w:t>
      </w:r>
    </w:p>
    <w:p w:rsidR="00E64610" w:rsidRPr="00487EB9" w:rsidRDefault="00E263ED">
      <w:pPr>
        <w:rPr>
          <w:rFonts w:ascii="Adobe Ming Std L" w:eastAsia="Adobe Ming Std L" w:hAnsi="Adobe Ming Std L"/>
          <w:sz w:val="56"/>
          <w:szCs w:val="56"/>
        </w:rPr>
      </w:pPr>
      <w:proofErr w:type="gramStart"/>
      <w:r>
        <w:rPr>
          <w:rFonts w:ascii="Adobe Ming Std L" w:eastAsia="Adobe Ming Std L" w:hAnsi="Adobe Ming Std L"/>
          <w:sz w:val="56"/>
          <w:szCs w:val="56"/>
        </w:rPr>
        <w:t>4.Website</w:t>
      </w:r>
      <w:proofErr w:type="gramEnd"/>
      <w:r>
        <w:rPr>
          <w:rFonts w:ascii="Adobe Ming Std L" w:eastAsia="Adobe Ming Std L" w:hAnsi="Adobe Ming Std L"/>
          <w:sz w:val="56"/>
          <w:szCs w:val="56"/>
        </w:rPr>
        <w:t xml:space="preserve"> Activities </w:t>
      </w:r>
      <w:r w:rsidR="00E64610" w:rsidRPr="00487EB9">
        <w:rPr>
          <w:rFonts w:ascii="Adobe Ming Std L" w:eastAsia="Adobe Ming Std L" w:hAnsi="Adobe Ming Std L"/>
          <w:sz w:val="56"/>
          <w:szCs w:val="56"/>
        </w:rPr>
        <w:t>.</w:t>
      </w:r>
    </w:p>
    <w:p w:rsidR="00E64610" w:rsidRPr="00487EB9" w:rsidRDefault="00E64610">
      <w:pPr>
        <w:rPr>
          <w:rFonts w:ascii="Adobe Ming Std L" w:eastAsia="Adobe Ming Std L" w:hAnsi="Adobe Ming Std L"/>
          <w:sz w:val="56"/>
          <w:szCs w:val="56"/>
        </w:rPr>
      </w:pPr>
      <w:r w:rsidRPr="00487EB9">
        <w:rPr>
          <w:rFonts w:ascii="Adobe Ming Std L" w:eastAsia="Adobe Ming Std L" w:hAnsi="Adobe Ming Std L"/>
          <w:sz w:val="56"/>
          <w:szCs w:val="56"/>
        </w:rPr>
        <w:t>5.</w:t>
      </w:r>
      <w:r w:rsidR="00487EB9" w:rsidRPr="00487EB9">
        <w:rPr>
          <w:rFonts w:ascii="Adobe Ming Std L" w:eastAsia="Adobe Ming Std L" w:hAnsi="Adobe Ming Std L"/>
          <w:sz w:val="56"/>
          <w:szCs w:val="56"/>
        </w:rPr>
        <w:t>Navigation Structure.</w:t>
      </w:r>
    </w:p>
    <w:p w:rsidR="00487EB9" w:rsidRDefault="00487EB9">
      <w:pPr>
        <w:rPr>
          <w:rFonts w:ascii="Adobe Ming Std L" w:eastAsia="Adobe Ming Std L" w:hAnsi="Adobe Ming Std L"/>
          <w:sz w:val="72"/>
          <w:szCs w:val="72"/>
        </w:rPr>
      </w:pPr>
      <w:r w:rsidRPr="00487EB9">
        <w:rPr>
          <w:rFonts w:ascii="Adobe Ming Std L" w:eastAsia="Adobe Ming Std L" w:hAnsi="Adobe Ming Std L"/>
          <w:sz w:val="56"/>
          <w:szCs w:val="56"/>
        </w:rPr>
        <w:t>6.Website Features</w:t>
      </w:r>
      <w:r>
        <w:rPr>
          <w:rFonts w:ascii="Adobe Ming Std L" w:eastAsia="Adobe Ming Std L" w:hAnsi="Adobe Ming Std L"/>
          <w:sz w:val="72"/>
          <w:szCs w:val="72"/>
        </w:rPr>
        <w:t>.</w:t>
      </w:r>
    </w:p>
    <w:p w:rsidR="00487EB9" w:rsidRDefault="00487EB9">
      <w:pPr>
        <w:rPr>
          <w:rFonts w:ascii="Adobe Ming Std L" w:eastAsia="Adobe Ming Std L" w:hAnsi="Adobe Ming Std L"/>
          <w:sz w:val="56"/>
          <w:szCs w:val="56"/>
        </w:rPr>
      </w:pPr>
      <w:r>
        <w:rPr>
          <w:rFonts w:ascii="Adobe Ming Std L" w:eastAsia="Adobe Ming Std L" w:hAnsi="Adobe Ming Std L"/>
          <w:sz w:val="56"/>
          <w:szCs w:val="56"/>
        </w:rPr>
        <w:t>7.Compeditor Websites.</w:t>
      </w:r>
    </w:p>
    <w:p w:rsidR="00487EB9" w:rsidRPr="00487EB9" w:rsidRDefault="00487EB9">
      <w:pPr>
        <w:rPr>
          <w:rFonts w:ascii="Adobe Ming Std L" w:eastAsia="Adobe Ming Std L" w:hAnsi="Adobe Ming Std L"/>
          <w:sz w:val="56"/>
          <w:szCs w:val="56"/>
        </w:rPr>
      </w:pPr>
      <w:r>
        <w:rPr>
          <w:rFonts w:ascii="Adobe Ming Std L" w:eastAsia="Adobe Ming Std L" w:hAnsi="Adobe Ming Std L"/>
          <w:sz w:val="56"/>
          <w:szCs w:val="56"/>
        </w:rPr>
        <w:t>8.Design.</w:t>
      </w:r>
    </w:p>
    <w:p w:rsidR="007150DE" w:rsidRDefault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1.</w:t>
      </w:r>
      <w:r w:rsidR="007150DE">
        <w:rPr>
          <w:rFonts w:ascii="Adobe Ming Std L" w:eastAsia="Adobe Ming Std L" w:hAnsi="Adobe Ming Std L"/>
          <w:color w:val="FFC000"/>
          <w:sz w:val="144"/>
          <w:szCs w:val="144"/>
        </w:rPr>
        <w:t xml:space="preserve"> </w:t>
      </w:r>
      <w:r w:rsidR="00487EB9" w:rsidRPr="007150DE">
        <w:rPr>
          <w:rFonts w:ascii="Adobe Ming Std L" w:eastAsia="Adobe Ming Std L" w:hAnsi="Adobe Ming Std L"/>
          <w:color w:val="FFC000"/>
          <w:sz w:val="144"/>
          <w:szCs w:val="144"/>
        </w:rPr>
        <w:t>Introduction</w:t>
      </w:r>
    </w:p>
    <w:p w:rsidR="005D4A71" w:rsidRPr="007150DE" w:rsidRDefault="007150DE">
      <w:pPr>
        <w:rPr>
          <w:rFonts w:ascii="Adobe Ming Std L" w:eastAsia="Adobe Ming Std L" w:hAnsi="Adobe Ming Std L"/>
          <w:sz w:val="144"/>
          <w:szCs w:val="144"/>
        </w:rPr>
      </w:pPr>
      <w:r w:rsidRPr="006D0E41">
        <w:rPr>
          <w:rFonts w:ascii="Adobe Ming Std L" w:eastAsia="Adobe Ming Std L" w:hAnsi="Adobe Ming Std L"/>
          <w:sz w:val="56"/>
          <w:szCs w:val="56"/>
        </w:rPr>
        <w:t>This webs</w:t>
      </w:r>
      <w:r w:rsidR="002E75AC" w:rsidRPr="006D0E41">
        <w:rPr>
          <w:rFonts w:ascii="Adobe Ming Std L" w:eastAsia="Adobe Ming Std L" w:hAnsi="Adobe Ming Std L"/>
          <w:sz w:val="56"/>
          <w:szCs w:val="56"/>
        </w:rPr>
        <w:t>ite is the official micro website of the</w:t>
      </w:r>
      <w:r w:rsidR="0060376E" w:rsidRPr="006D0E41">
        <w:rPr>
          <w:rFonts w:ascii="Adobe Ming Std L" w:eastAsia="Adobe Ming Std L" w:hAnsi="Adobe Ming Std L"/>
          <w:sz w:val="56"/>
          <w:szCs w:val="56"/>
        </w:rPr>
        <w:t xml:space="preserve"> perfume making</w:t>
      </w:r>
      <w:r w:rsidR="002E75AC" w:rsidRPr="006D0E41">
        <w:rPr>
          <w:rFonts w:ascii="Adobe Ming Std L" w:eastAsia="Adobe Ming Std L" w:hAnsi="Adobe Ming Std L"/>
          <w:sz w:val="56"/>
          <w:szCs w:val="56"/>
        </w:rPr>
        <w:t xml:space="preserve"> company</w:t>
      </w:r>
      <w:r w:rsidRPr="006D0E41">
        <w:rPr>
          <w:rFonts w:ascii="Adobe Ming Std L" w:eastAsia="Adobe Ming Std L" w:hAnsi="Adobe Ming Std L"/>
          <w:sz w:val="56"/>
          <w:szCs w:val="56"/>
        </w:rPr>
        <w:t xml:space="preserve"> </w:t>
      </w:r>
      <w:proofErr w:type="spellStart"/>
      <w:r w:rsidRPr="006D0E41">
        <w:rPr>
          <w:rFonts w:ascii="Adobe Ming Std L" w:eastAsia="Adobe Ming Std L" w:hAnsi="Adobe Ming Std L"/>
          <w:sz w:val="56"/>
          <w:szCs w:val="56"/>
        </w:rPr>
        <w:t>Fragrensa</w:t>
      </w:r>
      <w:r w:rsidR="002E75AC" w:rsidRPr="006D0E41">
        <w:rPr>
          <w:rFonts w:ascii="Adobe Ming Std L" w:eastAsia="Adobe Ming Std L" w:hAnsi="Adobe Ming Std L"/>
          <w:sz w:val="56"/>
          <w:szCs w:val="56"/>
        </w:rPr>
        <w:t>.It</w:t>
      </w:r>
      <w:proofErr w:type="spellEnd"/>
      <w:r w:rsidR="002E75AC" w:rsidRPr="006D0E41">
        <w:rPr>
          <w:rFonts w:ascii="Adobe Ming Std L" w:eastAsia="Adobe Ming Std L" w:hAnsi="Adobe Ming Std L"/>
          <w:sz w:val="56"/>
          <w:szCs w:val="56"/>
        </w:rPr>
        <w:t xml:space="preserve"> tells us all about the organization  and </w:t>
      </w:r>
      <w:r w:rsidR="0060376E" w:rsidRPr="006D0E41">
        <w:rPr>
          <w:rFonts w:ascii="Adobe Ming Std L" w:eastAsia="Adobe Ming Std L" w:hAnsi="Adobe Ming Std L"/>
          <w:sz w:val="56"/>
          <w:szCs w:val="56"/>
        </w:rPr>
        <w:t>provides online sale of its products</w:t>
      </w:r>
      <w:r w:rsidR="0060376E">
        <w:rPr>
          <w:rFonts w:ascii="Adobe Ming Std L" w:eastAsia="Adobe Ming Std L" w:hAnsi="Adobe Ming Std L"/>
          <w:sz w:val="72"/>
          <w:szCs w:val="72"/>
        </w:rPr>
        <w:t>.</w:t>
      </w:r>
      <w:r w:rsidR="005D4A71" w:rsidRPr="007150DE">
        <w:rPr>
          <w:rFonts w:ascii="Adobe Ming Std L" w:eastAsia="Adobe Ming Std L" w:hAnsi="Adobe Ming Std L"/>
          <w:sz w:val="144"/>
          <w:szCs w:val="144"/>
        </w:rPr>
        <w:br w:type="page"/>
      </w:r>
    </w:p>
    <w:p w:rsidR="006D0E41" w:rsidRPr="006D0E41" w:rsidRDefault="0060376E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 w:rsidRPr="006D0E41"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2.About The</w:t>
      </w:r>
      <w:r w:rsidR="006D0E41" w:rsidRPr="006D0E41">
        <w:rPr>
          <w:rFonts w:ascii="Adobe Ming Std L" w:eastAsia="Adobe Ming Std L" w:hAnsi="Adobe Ming Std L"/>
          <w:color w:val="FFC000"/>
          <w:sz w:val="144"/>
          <w:szCs w:val="144"/>
        </w:rPr>
        <w:t xml:space="preserve"> </w:t>
      </w:r>
      <w:proofErr w:type="spellStart"/>
      <w:r w:rsidR="006D0E41" w:rsidRPr="006D0E41">
        <w:rPr>
          <w:rFonts w:ascii="Adobe Ming Std L" w:eastAsia="Adobe Ming Std L" w:hAnsi="Adobe Ming Std L"/>
          <w:color w:val="FFC000"/>
          <w:sz w:val="144"/>
          <w:szCs w:val="144"/>
        </w:rPr>
        <w:t>Organisation</w:t>
      </w:r>
      <w:proofErr w:type="spellEnd"/>
      <w:r w:rsidR="006D0E41" w:rsidRPr="006D0E41">
        <w:rPr>
          <w:rFonts w:ascii="Adobe Ming Std L" w:eastAsia="Adobe Ming Std L" w:hAnsi="Adobe Ming Std L"/>
          <w:color w:val="FFC000"/>
          <w:sz w:val="144"/>
          <w:szCs w:val="144"/>
        </w:rPr>
        <w:t>.</w:t>
      </w:r>
    </w:p>
    <w:p w:rsidR="005D4A71" w:rsidRDefault="006D0E41" w:rsidP="0060376E">
      <w:pPr>
        <w:rPr>
          <w:rFonts w:ascii="Adobe Ming Std L" w:eastAsia="Adobe Ming Std L" w:hAnsi="Adobe Ming Std L"/>
          <w:sz w:val="56"/>
          <w:szCs w:val="56"/>
        </w:rPr>
      </w:pPr>
      <w:r w:rsidRPr="006D0E41">
        <w:rPr>
          <w:rFonts w:ascii="Adobe Ming Std L" w:eastAsia="Adobe Ming Std L" w:hAnsi="Adobe Ming Std L"/>
          <w:sz w:val="56"/>
          <w:szCs w:val="56"/>
        </w:rPr>
        <w:t>“</w:t>
      </w:r>
      <w:proofErr w:type="spellStart"/>
      <w:r w:rsidRPr="006D0E41">
        <w:rPr>
          <w:rFonts w:ascii="Adobe Ming Std L" w:eastAsia="Adobe Ming Std L" w:hAnsi="Adobe Ming Std L"/>
          <w:sz w:val="56"/>
          <w:szCs w:val="56"/>
        </w:rPr>
        <w:t>Fragrensa”derived</w:t>
      </w:r>
      <w:proofErr w:type="spellEnd"/>
      <w:r w:rsidRPr="006D0E41">
        <w:rPr>
          <w:rFonts w:ascii="Adobe Ming Std L" w:eastAsia="Adobe Ming Std L" w:hAnsi="Adobe Ming Std L"/>
          <w:sz w:val="56"/>
          <w:szCs w:val="56"/>
        </w:rPr>
        <w:t xml:space="preserve"> from the word </w:t>
      </w:r>
      <w:proofErr w:type="spellStart"/>
      <w:r w:rsidRPr="006D0E41">
        <w:rPr>
          <w:rFonts w:ascii="Adobe Ming Std L" w:eastAsia="Adobe Ming Std L" w:hAnsi="Adobe Ming Std L"/>
          <w:sz w:val="56"/>
          <w:szCs w:val="56"/>
        </w:rPr>
        <w:t>fragrance.This</w:t>
      </w:r>
      <w:proofErr w:type="spellEnd"/>
      <w:r w:rsidRPr="006D0E41">
        <w:rPr>
          <w:rFonts w:ascii="Adobe Ming Std L" w:eastAsia="Adobe Ming Std L" w:hAnsi="Adobe Ming Std L"/>
          <w:sz w:val="56"/>
          <w:szCs w:val="56"/>
        </w:rPr>
        <w:t xml:space="preserve"> company is newly born it focuses on wide range of  </w:t>
      </w:r>
      <w:proofErr w:type="spellStart"/>
      <w:r w:rsidRPr="006D0E41">
        <w:rPr>
          <w:rFonts w:ascii="Adobe Ming Std L" w:eastAsia="Adobe Ming Std L" w:hAnsi="Adobe Ming Std L"/>
          <w:sz w:val="56"/>
          <w:szCs w:val="56"/>
        </w:rPr>
        <w:t>femanine</w:t>
      </w:r>
      <w:proofErr w:type="spellEnd"/>
      <w:r w:rsidRPr="006D0E41">
        <w:rPr>
          <w:rFonts w:ascii="Adobe Ming Std L" w:eastAsia="Adobe Ming Std L" w:hAnsi="Adobe Ming Std L"/>
          <w:sz w:val="56"/>
          <w:szCs w:val="56"/>
        </w:rPr>
        <w:t xml:space="preserve"> perfumes .Its perfumes are all made from natural products and suits all </w:t>
      </w:r>
      <w:r>
        <w:rPr>
          <w:rFonts w:ascii="Adobe Ming Std L" w:eastAsia="Adobe Ming Std L" w:hAnsi="Adobe Ming Std L"/>
          <w:sz w:val="56"/>
          <w:szCs w:val="56"/>
        </w:rPr>
        <w:t xml:space="preserve">skin </w:t>
      </w:r>
      <w:proofErr w:type="spellStart"/>
      <w:r>
        <w:rPr>
          <w:rFonts w:ascii="Adobe Ming Std L" w:eastAsia="Adobe Ming Std L" w:hAnsi="Adobe Ming Std L"/>
          <w:sz w:val="56"/>
          <w:szCs w:val="56"/>
        </w:rPr>
        <w:t>types.All</w:t>
      </w:r>
      <w:proofErr w:type="spellEnd"/>
      <w:r>
        <w:rPr>
          <w:rFonts w:ascii="Adobe Ming Std L" w:eastAsia="Adobe Ming Std L" w:hAnsi="Adobe Ming Std L"/>
          <w:sz w:val="56"/>
          <w:szCs w:val="56"/>
        </w:rPr>
        <w:t xml:space="preserve"> of its products are very much skin friendly.</w:t>
      </w:r>
    </w:p>
    <w:p w:rsidR="006D0E41" w:rsidRDefault="006D0E41" w:rsidP="0060376E">
      <w:pPr>
        <w:rPr>
          <w:rFonts w:ascii="Adobe Ming Std L" w:eastAsia="Adobe Ming Std L" w:hAnsi="Adobe Ming Std L"/>
          <w:sz w:val="56"/>
          <w:szCs w:val="56"/>
        </w:rPr>
      </w:pPr>
    </w:p>
    <w:p w:rsidR="006D0E41" w:rsidRDefault="006D0E41" w:rsidP="0060376E">
      <w:pPr>
        <w:rPr>
          <w:rFonts w:ascii="Adobe Ming Std L" w:eastAsia="Adobe Ming Std L" w:hAnsi="Adobe Ming Std L"/>
          <w:sz w:val="56"/>
          <w:szCs w:val="56"/>
        </w:rPr>
      </w:pPr>
    </w:p>
    <w:p w:rsidR="006D0E41" w:rsidRDefault="0035341E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3.Target Audience.</w:t>
      </w:r>
    </w:p>
    <w:p w:rsidR="0035341E" w:rsidRDefault="0035341E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</w:p>
    <w:p w:rsidR="0035341E" w:rsidRDefault="0035341E" w:rsidP="0060376E">
      <w:pPr>
        <w:rPr>
          <w:rFonts w:ascii="Adobe Ming Std L" w:eastAsia="Adobe Ming Std L" w:hAnsi="Adobe Ming Std L"/>
          <w:sz w:val="56"/>
          <w:szCs w:val="56"/>
        </w:rPr>
      </w:pPr>
      <w:r>
        <w:rPr>
          <w:rFonts w:ascii="Adobe Ming Std L" w:eastAsia="Adobe Ming Std L" w:hAnsi="Adobe Ming Std L"/>
          <w:sz w:val="56"/>
          <w:szCs w:val="56"/>
        </w:rPr>
        <w:t xml:space="preserve">Its primary and sole target audience are women belonging to an age limits </w:t>
      </w:r>
    </w:p>
    <w:p w:rsidR="0035341E" w:rsidRDefault="0035341E" w:rsidP="0060376E">
      <w:pPr>
        <w:rPr>
          <w:rFonts w:ascii="Adobe Ming Std L" w:eastAsia="Adobe Ming Std L" w:hAnsi="Adobe Ming Std L"/>
          <w:sz w:val="56"/>
          <w:szCs w:val="56"/>
        </w:rPr>
      </w:pPr>
      <w:r>
        <w:rPr>
          <w:rFonts w:ascii="Adobe Ming Std L" w:eastAsia="Adobe Ming Std L" w:hAnsi="Adobe Ming Std L"/>
          <w:sz w:val="56"/>
          <w:szCs w:val="56"/>
        </w:rPr>
        <w:t>between  20 to 40.</w:t>
      </w:r>
    </w:p>
    <w:p w:rsidR="0035341E" w:rsidRDefault="0035341E" w:rsidP="0060376E">
      <w:pPr>
        <w:rPr>
          <w:rFonts w:ascii="Adobe Ming Std L" w:eastAsia="Adobe Ming Std L" w:hAnsi="Adobe Ming Std L"/>
          <w:sz w:val="56"/>
          <w:szCs w:val="56"/>
        </w:rPr>
      </w:pPr>
    </w:p>
    <w:p w:rsidR="0035341E" w:rsidRDefault="0035341E" w:rsidP="0060376E">
      <w:pPr>
        <w:rPr>
          <w:rFonts w:ascii="Adobe Ming Std L" w:eastAsia="Adobe Ming Std L" w:hAnsi="Adobe Ming Std L"/>
          <w:sz w:val="56"/>
          <w:szCs w:val="56"/>
        </w:rPr>
      </w:pPr>
    </w:p>
    <w:p w:rsidR="0035341E" w:rsidRPr="00E263ED" w:rsidRDefault="00E263ED" w:rsidP="0060376E">
      <w:pPr>
        <w:rPr>
          <w:rFonts w:ascii="Adobe Ming Std L" w:eastAsia="Adobe Ming Std L" w:hAnsi="Adobe Ming Std L"/>
          <w:color w:val="FFC000"/>
          <w:sz w:val="138"/>
          <w:szCs w:val="138"/>
        </w:rPr>
      </w:pPr>
      <w:r>
        <w:rPr>
          <w:rFonts w:ascii="Adobe Ming Std L" w:eastAsia="Adobe Ming Std L" w:hAnsi="Adobe Ming Std L"/>
          <w:color w:val="FFC000"/>
          <w:sz w:val="138"/>
          <w:szCs w:val="138"/>
        </w:rPr>
        <w:lastRenderedPageBreak/>
        <w:t>4.Website Activities .</w:t>
      </w:r>
    </w:p>
    <w:p w:rsidR="0035341E" w:rsidRDefault="0035341E" w:rsidP="0060376E">
      <w:pPr>
        <w:rPr>
          <w:rFonts w:ascii="Adobe Fan Heiti Std B" w:eastAsia="Adobe Fan Heiti Std B" w:hAnsi="Adobe Fan Heiti Std B" w:cs="Adobe Arabic"/>
          <w:color w:val="000000" w:themeColor="text1"/>
          <w:sz w:val="56"/>
          <w:szCs w:val="56"/>
        </w:rPr>
      </w:pPr>
      <w:r>
        <w:rPr>
          <w:rFonts w:ascii="Adobe Fan Heiti Std B" w:eastAsia="Adobe Fan Heiti Std B" w:hAnsi="Adobe Fan Heiti Std B" w:cs="Adobe Arabic"/>
          <w:color w:val="000000" w:themeColor="text1"/>
          <w:sz w:val="56"/>
          <w:szCs w:val="56"/>
        </w:rPr>
        <w:t>The users can perform the following activities:</w:t>
      </w:r>
    </w:p>
    <w:p w:rsidR="0035341E" w:rsidRDefault="0035341E" w:rsidP="0060376E">
      <w:pP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</w:pPr>
      <w: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a.</w:t>
      </w:r>
      <w:r w:rsidR="00E263ED"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 xml:space="preserve"> Get all information about the company</w:t>
      </w:r>
      <w: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.</w:t>
      </w:r>
    </w:p>
    <w:p w:rsidR="0035341E" w:rsidRDefault="0035341E" w:rsidP="0060376E">
      <w:pP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</w:pPr>
      <w: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b.</w:t>
      </w:r>
      <w:r w:rsidR="00E263ED" w:rsidRPr="00E263ED"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 xml:space="preserve"> </w:t>
      </w:r>
      <w:r w:rsidR="00E263ED"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Purchase the products online.</w:t>
      </w:r>
    </w:p>
    <w:p w:rsidR="00B967BA" w:rsidRDefault="00B967BA" w:rsidP="0060376E">
      <w:pP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</w:pPr>
      <w: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c. Search stores nearby.</w:t>
      </w:r>
    </w:p>
    <w:p w:rsidR="0035341E" w:rsidRDefault="00B967BA" w:rsidP="0060376E">
      <w:pP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</w:pPr>
      <w: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d</w:t>
      </w:r>
      <w:r w:rsidR="00E263ED"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  <w:t>. Follow on social media.</w:t>
      </w:r>
    </w:p>
    <w:p w:rsidR="00E263ED" w:rsidRPr="00E263ED" w:rsidRDefault="00E263ED" w:rsidP="0060376E">
      <w:pPr>
        <w:rPr>
          <w:rFonts w:ascii="Adobe Ming Std L" w:eastAsia="Adobe Ming Std L" w:hAnsi="Adobe Ming Std L" w:cs="Adobe Arabic"/>
          <w:color w:val="000000" w:themeColor="text1"/>
          <w:sz w:val="56"/>
          <w:szCs w:val="56"/>
        </w:rPr>
      </w:pPr>
    </w:p>
    <w:p w:rsidR="003E3B5B" w:rsidRDefault="003E3B5B" w:rsidP="0060376E">
      <w:pPr>
        <w:rPr>
          <w:rFonts w:ascii="Adobe Ming Std L" w:eastAsia="Adobe Ming Std L" w:hAnsi="Adobe Ming Std L"/>
          <w:color w:val="FFC000"/>
          <w:sz w:val="96"/>
          <w:szCs w:val="96"/>
        </w:rPr>
      </w:pPr>
      <w:r w:rsidRPr="003E3B5B">
        <w:rPr>
          <w:rFonts w:ascii="Adobe Ming Std L" w:eastAsia="Adobe Ming Std L" w:hAnsi="Adobe Ming Std L"/>
          <w:color w:val="FFC000"/>
          <w:sz w:val="96"/>
          <w:szCs w:val="96"/>
        </w:rPr>
        <w:lastRenderedPageBreak/>
        <w:t>INFORMATION ARCHITECTURE</w:t>
      </w:r>
      <w:r w:rsidR="003947B9">
        <w:rPr>
          <w:rFonts w:ascii="Adobe Ming Std L" w:eastAsia="Adobe Ming Std L" w:hAnsi="Adobe Ming Std L"/>
          <w:color w:val="FFC000"/>
          <w:sz w:val="96"/>
          <w:szCs w:val="96"/>
        </w:rPr>
        <w:t>.</w:t>
      </w:r>
    </w:p>
    <w:p w:rsidR="003E3B5B" w:rsidRPr="003E3B5B" w:rsidRDefault="003E3B5B" w:rsidP="0060376E">
      <w:pPr>
        <w:rPr>
          <w:rFonts w:ascii="Adobe Ming Std L" w:eastAsia="Adobe Ming Std L" w:hAnsi="Adobe Ming Std L"/>
          <w:color w:val="FFC000"/>
          <w:sz w:val="96"/>
          <w:szCs w:val="96"/>
        </w:rPr>
      </w:pPr>
    </w:p>
    <w:p w:rsidR="0035341E" w:rsidRDefault="00647A87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noProof/>
          <w:color w:val="FFC000"/>
          <w:sz w:val="144"/>
          <w:szCs w:val="144"/>
        </w:rPr>
        <w:drawing>
          <wp:inline distT="0" distB="0" distL="0" distR="0">
            <wp:extent cx="5943600" cy="4379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 map fi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B9" w:rsidRDefault="003947B9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5.Navigation S</w:t>
      </w:r>
      <w:r w:rsidRPr="003947B9">
        <w:rPr>
          <w:rFonts w:ascii="Adobe Ming Std L" w:eastAsia="Adobe Ming Std L" w:hAnsi="Adobe Ming Std L"/>
          <w:color w:val="FFC000"/>
          <w:sz w:val="144"/>
          <w:szCs w:val="144"/>
        </w:rPr>
        <w:t>tructure</w:t>
      </w:r>
      <w:r>
        <w:rPr>
          <w:rFonts w:ascii="Adobe Ming Std L" w:eastAsia="Adobe Ming Std L" w:hAnsi="Adobe Ming Std L"/>
          <w:color w:val="FFC000"/>
          <w:sz w:val="144"/>
          <w:szCs w:val="144"/>
        </w:rPr>
        <w:t>.</w:t>
      </w:r>
    </w:p>
    <w:p w:rsidR="003947B9" w:rsidRPr="003947B9" w:rsidRDefault="003947B9" w:rsidP="003947B9">
      <w:pPr>
        <w:rPr>
          <w:rFonts w:ascii="Adobe Ming Std L" w:eastAsia="Adobe Ming Std L" w:hAnsi="Adobe Ming Std L"/>
          <w:color w:val="FFC000"/>
          <w:sz w:val="144"/>
          <w:szCs w:val="144"/>
        </w:rPr>
      </w:pPr>
      <w:r w:rsidRPr="003947B9">
        <w:rPr>
          <w:rFonts w:ascii="Adobe Ming Std L" w:eastAsia="Adobe Ming Std L" w:hAnsi="Adobe Ming Std L"/>
          <w:color w:val="000000" w:themeColor="text1"/>
          <w:sz w:val="72"/>
          <w:szCs w:val="72"/>
        </w:rPr>
        <w:t>SITE  MAP</w:t>
      </w:r>
      <w:r w:rsidR="00647A87">
        <w:rPr>
          <w:rFonts w:ascii="Adobe Ming Std L" w:eastAsia="Adobe Ming Std L" w:hAnsi="Adobe Ming Std L"/>
          <w:noProof/>
          <w:color w:val="FFC000"/>
          <w:sz w:val="144"/>
          <w:szCs w:val="144"/>
        </w:rPr>
        <w:drawing>
          <wp:inline distT="0" distB="0" distL="0" distR="0">
            <wp:extent cx="5947730" cy="3304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ite 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B9" w:rsidRDefault="00832D7A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6.Website Features.</w:t>
      </w:r>
    </w:p>
    <w:p w:rsidR="00832D7A" w:rsidRDefault="00832D7A" w:rsidP="0060376E">
      <w:pPr>
        <w:rPr>
          <w:rFonts w:ascii="Adobe Ming Std L" w:eastAsia="Adobe Ming Std L" w:hAnsi="Adobe Ming Std L"/>
          <w:color w:val="000000" w:themeColor="text1"/>
          <w:sz w:val="96"/>
          <w:szCs w:val="96"/>
        </w:rPr>
      </w:pPr>
    </w:p>
    <w:p w:rsidR="00B967BA" w:rsidRDefault="00832D7A" w:rsidP="0060376E">
      <w:pPr>
        <w:rPr>
          <w:rFonts w:ascii="Adobe Ming Std L" w:eastAsia="Adobe Ming Std L" w:hAnsi="Adobe Ming Std L"/>
          <w:color w:val="000000" w:themeColor="text1"/>
          <w:sz w:val="72"/>
          <w:szCs w:val="72"/>
        </w:rPr>
      </w:pPr>
      <w:proofErr w:type="spellStart"/>
      <w:r w:rsidRPr="00B967BA">
        <w:rPr>
          <w:rFonts w:ascii="Adobe Ming Std L" w:eastAsia="Adobe Ming Std L" w:hAnsi="Adobe Ming Std L"/>
          <w:color w:val="000000" w:themeColor="text1"/>
          <w:sz w:val="72"/>
          <w:szCs w:val="72"/>
        </w:rPr>
        <w:t>a.Online</w:t>
      </w:r>
      <w:proofErr w:type="spellEnd"/>
      <w:r w:rsidRPr="00B967BA">
        <w:rPr>
          <w:rFonts w:ascii="Adobe Ming Std L" w:eastAsia="Adobe Ming Std L" w:hAnsi="Adobe Ming Std L"/>
          <w:color w:val="000000" w:themeColor="text1"/>
          <w:sz w:val="72"/>
          <w:szCs w:val="72"/>
        </w:rPr>
        <w:t xml:space="preserve"> purchase of perfumes.</w:t>
      </w:r>
    </w:p>
    <w:p w:rsidR="00B967BA" w:rsidRDefault="00B967BA" w:rsidP="0060376E">
      <w:pPr>
        <w:rPr>
          <w:rFonts w:ascii="Adobe Ming Std L" w:eastAsia="Adobe Ming Std L" w:hAnsi="Adobe Ming Std L"/>
          <w:color w:val="000000" w:themeColor="text1"/>
          <w:sz w:val="72"/>
          <w:szCs w:val="72"/>
        </w:rPr>
      </w:pPr>
      <w:proofErr w:type="spellStart"/>
      <w:r w:rsidRPr="00B967BA">
        <w:rPr>
          <w:rFonts w:ascii="Adobe Ming Std L" w:eastAsia="Adobe Ming Std L" w:hAnsi="Adobe Ming Std L"/>
          <w:color w:val="000000" w:themeColor="text1"/>
          <w:sz w:val="72"/>
          <w:szCs w:val="72"/>
        </w:rPr>
        <w:t>b.Locates</w:t>
      </w:r>
      <w:proofErr w:type="spellEnd"/>
      <w:r w:rsidRPr="00B967BA">
        <w:rPr>
          <w:rFonts w:ascii="Adobe Ming Std L" w:eastAsia="Adobe Ming Std L" w:hAnsi="Adobe Ming Std L"/>
          <w:color w:val="000000" w:themeColor="text1"/>
          <w:sz w:val="72"/>
          <w:szCs w:val="72"/>
        </w:rPr>
        <w:t xml:space="preserve"> nearby stores for offline purchase</w:t>
      </w:r>
      <w:r>
        <w:rPr>
          <w:rFonts w:ascii="Adobe Ming Std L" w:eastAsia="Adobe Ming Std L" w:hAnsi="Adobe Ming Std L"/>
          <w:color w:val="000000" w:themeColor="text1"/>
          <w:sz w:val="72"/>
          <w:szCs w:val="72"/>
        </w:rPr>
        <w:t>.</w:t>
      </w:r>
    </w:p>
    <w:p w:rsidR="00B967BA" w:rsidRDefault="00B967BA" w:rsidP="0060376E">
      <w:pPr>
        <w:rPr>
          <w:rFonts w:ascii="Adobe Ming Std L" w:eastAsia="Adobe Ming Std L" w:hAnsi="Adobe Ming Std L"/>
          <w:color w:val="000000" w:themeColor="text1"/>
          <w:sz w:val="72"/>
          <w:szCs w:val="72"/>
        </w:rPr>
      </w:pPr>
    </w:p>
    <w:p w:rsidR="00B967BA" w:rsidRDefault="00B967BA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7.Compeditor websites.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035"/>
        <w:gridCol w:w="2174"/>
        <w:gridCol w:w="3344"/>
        <w:gridCol w:w="342"/>
      </w:tblGrid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Guess Girl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ooltip="Guess (clothing)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Guess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Hello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Harvey Prince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cite_note-19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[19]</w:t>
              </w:r>
            </w:hyperlink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Petaly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Noir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Harvey Prince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cite_note-20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</w:rPr>
                <w:t>[20]</w:t>
              </w:r>
            </w:hyperlink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Vince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Camuto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for Men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ooltip="Vince Camuto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Vince </w:t>
              </w:r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Camuto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Steve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Demercado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Salvador Dali La Belle et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l'Ocelot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ooltip="Salvador Dali Parfums (page does not exist)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Salvador Dali </w:t>
              </w:r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Parfums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Henri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Bergia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Reveal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ooltip="Calvin Klein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Calvin Klein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Jean-Marc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Chaillan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Bruno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Jovanovic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Cuir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Cannage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ooltip="Dior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Dior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François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Demachy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L'Occitane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en Provence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Aguape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ooltip="L'Occitane en Provence" w:history="1"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L'Occitane</w:t>
              </w:r>
              <w:proofErr w:type="spellEnd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en Provence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Magnificent Blossom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ooltip="Yves Saint Laurent (brand)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Yves Saint Laurent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Lotus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Lotus co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Lotus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fraiche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Lotus co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Lotus intense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Lotus co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Clammy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ooltip="Sophie Banks (page does not exist)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Sophie Banks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Fragonard Iris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ooltip="Fragonard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Fragonard</w:t>
              </w:r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L`Occitane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Dama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da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ooltip="L’Occitane au Brésil (page does not exist)" w:history="1"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L’Occitane</w:t>
              </w:r>
              <w:proofErr w:type="spellEnd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au </w:t>
              </w:r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Brésil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Marion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Costero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5A46" w:rsidRPr="00A65A46" w:rsidTr="00A65A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5A4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Muguet</w:t>
            </w:r>
            <w:proofErr w:type="spellEnd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2016 </w:t>
            </w:r>
            <w:proofErr w:type="spellStart"/>
            <w:r w:rsidRPr="00A65A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Guerlain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ooltip="Guerlain" w:history="1"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Guerlain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8E1AE5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ooltip="Jacques Guerlain" w:history="1"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Jacques </w:t>
              </w:r>
              <w:proofErr w:type="spellStart"/>
              <w:r w:rsidR="00A65A46" w:rsidRPr="00A65A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Guerlain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65A46" w:rsidRPr="00A65A46" w:rsidRDefault="00A65A46" w:rsidP="00A6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65A46" w:rsidRPr="00A65A46" w:rsidRDefault="00A65A46" w:rsidP="0060376E">
      <w:pPr>
        <w:rPr>
          <w:rFonts w:ascii="Adobe Ming Std L" w:eastAsia="Adobe Ming Std L" w:hAnsi="Adobe Ming Std L"/>
          <w:color w:val="FFC000"/>
          <w:sz w:val="56"/>
          <w:szCs w:val="56"/>
        </w:rPr>
      </w:pPr>
    </w:p>
    <w:p w:rsidR="00B967BA" w:rsidRDefault="00B967BA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color w:val="FFC000"/>
          <w:sz w:val="144"/>
          <w:szCs w:val="144"/>
        </w:rPr>
        <w:lastRenderedPageBreak/>
        <w:t>8.Design.</w:t>
      </w:r>
    </w:p>
    <w:p w:rsidR="00B967BA" w:rsidRDefault="00A65A46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rFonts w:ascii="Adobe Ming Std L" w:eastAsia="Adobe Ming Std L" w:hAnsi="Adobe Ming Std L"/>
          <w:noProof/>
          <w:color w:val="FFC000"/>
          <w:sz w:val="144"/>
          <w:szCs w:val="144"/>
        </w:rPr>
        <w:drawing>
          <wp:inline distT="0" distB="0" distL="0" distR="0">
            <wp:extent cx="5949829" cy="643288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AE5" w:rsidRPr="00B967BA" w:rsidRDefault="008E1AE5" w:rsidP="0060376E">
      <w:pPr>
        <w:rPr>
          <w:rFonts w:ascii="Adobe Ming Std L" w:eastAsia="Adobe Ming Std L" w:hAnsi="Adobe Ming Std L"/>
          <w:color w:val="FFC000"/>
          <w:sz w:val="144"/>
          <w:szCs w:val="144"/>
        </w:rPr>
      </w:pPr>
      <w:r>
        <w:rPr>
          <w:noProof/>
        </w:rPr>
        <w:lastRenderedPageBreak/>
        <w:pict>
          <v:shape id="_x0000_i1025" type="#_x0000_t75" style="width:467.35pt;height:607.6pt">
            <v:imagedata r:id="rId25" o:title="moccccc"/>
          </v:shape>
        </w:pict>
      </w:r>
      <w:bookmarkStart w:id="0" w:name="_GoBack"/>
      <w:bookmarkEnd w:id="0"/>
    </w:p>
    <w:sectPr w:rsidR="008E1AE5" w:rsidRPr="00B9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43.8pt;height:194.55pt;visibility:visible;mso-wrap-style:square" o:bullet="t">
        <v:imagedata r:id="rId1" o:title="" croptop="9145f" cropbottom="9145f" cropleft="12457f" cropright="10832f"/>
      </v:shape>
    </w:pict>
  </w:numPicBullet>
  <w:abstractNum w:abstractNumId="0">
    <w:nsid w:val="005028CF"/>
    <w:multiLevelType w:val="hybridMultilevel"/>
    <w:tmpl w:val="942606F8"/>
    <w:lvl w:ilvl="0" w:tplc="CF8E32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729B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96E9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843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05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FAA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14F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2602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C073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7283D04"/>
    <w:multiLevelType w:val="hybridMultilevel"/>
    <w:tmpl w:val="4F4C84B2"/>
    <w:lvl w:ilvl="0" w:tplc="5C300B9A">
      <w:start w:val="1"/>
      <w:numFmt w:val="decimal"/>
      <w:lvlText w:val="%1."/>
      <w:lvlJc w:val="left"/>
      <w:pPr>
        <w:ind w:left="2160" w:hanging="1440"/>
      </w:pPr>
      <w:rPr>
        <w:rFonts w:ascii="Blackadder ITC" w:eastAsiaTheme="minorHAnsi" w:hAnsi="Blackadder ITC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3BE"/>
    <w:rsid w:val="000C1EDA"/>
    <w:rsid w:val="00181C07"/>
    <w:rsid w:val="001A01A1"/>
    <w:rsid w:val="002E75AC"/>
    <w:rsid w:val="00314963"/>
    <w:rsid w:val="0035341E"/>
    <w:rsid w:val="003947B9"/>
    <w:rsid w:val="003E3B5B"/>
    <w:rsid w:val="00487EB9"/>
    <w:rsid w:val="005D4A71"/>
    <w:rsid w:val="005E03BE"/>
    <w:rsid w:val="0060376E"/>
    <w:rsid w:val="00647A87"/>
    <w:rsid w:val="00680570"/>
    <w:rsid w:val="006C7FC5"/>
    <w:rsid w:val="006D0E41"/>
    <w:rsid w:val="007150DE"/>
    <w:rsid w:val="00832D7A"/>
    <w:rsid w:val="008A15A2"/>
    <w:rsid w:val="008E1AE5"/>
    <w:rsid w:val="008F4B63"/>
    <w:rsid w:val="00925AC1"/>
    <w:rsid w:val="00A65A46"/>
    <w:rsid w:val="00AC317C"/>
    <w:rsid w:val="00B967BA"/>
    <w:rsid w:val="00CD7AC6"/>
    <w:rsid w:val="00E263ED"/>
    <w:rsid w:val="00E64610"/>
    <w:rsid w:val="00E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5A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A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5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Vince_Camuto" TargetMode="External"/><Relationship Id="rId18" Type="http://schemas.openxmlformats.org/officeDocument/2006/relationships/hyperlink" Target="https://en.wikipedia.org/wiki/Yves_Saint_Laurent_%28brand%2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/index.php?title=L%E2%80%99Occitane_au_Br%C3%A9sil&amp;action=edit&amp;redlink=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List_of_perfumes" TargetMode="External"/><Relationship Id="rId17" Type="http://schemas.openxmlformats.org/officeDocument/2006/relationships/hyperlink" Target="https://en.wikipedia.org/wiki/L%27Occitane_en_Provence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Dior" TargetMode="External"/><Relationship Id="rId20" Type="http://schemas.openxmlformats.org/officeDocument/2006/relationships/hyperlink" Target="https://en.wikipedia.org/wiki/Fragonar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st_of_perfumes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alvin_Klein" TargetMode="External"/><Relationship Id="rId23" Type="http://schemas.openxmlformats.org/officeDocument/2006/relationships/hyperlink" Target="https://en.wikipedia.org/wiki/Jacques_Guerlain" TargetMode="External"/><Relationship Id="rId10" Type="http://schemas.openxmlformats.org/officeDocument/2006/relationships/hyperlink" Target="https://en.wikipedia.org/wiki/Guess_%28clothing%29" TargetMode="External"/><Relationship Id="rId19" Type="http://schemas.openxmlformats.org/officeDocument/2006/relationships/hyperlink" Target="https://en.wikipedia.org/w/index.php?title=Sophie_Banks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/index.php?title=Salvador_Dali_Parfums&amp;action=edit&amp;redlink=1" TargetMode="External"/><Relationship Id="rId22" Type="http://schemas.openxmlformats.org/officeDocument/2006/relationships/hyperlink" Target="https://en.wikipedia.org/wiki/Guerlain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B008A-0FCC-4F2E-BF12-9D6169B1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1403217</dc:creator>
  <cp:lastModifiedBy>1403217</cp:lastModifiedBy>
  <cp:revision>28</cp:revision>
  <dcterms:created xsi:type="dcterms:W3CDTF">2016-07-03T15:22:00Z</dcterms:created>
  <dcterms:modified xsi:type="dcterms:W3CDTF">2016-07-11T05:53:00Z</dcterms:modified>
</cp:coreProperties>
</file>