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271" w:rsidRPr="000546F2" w:rsidRDefault="000546F2" w:rsidP="000546F2">
      <w:pPr>
        <w:pBdr>
          <w:bottom w:val="none" w:sz="0" w:space="4" w:color="auto"/>
        </w:pBdr>
        <w:spacing w:before="220" w:after="320"/>
        <w:contextualSpacing w:val="0"/>
        <w:jc w:val="center"/>
        <w:rPr>
          <w:rFonts w:asciiTheme="minorHAnsi" w:hAnsiTheme="minorHAnsi"/>
          <w:b/>
          <w:color w:val="111111"/>
          <w:sz w:val="32"/>
          <w:szCs w:val="24"/>
          <w:u w:val="single"/>
        </w:rPr>
      </w:pPr>
      <w:bookmarkStart w:id="0" w:name="_GoBack"/>
      <w:bookmarkEnd w:id="0"/>
      <w:r w:rsidRPr="000546F2">
        <w:rPr>
          <w:rFonts w:asciiTheme="minorHAnsi" w:hAnsiTheme="minorHAnsi"/>
          <w:b/>
          <w:color w:val="111111"/>
          <w:sz w:val="32"/>
          <w:szCs w:val="24"/>
          <w:u w:val="single"/>
        </w:rPr>
        <w:t>Fight On!</w:t>
      </w:r>
    </w:p>
    <w:p w:rsidR="00D70271" w:rsidRPr="000546F2" w:rsidRDefault="00D70271" w:rsidP="00D70271">
      <w:pPr>
        <w:numPr>
          <w:ilvl w:val="0"/>
          <w:numId w:val="2"/>
        </w:numPr>
        <w:pBdr>
          <w:bottom w:val="none" w:sz="0" w:space="4" w:color="auto"/>
        </w:pBdr>
        <w:spacing w:before="220" w:after="320"/>
        <w:rPr>
          <w:rFonts w:asciiTheme="minorHAnsi" w:hAnsiTheme="minorHAnsi"/>
          <w:b/>
          <w:color w:val="111111"/>
          <w:sz w:val="28"/>
          <w:szCs w:val="24"/>
        </w:rPr>
      </w:pPr>
      <w:r w:rsidRPr="000546F2">
        <w:rPr>
          <w:rFonts w:asciiTheme="minorHAnsi" w:hAnsiTheme="minorHAnsi"/>
          <w:b/>
          <w:color w:val="111111"/>
          <w:sz w:val="28"/>
          <w:szCs w:val="24"/>
        </w:rPr>
        <w:t xml:space="preserve">Problem Statement </w:t>
      </w:r>
    </w:p>
    <w:p w:rsidR="00D70271" w:rsidRPr="000546F2" w:rsidRDefault="00D70271" w:rsidP="00D70271">
      <w:pPr>
        <w:pBdr>
          <w:bottom w:val="none" w:sz="0" w:space="4" w:color="auto"/>
        </w:pBdr>
        <w:spacing w:before="220" w:after="320"/>
        <w:ind w:left="720"/>
        <w:contextualSpacing w:val="0"/>
        <w:rPr>
          <w:rFonts w:asciiTheme="minorHAnsi" w:hAnsiTheme="minorHAnsi"/>
          <w:color w:val="111111"/>
          <w:sz w:val="24"/>
          <w:szCs w:val="24"/>
        </w:rPr>
      </w:pPr>
      <w:r w:rsidRPr="000546F2">
        <w:rPr>
          <w:rFonts w:asciiTheme="minorHAnsi" w:hAnsiTheme="minorHAnsi"/>
          <w:color w:val="111111"/>
          <w:sz w:val="24"/>
          <w:szCs w:val="24"/>
        </w:rPr>
        <w:t>Every country in this world has crime: robbery, murders, violence and more. Most of the time, crime is seemingly random. However, we think that crime depends on a lot of external factors which may not always be evident. There are a lot of influencers of crime and the more we understand these, the more we get near to reducing them. In recent times, discussions and outrage on social media after major crimes are widespread, thus, we want to see if this influences factors such as conviction rate, processing time, severity of punishments etc.</w:t>
      </w:r>
    </w:p>
    <w:p w:rsidR="000546F2" w:rsidRDefault="00D70271" w:rsidP="000546F2">
      <w:pPr>
        <w:pBdr>
          <w:bottom w:val="none" w:sz="0" w:space="4" w:color="auto"/>
        </w:pBdr>
        <w:ind w:left="720"/>
        <w:contextualSpacing w:val="0"/>
        <w:rPr>
          <w:rFonts w:asciiTheme="minorHAnsi" w:hAnsiTheme="minorHAnsi"/>
          <w:color w:val="111111"/>
          <w:sz w:val="24"/>
          <w:szCs w:val="24"/>
        </w:rPr>
      </w:pPr>
      <w:r w:rsidRPr="000546F2">
        <w:rPr>
          <w:rFonts w:asciiTheme="minorHAnsi" w:hAnsiTheme="minorHAnsi"/>
          <w:b/>
          <w:color w:val="111111"/>
          <w:sz w:val="24"/>
          <w:szCs w:val="24"/>
        </w:rPr>
        <w:t>Importance of Issue</w:t>
      </w:r>
      <w:r w:rsidRPr="000546F2">
        <w:rPr>
          <w:rFonts w:asciiTheme="minorHAnsi" w:hAnsiTheme="minorHAnsi"/>
          <w:color w:val="111111"/>
          <w:sz w:val="24"/>
          <w:szCs w:val="24"/>
        </w:rPr>
        <w:t xml:space="preserve">: </w:t>
      </w:r>
    </w:p>
    <w:p w:rsidR="00D70271" w:rsidRDefault="00D70271" w:rsidP="000546F2">
      <w:pPr>
        <w:pBdr>
          <w:bottom w:val="none" w:sz="0" w:space="4" w:color="auto"/>
        </w:pBdr>
        <w:ind w:left="720"/>
        <w:contextualSpacing w:val="0"/>
        <w:rPr>
          <w:rFonts w:asciiTheme="minorHAnsi" w:hAnsiTheme="minorHAnsi"/>
          <w:color w:val="111111"/>
          <w:sz w:val="24"/>
          <w:szCs w:val="24"/>
        </w:rPr>
      </w:pPr>
      <w:r w:rsidRPr="000546F2">
        <w:rPr>
          <w:rFonts w:asciiTheme="minorHAnsi" w:hAnsiTheme="minorHAnsi"/>
          <w:color w:val="111111"/>
          <w:sz w:val="24"/>
          <w:szCs w:val="24"/>
        </w:rPr>
        <w:t xml:space="preserve">The analysis and insights that we gain from this project will help us correlate what factors affect the crime rate and how improving on those factors can help mitigate crimes. It will lead to the overall improvement in the quality of life. </w:t>
      </w:r>
    </w:p>
    <w:p w:rsidR="000546F2" w:rsidRPr="000546F2" w:rsidRDefault="000546F2" w:rsidP="000546F2">
      <w:pPr>
        <w:pBdr>
          <w:bottom w:val="none" w:sz="0" w:space="4" w:color="auto"/>
        </w:pBdr>
        <w:ind w:left="720"/>
        <w:contextualSpacing w:val="0"/>
        <w:rPr>
          <w:rFonts w:asciiTheme="minorHAnsi" w:hAnsiTheme="minorHAnsi"/>
          <w:color w:val="111111"/>
          <w:sz w:val="24"/>
          <w:szCs w:val="24"/>
        </w:rPr>
      </w:pPr>
    </w:p>
    <w:p w:rsidR="00D70271" w:rsidRPr="000546F2" w:rsidRDefault="00D70271" w:rsidP="00D70271">
      <w:pPr>
        <w:numPr>
          <w:ilvl w:val="0"/>
          <w:numId w:val="2"/>
        </w:numPr>
        <w:pBdr>
          <w:bottom w:val="none" w:sz="0" w:space="4" w:color="auto"/>
        </w:pBdr>
        <w:spacing w:before="220" w:after="320"/>
        <w:rPr>
          <w:rFonts w:asciiTheme="minorHAnsi" w:hAnsiTheme="minorHAnsi"/>
          <w:b/>
          <w:color w:val="111111"/>
          <w:sz w:val="28"/>
          <w:szCs w:val="24"/>
        </w:rPr>
      </w:pPr>
      <w:r w:rsidRPr="000546F2">
        <w:rPr>
          <w:rFonts w:asciiTheme="minorHAnsi" w:hAnsiTheme="minorHAnsi"/>
          <w:b/>
          <w:color w:val="111111"/>
          <w:sz w:val="28"/>
          <w:szCs w:val="24"/>
        </w:rPr>
        <w:t>Research Hypothesis</w:t>
      </w:r>
    </w:p>
    <w:p w:rsidR="00D70271" w:rsidRPr="000546F2" w:rsidRDefault="00D70271" w:rsidP="00D70271">
      <w:pPr>
        <w:pBdr>
          <w:bottom w:val="none" w:sz="0" w:space="4" w:color="auto"/>
        </w:pBdr>
        <w:spacing w:before="220" w:after="320"/>
        <w:ind w:left="720"/>
        <w:contextualSpacing w:val="0"/>
        <w:rPr>
          <w:rFonts w:asciiTheme="minorHAnsi" w:hAnsiTheme="minorHAnsi"/>
          <w:color w:val="111111"/>
          <w:sz w:val="24"/>
          <w:szCs w:val="24"/>
        </w:rPr>
      </w:pPr>
      <w:r w:rsidRPr="000546F2">
        <w:rPr>
          <w:rFonts w:asciiTheme="minorHAnsi" w:hAnsiTheme="minorHAnsi"/>
          <w:color w:val="111111"/>
          <w:sz w:val="24"/>
          <w:szCs w:val="24"/>
        </w:rPr>
        <w:t xml:space="preserve">We hypothesize that social media reactions to crimes can </w:t>
      </w:r>
      <w:r w:rsidR="00972186" w:rsidRPr="000546F2">
        <w:rPr>
          <w:rFonts w:asciiTheme="minorHAnsi" w:hAnsiTheme="minorHAnsi"/>
          <w:color w:val="111111"/>
          <w:sz w:val="24"/>
          <w:szCs w:val="24"/>
        </w:rPr>
        <w:t>influence</w:t>
      </w:r>
      <w:r w:rsidRPr="000546F2">
        <w:rPr>
          <w:rFonts w:asciiTheme="minorHAnsi" w:hAnsiTheme="minorHAnsi"/>
          <w:color w:val="111111"/>
          <w:sz w:val="24"/>
          <w:szCs w:val="24"/>
        </w:rPr>
        <w:t xml:space="preserve"> how the crime is interpreted and processed. Another hypothesis is that unrelated factors can affect crime, and we aim to analyze data to uncover trends and make crime predictions. Particularly, we want to focus on LA area and USC.</w:t>
      </w:r>
    </w:p>
    <w:p w:rsidR="00D70271" w:rsidRPr="000546F2" w:rsidRDefault="00D70271" w:rsidP="00972186">
      <w:pPr>
        <w:pBdr>
          <w:bottom w:val="none" w:sz="0" w:space="4" w:color="auto"/>
        </w:pBdr>
        <w:spacing w:before="220"/>
        <w:ind w:left="720"/>
        <w:contextualSpacing w:val="0"/>
        <w:rPr>
          <w:rFonts w:asciiTheme="minorHAnsi" w:hAnsiTheme="minorHAnsi"/>
          <w:color w:val="111111"/>
          <w:sz w:val="24"/>
          <w:szCs w:val="24"/>
        </w:rPr>
      </w:pPr>
      <w:r w:rsidRPr="000546F2">
        <w:rPr>
          <w:rFonts w:asciiTheme="minorHAnsi" w:hAnsiTheme="minorHAnsi"/>
          <w:color w:val="111111"/>
          <w:sz w:val="24"/>
          <w:szCs w:val="24"/>
        </w:rPr>
        <w:t>Questions we want to answer:</w:t>
      </w:r>
    </w:p>
    <w:p w:rsidR="00D70271" w:rsidRPr="000546F2" w:rsidRDefault="00D70271" w:rsidP="00972186">
      <w:pPr>
        <w:numPr>
          <w:ilvl w:val="0"/>
          <w:numId w:val="3"/>
        </w:numPr>
        <w:pBdr>
          <w:bottom w:val="none" w:sz="0" w:space="4" w:color="auto"/>
        </w:pBdr>
        <w:spacing w:before="220"/>
        <w:rPr>
          <w:rFonts w:asciiTheme="minorHAnsi" w:hAnsiTheme="minorHAnsi"/>
          <w:color w:val="111111"/>
          <w:sz w:val="24"/>
          <w:szCs w:val="24"/>
        </w:rPr>
      </w:pPr>
      <w:r w:rsidRPr="000546F2">
        <w:rPr>
          <w:rFonts w:asciiTheme="minorHAnsi" w:hAnsiTheme="minorHAnsi"/>
          <w:color w:val="111111"/>
          <w:sz w:val="24"/>
          <w:szCs w:val="24"/>
        </w:rPr>
        <w:t>How effective is social outrage in criminal justice?</w:t>
      </w:r>
    </w:p>
    <w:p w:rsidR="00D70271" w:rsidRPr="000546F2" w:rsidRDefault="00D70271" w:rsidP="00D70271">
      <w:pPr>
        <w:numPr>
          <w:ilvl w:val="0"/>
          <w:numId w:val="3"/>
        </w:numPr>
        <w:pBdr>
          <w:bottom w:val="none" w:sz="0" w:space="4" w:color="auto"/>
        </w:pBdr>
        <w:spacing w:before="220" w:after="320"/>
        <w:rPr>
          <w:rFonts w:asciiTheme="minorHAnsi" w:hAnsiTheme="minorHAnsi"/>
          <w:color w:val="111111"/>
          <w:sz w:val="24"/>
          <w:szCs w:val="24"/>
        </w:rPr>
      </w:pPr>
      <w:r w:rsidRPr="000546F2">
        <w:rPr>
          <w:rFonts w:asciiTheme="minorHAnsi" w:hAnsiTheme="minorHAnsi"/>
          <w:color w:val="111111"/>
          <w:sz w:val="24"/>
          <w:szCs w:val="24"/>
        </w:rPr>
        <w:t>Resolution rate comparison in various cities after social media outrage</w:t>
      </w:r>
    </w:p>
    <w:p w:rsidR="00D70271" w:rsidRPr="000546F2" w:rsidRDefault="00D70271" w:rsidP="00D70271">
      <w:pPr>
        <w:numPr>
          <w:ilvl w:val="0"/>
          <w:numId w:val="3"/>
        </w:numPr>
        <w:pBdr>
          <w:bottom w:val="none" w:sz="0" w:space="4" w:color="auto"/>
        </w:pBdr>
        <w:spacing w:before="220" w:after="320"/>
        <w:rPr>
          <w:rFonts w:asciiTheme="minorHAnsi" w:hAnsiTheme="minorHAnsi"/>
          <w:color w:val="111111"/>
          <w:sz w:val="24"/>
          <w:szCs w:val="24"/>
        </w:rPr>
      </w:pPr>
      <w:r w:rsidRPr="000546F2">
        <w:rPr>
          <w:rFonts w:asciiTheme="minorHAnsi" w:hAnsiTheme="minorHAnsi"/>
          <w:color w:val="111111"/>
          <w:sz w:val="24"/>
          <w:szCs w:val="24"/>
        </w:rPr>
        <w:t>How does gender ratio in the population of a city correlate with crime levels?</w:t>
      </w:r>
    </w:p>
    <w:p w:rsidR="00D70271" w:rsidRPr="000546F2" w:rsidRDefault="00D70271" w:rsidP="00D70271">
      <w:pPr>
        <w:numPr>
          <w:ilvl w:val="0"/>
          <w:numId w:val="3"/>
        </w:numPr>
        <w:pBdr>
          <w:bottom w:val="none" w:sz="0" w:space="4" w:color="auto"/>
        </w:pBdr>
        <w:spacing w:before="220" w:after="320"/>
        <w:rPr>
          <w:rFonts w:asciiTheme="minorHAnsi" w:hAnsiTheme="minorHAnsi"/>
          <w:color w:val="111111"/>
          <w:sz w:val="24"/>
          <w:szCs w:val="24"/>
        </w:rPr>
      </w:pPr>
      <w:r w:rsidRPr="000546F2">
        <w:rPr>
          <w:rFonts w:asciiTheme="minorHAnsi" w:hAnsiTheme="minorHAnsi"/>
          <w:color w:val="111111"/>
          <w:sz w:val="24"/>
          <w:szCs w:val="24"/>
        </w:rPr>
        <w:t>How does enrollment of international students affect the crime rate around USC?</w:t>
      </w:r>
    </w:p>
    <w:p w:rsidR="00D70271" w:rsidRPr="000546F2" w:rsidRDefault="00D70271" w:rsidP="00D70271">
      <w:pPr>
        <w:numPr>
          <w:ilvl w:val="0"/>
          <w:numId w:val="3"/>
        </w:numPr>
        <w:pBdr>
          <w:bottom w:val="none" w:sz="0" w:space="4" w:color="auto"/>
        </w:pBdr>
        <w:spacing w:before="220" w:after="320"/>
        <w:rPr>
          <w:rFonts w:asciiTheme="minorHAnsi" w:hAnsiTheme="minorHAnsi"/>
          <w:color w:val="111111"/>
          <w:sz w:val="24"/>
          <w:szCs w:val="24"/>
        </w:rPr>
      </w:pPr>
      <w:r w:rsidRPr="000546F2">
        <w:rPr>
          <w:rFonts w:asciiTheme="minorHAnsi" w:hAnsiTheme="minorHAnsi"/>
          <w:color w:val="111111"/>
          <w:sz w:val="24"/>
          <w:szCs w:val="24"/>
        </w:rPr>
        <w:t>How quick is a crime resolved in USC?</w:t>
      </w:r>
    </w:p>
    <w:p w:rsidR="00D70271" w:rsidRPr="00972186" w:rsidRDefault="00D70271" w:rsidP="00D70271">
      <w:pPr>
        <w:pBdr>
          <w:bottom w:val="none" w:sz="0" w:space="4" w:color="auto"/>
        </w:pBdr>
        <w:spacing w:before="220" w:after="320"/>
        <w:ind w:left="1440"/>
        <w:rPr>
          <w:rFonts w:asciiTheme="minorHAnsi" w:hAnsiTheme="minorHAnsi"/>
          <w:color w:val="111111"/>
          <w:sz w:val="20"/>
          <w:szCs w:val="20"/>
        </w:rPr>
      </w:pPr>
    </w:p>
    <w:p w:rsidR="00D70271" w:rsidRPr="000546F2" w:rsidRDefault="00D70271" w:rsidP="00D70271">
      <w:pPr>
        <w:numPr>
          <w:ilvl w:val="0"/>
          <w:numId w:val="2"/>
        </w:numPr>
        <w:pBdr>
          <w:bottom w:val="none" w:sz="0" w:space="4" w:color="auto"/>
        </w:pBdr>
        <w:spacing w:before="220" w:after="320"/>
        <w:rPr>
          <w:rFonts w:asciiTheme="minorHAnsi" w:hAnsiTheme="minorHAnsi"/>
          <w:b/>
          <w:color w:val="111111"/>
          <w:sz w:val="28"/>
          <w:szCs w:val="24"/>
        </w:rPr>
      </w:pPr>
      <w:r w:rsidRPr="000546F2">
        <w:rPr>
          <w:rFonts w:asciiTheme="minorHAnsi" w:hAnsiTheme="minorHAnsi"/>
          <w:b/>
          <w:color w:val="111111"/>
          <w:sz w:val="28"/>
          <w:szCs w:val="24"/>
        </w:rPr>
        <w:t>Methodology</w:t>
      </w:r>
    </w:p>
    <w:p w:rsidR="00D70271" w:rsidRPr="000546F2" w:rsidRDefault="00D70271" w:rsidP="00D70271">
      <w:pPr>
        <w:numPr>
          <w:ilvl w:val="0"/>
          <w:numId w:val="4"/>
        </w:numPr>
        <w:pBdr>
          <w:bottom w:val="none" w:sz="0" w:space="4" w:color="auto"/>
        </w:pBdr>
        <w:spacing w:before="220" w:after="320"/>
        <w:ind w:left="1440"/>
        <w:rPr>
          <w:rFonts w:asciiTheme="minorHAnsi" w:hAnsiTheme="minorHAnsi"/>
          <w:color w:val="111111"/>
          <w:sz w:val="24"/>
          <w:szCs w:val="24"/>
        </w:rPr>
      </w:pPr>
      <w:r w:rsidRPr="000546F2">
        <w:rPr>
          <w:rFonts w:asciiTheme="minorHAnsi" w:hAnsiTheme="minorHAnsi"/>
          <w:color w:val="111111"/>
          <w:sz w:val="24"/>
          <w:szCs w:val="24"/>
        </w:rPr>
        <w:t>Find more relevant datasets - LA Crime datasets, Twitter Data</w:t>
      </w:r>
      <w:r w:rsidR="00005DC7" w:rsidRPr="000546F2">
        <w:rPr>
          <w:rFonts w:asciiTheme="minorHAnsi" w:hAnsiTheme="minorHAnsi"/>
          <w:color w:val="111111"/>
          <w:sz w:val="24"/>
          <w:szCs w:val="24"/>
        </w:rPr>
        <w:t>, local datasets from DPS and</w:t>
      </w:r>
      <w:r w:rsidRPr="000546F2">
        <w:rPr>
          <w:rFonts w:asciiTheme="minorHAnsi" w:hAnsiTheme="minorHAnsi"/>
          <w:color w:val="111111"/>
          <w:sz w:val="24"/>
          <w:szCs w:val="24"/>
        </w:rPr>
        <w:t xml:space="preserve"> USC.</w:t>
      </w:r>
    </w:p>
    <w:p w:rsidR="00D70271" w:rsidRPr="000546F2" w:rsidRDefault="00D70271" w:rsidP="00D70271">
      <w:pPr>
        <w:numPr>
          <w:ilvl w:val="0"/>
          <w:numId w:val="4"/>
        </w:numPr>
        <w:pBdr>
          <w:bottom w:val="none" w:sz="0" w:space="4" w:color="auto"/>
        </w:pBdr>
        <w:spacing w:before="220" w:after="320"/>
        <w:ind w:left="1440"/>
        <w:rPr>
          <w:rFonts w:asciiTheme="minorHAnsi" w:hAnsiTheme="minorHAnsi"/>
          <w:color w:val="111111"/>
          <w:sz w:val="24"/>
          <w:szCs w:val="24"/>
        </w:rPr>
      </w:pPr>
      <w:r w:rsidRPr="000546F2">
        <w:rPr>
          <w:rFonts w:asciiTheme="minorHAnsi" w:hAnsiTheme="minorHAnsi"/>
          <w:color w:val="111111"/>
          <w:sz w:val="24"/>
          <w:szCs w:val="24"/>
        </w:rPr>
        <w:t>Clean, preprocess, structure the data to ensure the data is usable and reliable.</w:t>
      </w:r>
    </w:p>
    <w:p w:rsidR="00D70271" w:rsidRPr="000546F2" w:rsidRDefault="00D70271" w:rsidP="00D70271">
      <w:pPr>
        <w:numPr>
          <w:ilvl w:val="0"/>
          <w:numId w:val="4"/>
        </w:numPr>
        <w:pBdr>
          <w:bottom w:val="none" w:sz="0" w:space="4" w:color="auto"/>
        </w:pBdr>
        <w:spacing w:before="220" w:after="320"/>
        <w:ind w:left="1440"/>
        <w:rPr>
          <w:rFonts w:asciiTheme="minorHAnsi" w:hAnsiTheme="minorHAnsi"/>
          <w:color w:val="111111"/>
          <w:sz w:val="24"/>
          <w:szCs w:val="24"/>
        </w:rPr>
      </w:pPr>
      <w:r w:rsidRPr="000546F2">
        <w:rPr>
          <w:rFonts w:asciiTheme="minorHAnsi" w:hAnsiTheme="minorHAnsi"/>
          <w:color w:val="111111"/>
          <w:sz w:val="24"/>
          <w:szCs w:val="24"/>
        </w:rPr>
        <w:t>Run analysis of da</w:t>
      </w:r>
      <w:r w:rsidR="00005DC7" w:rsidRPr="000546F2">
        <w:rPr>
          <w:rFonts w:asciiTheme="minorHAnsi" w:hAnsiTheme="minorHAnsi"/>
          <w:color w:val="111111"/>
          <w:sz w:val="24"/>
          <w:szCs w:val="24"/>
        </w:rPr>
        <w:t xml:space="preserve">ta to find trends and patterns using </w:t>
      </w:r>
      <w:r w:rsidRPr="000546F2">
        <w:rPr>
          <w:rFonts w:asciiTheme="minorHAnsi" w:hAnsiTheme="minorHAnsi"/>
          <w:color w:val="111111"/>
          <w:sz w:val="24"/>
          <w:szCs w:val="24"/>
        </w:rPr>
        <w:t xml:space="preserve">unsupervised learning algorithms like clustering; classification algorithms like k - Nearest </w:t>
      </w:r>
      <w:r w:rsidR="00972186" w:rsidRPr="000546F2">
        <w:rPr>
          <w:rFonts w:asciiTheme="minorHAnsi" w:hAnsiTheme="minorHAnsi"/>
          <w:color w:val="111111"/>
          <w:sz w:val="24"/>
          <w:szCs w:val="24"/>
        </w:rPr>
        <w:t>Neighbor</w:t>
      </w:r>
      <w:r w:rsidRPr="000546F2">
        <w:rPr>
          <w:rFonts w:asciiTheme="minorHAnsi" w:hAnsiTheme="minorHAnsi"/>
          <w:color w:val="111111"/>
          <w:sz w:val="24"/>
          <w:szCs w:val="24"/>
        </w:rPr>
        <w:t>, Support Vector Machine etc.</w:t>
      </w:r>
    </w:p>
    <w:p w:rsidR="000546F2" w:rsidRPr="000546F2" w:rsidRDefault="00D70271" w:rsidP="000546F2">
      <w:pPr>
        <w:numPr>
          <w:ilvl w:val="0"/>
          <w:numId w:val="4"/>
        </w:numPr>
        <w:pBdr>
          <w:bottom w:val="none" w:sz="0" w:space="4" w:color="auto"/>
        </w:pBdr>
        <w:spacing w:before="220" w:after="320"/>
        <w:ind w:left="1440"/>
        <w:rPr>
          <w:rFonts w:asciiTheme="minorHAnsi" w:hAnsiTheme="minorHAnsi"/>
          <w:color w:val="111111"/>
          <w:sz w:val="24"/>
          <w:szCs w:val="24"/>
        </w:rPr>
      </w:pPr>
      <w:r w:rsidRPr="000546F2">
        <w:rPr>
          <w:rFonts w:asciiTheme="minorHAnsi" w:hAnsiTheme="minorHAnsi"/>
          <w:color w:val="111111"/>
          <w:sz w:val="24"/>
          <w:szCs w:val="24"/>
        </w:rPr>
        <w:t>Visualize the data to find visual trends.</w:t>
      </w:r>
    </w:p>
    <w:p w:rsidR="00D70271" w:rsidRPr="000546F2" w:rsidRDefault="00D70271" w:rsidP="00972186">
      <w:pPr>
        <w:pBdr>
          <w:bottom w:val="none" w:sz="0" w:space="4" w:color="auto"/>
        </w:pBdr>
        <w:spacing w:before="220" w:after="320"/>
        <w:ind w:left="1440"/>
        <w:rPr>
          <w:rFonts w:asciiTheme="minorHAnsi" w:hAnsiTheme="minorHAnsi"/>
          <w:b/>
          <w:color w:val="111111"/>
          <w:sz w:val="24"/>
          <w:szCs w:val="24"/>
        </w:rPr>
      </w:pPr>
      <w:r w:rsidRPr="000546F2">
        <w:rPr>
          <w:rFonts w:asciiTheme="minorHAnsi" w:hAnsiTheme="minorHAnsi"/>
          <w:b/>
          <w:color w:val="111111"/>
          <w:sz w:val="24"/>
          <w:szCs w:val="24"/>
        </w:rPr>
        <w:lastRenderedPageBreak/>
        <w:t>Datasets:</w:t>
      </w:r>
    </w:p>
    <w:p w:rsidR="00D70271" w:rsidRPr="000546F2" w:rsidRDefault="00D70271" w:rsidP="00972186">
      <w:pPr>
        <w:numPr>
          <w:ilvl w:val="0"/>
          <w:numId w:val="1"/>
        </w:numPr>
        <w:pBdr>
          <w:bottom w:val="none" w:sz="0" w:space="4" w:color="auto"/>
        </w:pBdr>
        <w:spacing w:line="240" w:lineRule="auto"/>
        <w:ind w:left="1440"/>
        <w:contextualSpacing w:val="0"/>
        <w:rPr>
          <w:rFonts w:asciiTheme="minorHAnsi" w:hAnsiTheme="minorHAnsi"/>
          <w:color w:val="111111"/>
          <w:sz w:val="24"/>
          <w:szCs w:val="24"/>
        </w:rPr>
      </w:pPr>
      <w:r w:rsidRPr="000546F2">
        <w:rPr>
          <w:rFonts w:asciiTheme="minorHAnsi" w:hAnsiTheme="minorHAnsi"/>
          <w:color w:val="111111"/>
          <w:sz w:val="24"/>
          <w:szCs w:val="24"/>
        </w:rPr>
        <w:t>FBI Crime Database</w:t>
      </w:r>
    </w:p>
    <w:p w:rsidR="00D70271" w:rsidRPr="000546F2" w:rsidRDefault="00D70271" w:rsidP="00972186">
      <w:pPr>
        <w:pBdr>
          <w:bottom w:val="none" w:sz="0" w:space="4" w:color="auto"/>
        </w:pBdr>
        <w:spacing w:line="240" w:lineRule="auto"/>
        <w:ind w:left="1440"/>
        <w:contextualSpacing w:val="0"/>
        <w:rPr>
          <w:rFonts w:asciiTheme="minorHAnsi" w:hAnsiTheme="minorHAnsi"/>
          <w:color w:val="111111"/>
          <w:sz w:val="24"/>
          <w:szCs w:val="24"/>
        </w:rPr>
      </w:pPr>
      <w:r w:rsidRPr="000546F2">
        <w:rPr>
          <w:rFonts w:asciiTheme="minorHAnsi" w:hAnsiTheme="minorHAnsi"/>
          <w:color w:val="111111"/>
          <w:sz w:val="24"/>
          <w:szCs w:val="24"/>
        </w:rPr>
        <w:t>The FBI Uniform Crime Report Program collects data of violent crimes, property crimes, homicides, weapons as well as of persons arrested. The dataset contains data from 1995-2017</w:t>
      </w:r>
    </w:p>
    <w:p w:rsidR="00D70271" w:rsidRPr="000546F2" w:rsidRDefault="00D70271" w:rsidP="00972186">
      <w:pPr>
        <w:pBdr>
          <w:bottom w:val="none" w:sz="0" w:space="4" w:color="auto"/>
        </w:pBdr>
        <w:spacing w:line="240" w:lineRule="auto"/>
        <w:ind w:left="1440"/>
        <w:contextualSpacing w:val="0"/>
        <w:rPr>
          <w:rFonts w:asciiTheme="minorHAnsi" w:hAnsiTheme="minorHAnsi"/>
          <w:i/>
          <w:color w:val="111111"/>
          <w:sz w:val="24"/>
          <w:szCs w:val="24"/>
        </w:rPr>
      </w:pPr>
      <w:r w:rsidRPr="000546F2">
        <w:rPr>
          <w:rFonts w:asciiTheme="minorHAnsi" w:hAnsiTheme="minorHAnsi"/>
          <w:color w:val="111111"/>
          <w:sz w:val="24"/>
          <w:szCs w:val="24"/>
        </w:rPr>
        <w:t>Dataset:</w:t>
      </w:r>
      <w:r w:rsidRPr="000546F2">
        <w:rPr>
          <w:rFonts w:asciiTheme="minorHAnsi" w:hAnsiTheme="minorHAnsi"/>
          <w:i/>
          <w:color w:val="111111"/>
          <w:sz w:val="24"/>
          <w:szCs w:val="24"/>
        </w:rPr>
        <w:t xml:space="preserve"> </w:t>
      </w:r>
    </w:p>
    <w:p w:rsidR="00D70271" w:rsidRPr="000546F2" w:rsidRDefault="00D5490F" w:rsidP="00972186">
      <w:pPr>
        <w:pBdr>
          <w:bottom w:val="none" w:sz="0" w:space="4" w:color="auto"/>
        </w:pBdr>
        <w:spacing w:line="240" w:lineRule="auto"/>
        <w:ind w:left="1440"/>
        <w:contextualSpacing w:val="0"/>
        <w:rPr>
          <w:rFonts w:asciiTheme="minorHAnsi" w:hAnsiTheme="minorHAnsi"/>
          <w:i/>
          <w:color w:val="1155CC"/>
          <w:sz w:val="24"/>
          <w:szCs w:val="24"/>
          <w:u w:val="single"/>
        </w:rPr>
      </w:pPr>
      <w:hyperlink r:id="rId5">
        <w:r w:rsidR="00D70271" w:rsidRPr="000546F2">
          <w:rPr>
            <w:rFonts w:asciiTheme="minorHAnsi" w:hAnsiTheme="minorHAnsi"/>
            <w:i/>
            <w:color w:val="1155CC"/>
            <w:sz w:val="24"/>
            <w:szCs w:val="24"/>
            <w:u w:val="single"/>
          </w:rPr>
          <w:t>https://ucr.fbi.gov/crime-in-the-u.s</w:t>
        </w:r>
      </w:hyperlink>
    </w:p>
    <w:p w:rsidR="00005DC7" w:rsidRPr="000546F2" w:rsidRDefault="00005DC7" w:rsidP="00972186">
      <w:pPr>
        <w:pBdr>
          <w:bottom w:val="none" w:sz="0" w:space="4" w:color="auto"/>
        </w:pBdr>
        <w:spacing w:line="240" w:lineRule="auto"/>
        <w:ind w:left="1440"/>
        <w:contextualSpacing w:val="0"/>
        <w:rPr>
          <w:rFonts w:asciiTheme="minorHAnsi" w:hAnsiTheme="minorHAnsi"/>
          <w:color w:val="111111"/>
          <w:sz w:val="24"/>
          <w:szCs w:val="24"/>
        </w:rPr>
      </w:pPr>
    </w:p>
    <w:p w:rsidR="00D70271" w:rsidRPr="000546F2" w:rsidRDefault="00D70271" w:rsidP="00972186">
      <w:pPr>
        <w:numPr>
          <w:ilvl w:val="0"/>
          <w:numId w:val="1"/>
        </w:numPr>
        <w:pBdr>
          <w:bottom w:val="none" w:sz="0" w:space="4" w:color="auto"/>
        </w:pBdr>
        <w:spacing w:line="240" w:lineRule="auto"/>
        <w:ind w:left="1440"/>
        <w:contextualSpacing w:val="0"/>
        <w:rPr>
          <w:rFonts w:asciiTheme="minorHAnsi" w:hAnsiTheme="minorHAnsi"/>
          <w:color w:val="111111"/>
          <w:sz w:val="24"/>
          <w:szCs w:val="24"/>
        </w:rPr>
      </w:pPr>
      <w:r w:rsidRPr="000546F2">
        <w:rPr>
          <w:rFonts w:asciiTheme="minorHAnsi" w:hAnsiTheme="minorHAnsi"/>
          <w:color w:val="111111"/>
          <w:sz w:val="24"/>
          <w:szCs w:val="24"/>
        </w:rPr>
        <w:t>US Cities Crime Dataset</w:t>
      </w:r>
    </w:p>
    <w:p w:rsidR="00D70271" w:rsidRPr="000546F2" w:rsidRDefault="00D70271" w:rsidP="00972186">
      <w:pPr>
        <w:pBdr>
          <w:bottom w:val="none" w:sz="0" w:space="4" w:color="auto"/>
        </w:pBdr>
        <w:spacing w:line="240" w:lineRule="auto"/>
        <w:ind w:left="1440"/>
        <w:contextualSpacing w:val="0"/>
        <w:rPr>
          <w:rFonts w:asciiTheme="minorHAnsi" w:hAnsiTheme="minorHAnsi"/>
          <w:color w:val="111111"/>
          <w:sz w:val="24"/>
          <w:szCs w:val="24"/>
        </w:rPr>
      </w:pPr>
      <w:r w:rsidRPr="000546F2">
        <w:rPr>
          <w:rFonts w:asciiTheme="minorHAnsi" w:hAnsiTheme="minorHAnsi"/>
          <w:color w:val="111111"/>
          <w:sz w:val="24"/>
          <w:szCs w:val="24"/>
        </w:rPr>
        <w:t>Each row in reports a unique crime incident report. We have data for the following major US Cities: Los Angeles, Seattle, Chicago. The data varies from 2001 to present.</w:t>
      </w:r>
    </w:p>
    <w:p w:rsidR="00972186" w:rsidRPr="000546F2" w:rsidRDefault="00972186" w:rsidP="00972186">
      <w:pPr>
        <w:pBdr>
          <w:bottom w:val="none" w:sz="0" w:space="4" w:color="auto"/>
        </w:pBdr>
        <w:spacing w:line="240" w:lineRule="auto"/>
        <w:ind w:left="1440"/>
        <w:contextualSpacing w:val="0"/>
        <w:rPr>
          <w:rFonts w:asciiTheme="minorHAnsi" w:hAnsiTheme="minorHAnsi"/>
          <w:color w:val="111111"/>
          <w:sz w:val="24"/>
          <w:szCs w:val="24"/>
        </w:rPr>
      </w:pPr>
    </w:p>
    <w:p w:rsidR="00D70271" w:rsidRPr="000546F2" w:rsidRDefault="00D70271" w:rsidP="00972186">
      <w:pPr>
        <w:pBdr>
          <w:bottom w:val="none" w:sz="0" w:space="4" w:color="auto"/>
        </w:pBdr>
        <w:spacing w:line="240" w:lineRule="auto"/>
        <w:ind w:left="1440"/>
        <w:contextualSpacing w:val="0"/>
        <w:rPr>
          <w:rFonts w:asciiTheme="minorHAnsi" w:hAnsiTheme="minorHAnsi"/>
          <w:color w:val="111111"/>
          <w:sz w:val="24"/>
          <w:szCs w:val="24"/>
        </w:rPr>
      </w:pPr>
      <w:r w:rsidRPr="000546F2">
        <w:rPr>
          <w:rFonts w:asciiTheme="minorHAnsi" w:hAnsiTheme="minorHAnsi"/>
          <w:color w:val="111111"/>
          <w:sz w:val="24"/>
          <w:szCs w:val="24"/>
        </w:rPr>
        <w:t xml:space="preserve">Dataset(s): </w:t>
      </w:r>
    </w:p>
    <w:p w:rsidR="00D70271" w:rsidRPr="000546F2" w:rsidRDefault="00D5490F" w:rsidP="00972186">
      <w:pPr>
        <w:pBdr>
          <w:bottom w:val="none" w:sz="0" w:space="4" w:color="auto"/>
        </w:pBdr>
        <w:spacing w:line="240" w:lineRule="auto"/>
        <w:ind w:left="1440"/>
        <w:contextualSpacing w:val="0"/>
        <w:rPr>
          <w:rFonts w:asciiTheme="minorHAnsi" w:hAnsiTheme="minorHAnsi"/>
          <w:i/>
          <w:sz w:val="24"/>
          <w:szCs w:val="24"/>
        </w:rPr>
      </w:pPr>
      <w:hyperlink r:id="rId6">
        <w:r w:rsidR="00D70271" w:rsidRPr="000546F2">
          <w:rPr>
            <w:rFonts w:asciiTheme="minorHAnsi" w:hAnsiTheme="minorHAnsi"/>
            <w:i/>
            <w:color w:val="1155CC"/>
            <w:sz w:val="24"/>
            <w:szCs w:val="24"/>
            <w:u w:val="single"/>
          </w:rPr>
          <w:t>https://data.seattle.gov/Public-Safety/Crime-Data/4fs7-3vj5</w:t>
        </w:r>
      </w:hyperlink>
    </w:p>
    <w:p w:rsidR="00D70271" w:rsidRPr="000546F2" w:rsidRDefault="00D5490F" w:rsidP="00972186">
      <w:pPr>
        <w:pBdr>
          <w:bottom w:val="none" w:sz="0" w:space="4" w:color="auto"/>
        </w:pBdr>
        <w:spacing w:line="240" w:lineRule="auto"/>
        <w:ind w:left="1440"/>
        <w:contextualSpacing w:val="0"/>
        <w:rPr>
          <w:rFonts w:asciiTheme="minorHAnsi" w:hAnsiTheme="minorHAnsi"/>
          <w:i/>
          <w:sz w:val="24"/>
          <w:szCs w:val="24"/>
        </w:rPr>
      </w:pPr>
      <w:hyperlink r:id="rId7">
        <w:r w:rsidR="00D70271" w:rsidRPr="000546F2">
          <w:rPr>
            <w:rFonts w:asciiTheme="minorHAnsi" w:hAnsiTheme="minorHAnsi"/>
            <w:i/>
            <w:color w:val="1155CC"/>
            <w:sz w:val="24"/>
            <w:szCs w:val="24"/>
            <w:u w:val="single"/>
          </w:rPr>
          <w:t>https://data.lacity.org/A-Safe-City/Crime-Data-from-2010-to-Present/y8tr-7khq</w:t>
        </w:r>
      </w:hyperlink>
    </w:p>
    <w:p w:rsidR="00D70271" w:rsidRPr="000546F2" w:rsidRDefault="00D5490F" w:rsidP="00972186">
      <w:pPr>
        <w:pBdr>
          <w:bottom w:val="none" w:sz="0" w:space="4" w:color="auto"/>
        </w:pBdr>
        <w:spacing w:line="240" w:lineRule="auto"/>
        <w:ind w:left="1440"/>
        <w:contextualSpacing w:val="0"/>
        <w:rPr>
          <w:rFonts w:asciiTheme="minorHAnsi" w:hAnsiTheme="minorHAnsi"/>
          <w:i/>
          <w:color w:val="111111"/>
          <w:sz w:val="24"/>
          <w:szCs w:val="24"/>
        </w:rPr>
      </w:pPr>
      <w:hyperlink r:id="rId8">
        <w:r w:rsidR="00D70271" w:rsidRPr="000546F2">
          <w:rPr>
            <w:rFonts w:asciiTheme="minorHAnsi" w:hAnsiTheme="minorHAnsi"/>
            <w:i/>
            <w:color w:val="1155CC"/>
            <w:sz w:val="24"/>
            <w:szCs w:val="24"/>
            <w:u w:val="single"/>
          </w:rPr>
          <w:t>https://data.cityofchicago.org/Public-Safety/Crimes-2001-to-present/ijzp-q8t2</w:t>
        </w:r>
      </w:hyperlink>
    </w:p>
    <w:p w:rsidR="00D70271" w:rsidRPr="000546F2" w:rsidRDefault="00D5490F" w:rsidP="00972186">
      <w:pPr>
        <w:pBdr>
          <w:bottom w:val="none" w:sz="0" w:space="4" w:color="auto"/>
        </w:pBdr>
        <w:spacing w:line="240" w:lineRule="auto"/>
        <w:ind w:left="1440"/>
        <w:contextualSpacing w:val="0"/>
        <w:rPr>
          <w:rFonts w:asciiTheme="minorHAnsi" w:hAnsiTheme="minorHAnsi"/>
          <w:i/>
          <w:color w:val="1155CC"/>
          <w:sz w:val="24"/>
          <w:szCs w:val="24"/>
          <w:u w:val="single"/>
        </w:rPr>
      </w:pPr>
      <w:hyperlink r:id="rId9">
        <w:r w:rsidR="00D70271" w:rsidRPr="000546F2">
          <w:rPr>
            <w:rFonts w:asciiTheme="minorHAnsi" w:hAnsiTheme="minorHAnsi"/>
            <w:i/>
            <w:color w:val="1155CC"/>
            <w:sz w:val="24"/>
            <w:szCs w:val="24"/>
            <w:u w:val="single"/>
          </w:rPr>
          <w:t>https://catalog.data.gov/dataset/crime-data-from-2010-to-present/resource/523f07de-cb11-425c-acb9-10e5aa4f12e0</w:t>
        </w:r>
      </w:hyperlink>
    </w:p>
    <w:p w:rsidR="00972186" w:rsidRPr="00972186" w:rsidRDefault="00972186" w:rsidP="00972186">
      <w:pPr>
        <w:pBdr>
          <w:bottom w:val="none" w:sz="0" w:space="4" w:color="auto"/>
        </w:pBdr>
        <w:spacing w:line="240" w:lineRule="auto"/>
        <w:ind w:left="1440"/>
        <w:contextualSpacing w:val="0"/>
        <w:rPr>
          <w:rFonts w:asciiTheme="minorHAnsi" w:hAnsiTheme="minorHAnsi"/>
          <w:b/>
          <w:color w:val="111111"/>
          <w:sz w:val="24"/>
          <w:szCs w:val="24"/>
        </w:rPr>
      </w:pPr>
    </w:p>
    <w:p w:rsidR="00D70271" w:rsidRPr="00972186" w:rsidRDefault="00D70271" w:rsidP="00D70271">
      <w:pPr>
        <w:numPr>
          <w:ilvl w:val="0"/>
          <w:numId w:val="2"/>
        </w:numPr>
        <w:pBdr>
          <w:bottom w:val="none" w:sz="0" w:space="4" w:color="auto"/>
        </w:pBdr>
        <w:spacing w:before="220" w:after="320"/>
        <w:rPr>
          <w:rFonts w:asciiTheme="minorHAnsi" w:hAnsiTheme="minorHAnsi"/>
          <w:b/>
          <w:color w:val="111111"/>
          <w:sz w:val="24"/>
          <w:szCs w:val="24"/>
        </w:rPr>
      </w:pPr>
      <w:r w:rsidRPr="00972186">
        <w:rPr>
          <w:rFonts w:asciiTheme="minorHAnsi" w:hAnsiTheme="minorHAnsi"/>
          <w:b/>
          <w:color w:val="111111"/>
          <w:sz w:val="24"/>
          <w:szCs w:val="24"/>
        </w:rPr>
        <w:t>Related Literature</w:t>
      </w:r>
    </w:p>
    <w:p w:rsidR="00D70271" w:rsidRPr="000546F2" w:rsidRDefault="00D70271" w:rsidP="00D70271">
      <w:pPr>
        <w:numPr>
          <w:ilvl w:val="0"/>
          <w:numId w:val="5"/>
        </w:numPr>
        <w:pBdr>
          <w:bottom w:val="none" w:sz="0" w:space="4" w:color="auto"/>
        </w:pBdr>
        <w:spacing w:before="220" w:after="320"/>
        <w:rPr>
          <w:rFonts w:asciiTheme="minorHAnsi" w:hAnsiTheme="minorHAnsi"/>
          <w:sz w:val="24"/>
          <w:szCs w:val="24"/>
        </w:rPr>
      </w:pPr>
      <w:r w:rsidRPr="000546F2">
        <w:rPr>
          <w:rFonts w:asciiTheme="minorHAnsi" w:hAnsiTheme="minorHAnsi"/>
          <w:sz w:val="24"/>
          <w:szCs w:val="24"/>
        </w:rPr>
        <w:t xml:space="preserve">Crime Rate Inference with Big Data: </w:t>
      </w:r>
      <w:hyperlink r:id="rId10">
        <w:r w:rsidRPr="000546F2">
          <w:rPr>
            <w:rFonts w:asciiTheme="minorHAnsi" w:hAnsiTheme="minorHAnsi"/>
            <w:color w:val="1155CC"/>
            <w:sz w:val="24"/>
            <w:szCs w:val="24"/>
            <w:u w:val="single"/>
          </w:rPr>
          <w:t>http://www.kdd.org/kdd2016/papers/files/adp1044-wangA.pdf</w:t>
        </w:r>
      </w:hyperlink>
    </w:p>
    <w:p w:rsidR="00D70271" w:rsidRPr="000546F2" w:rsidRDefault="00D70271" w:rsidP="00D70271">
      <w:pPr>
        <w:numPr>
          <w:ilvl w:val="0"/>
          <w:numId w:val="5"/>
        </w:numPr>
        <w:pBdr>
          <w:bottom w:val="none" w:sz="0" w:space="4" w:color="auto"/>
        </w:pBdr>
        <w:spacing w:before="220" w:after="320"/>
        <w:rPr>
          <w:rFonts w:asciiTheme="minorHAnsi" w:hAnsiTheme="minorHAnsi"/>
          <w:sz w:val="24"/>
          <w:szCs w:val="24"/>
        </w:rPr>
      </w:pPr>
      <w:r w:rsidRPr="000546F2">
        <w:rPr>
          <w:rFonts w:asciiTheme="minorHAnsi" w:hAnsiTheme="minorHAnsi"/>
          <w:sz w:val="24"/>
          <w:szCs w:val="24"/>
        </w:rPr>
        <w:t xml:space="preserve">Crime analysis and prediction using data mining: </w:t>
      </w:r>
      <w:hyperlink r:id="rId11">
        <w:r w:rsidRPr="000546F2">
          <w:rPr>
            <w:rFonts w:asciiTheme="minorHAnsi" w:hAnsiTheme="minorHAnsi"/>
            <w:color w:val="1155CC"/>
            <w:sz w:val="24"/>
            <w:szCs w:val="24"/>
            <w:u w:val="single"/>
          </w:rPr>
          <w:t>https://ieeexplore.ieee.org/document/6906719/</w:t>
        </w:r>
      </w:hyperlink>
    </w:p>
    <w:p w:rsidR="00D70271" w:rsidRPr="000546F2" w:rsidRDefault="00D70271" w:rsidP="00D70271">
      <w:pPr>
        <w:numPr>
          <w:ilvl w:val="0"/>
          <w:numId w:val="5"/>
        </w:numPr>
        <w:pBdr>
          <w:bottom w:val="none" w:sz="0" w:space="4" w:color="auto"/>
        </w:pBdr>
        <w:spacing w:before="220" w:after="320"/>
        <w:rPr>
          <w:rFonts w:asciiTheme="minorHAnsi" w:hAnsiTheme="minorHAnsi"/>
          <w:sz w:val="24"/>
          <w:szCs w:val="24"/>
        </w:rPr>
      </w:pPr>
      <w:r w:rsidRPr="000546F2">
        <w:rPr>
          <w:rFonts w:asciiTheme="minorHAnsi" w:hAnsiTheme="minorHAnsi"/>
          <w:sz w:val="24"/>
          <w:szCs w:val="24"/>
        </w:rPr>
        <w:t xml:space="preserve">Media Effects on Attitude towards Crime Justice System: </w:t>
      </w:r>
      <w:hyperlink r:id="rId12">
        <w:r w:rsidRPr="000546F2">
          <w:rPr>
            <w:rFonts w:asciiTheme="minorHAnsi" w:hAnsiTheme="minorHAnsi"/>
            <w:color w:val="1155CC"/>
            <w:sz w:val="24"/>
            <w:szCs w:val="24"/>
            <w:u w:val="single"/>
          </w:rPr>
          <w:t>https://dc.etsu.edu/cgi/viewcontent.cgi?article=1296&amp;context=honors</w:t>
        </w:r>
      </w:hyperlink>
    </w:p>
    <w:p w:rsidR="00D70271" w:rsidRPr="000546F2" w:rsidRDefault="00D70271" w:rsidP="00D70271">
      <w:pPr>
        <w:numPr>
          <w:ilvl w:val="0"/>
          <w:numId w:val="5"/>
        </w:numPr>
        <w:pBdr>
          <w:bottom w:val="none" w:sz="0" w:space="4" w:color="auto"/>
        </w:pBdr>
        <w:spacing w:before="220" w:after="320"/>
        <w:rPr>
          <w:rFonts w:asciiTheme="minorHAnsi" w:hAnsiTheme="minorHAnsi"/>
          <w:sz w:val="24"/>
          <w:szCs w:val="24"/>
        </w:rPr>
      </w:pPr>
      <w:r w:rsidRPr="000546F2">
        <w:rPr>
          <w:rFonts w:asciiTheme="minorHAnsi" w:hAnsiTheme="minorHAnsi"/>
          <w:sz w:val="24"/>
          <w:szCs w:val="24"/>
        </w:rPr>
        <w:t xml:space="preserve">Sensing the public’s reaction to crime news using Link </w:t>
      </w:r>
      <w:r w:rsidR="00005DC7" w:rsidRPr="000546F2">
        <w:rPr>
          <w:rFonts w:asciiTheme="minorHAnsi" w:hAnsiTheme="minorHAnsi"/>
          <w:sz w:val="24"/>
          <w:szCs w:val="24"/>
        </w:rPr>
        <w:t>Correspondence</w:t>
      </w:r>
      <w:r w:rsidRPr="000546F2">
        <w:rPr>
          <w:rFonts w:asciiTheme="minorHAnsi" w:hAnsiTheme="minorHAnsi"/>
          <w:sz w:val="24"/>
          <w:szCs w:val="24"/>
        </w:rPr>
        <w:t xml:space="preserve"> Method: </w:t>
      </w:r>
      <w:hyperlink r:id="rId13">
        <w:r w:rsidRPr="000546F2">
          <w:rPr>
            <w:rFonts w:asciiTheme="minorHAnsi" w:hAnsiTheme="minorHAnsi"/>
            <w:color w:val="1155CC"/>
            <w:sz w:val="24"/>
            <w:szCs w:val="24"/>
            <w:u w:val="single"/>
          </w:rPr>
          <w:t>https://www.sciencedirect.com/science/article/pii/S0143622814000861</w:t>
        </w:r>
      </w:hyperlink>
      <w:r w:rsidRPr="000546F2">
        <w:rPr>
          <w:rFonts w:asciiTheme="minorHAnsi" w:hAnsiTheme="minorHAnsi"/>
          <w:sz w:val="24"/>
          <w:szCs w:val="24"/>
        </w:rPr>
        <w:t xml:space="preserve"> </w:t>
      </w:r>
    </w:p>
    <w:p w:rsidR="00764A81" w:rsidRPr="000546F2" w:rsidRDefault="00D70271" w:rsidP="00005DC7">
      <w:pPr>
        <w:numPr>
          <w:ilvl w:val="0"/>
          <w:numId w:val="5"/>
        </w:numPr>
        <w:pBdr>
          <w:bottom w:val="none" w:sz="0" w:space="4" w:color="auto"/>
        </w:pBdr>
        <w:spacing w:before="220" w:after="320"/>
        <w:rPr>
          <w:rFonts w:asciiTheme="minorHAnsi" w:hAnsiTheme="minorHAnsi"/>
          <w:sz w:val="24"/>
          <w:szCs w:val="24"/>
        </w:rPr>
      </w:pPr>
      <w:r w:rsidRPr="000546F2">
        <w:rPr>
          <w:rFonts w:asciiTheme="minorHAnsi" w:hAnsiTheme="minorHAnsi"/>
          <w:sz w:val="24"/>
          <w:szCs w:val="24"/>
        </w:rPr>
        <w:t xml:space="preserve">Trigger Crimes &amp; Social Progress: The Tragedy-Outrage-Reform Dynamic in America: </w:t>
      </w:r>
      <w:hyperlink r:id="rId14">
        <w:r w:rsidRPr="000546F2">
          <w:rPr>
            <w:rFonts w:asciiTheme="minorHAnsi" w:hAnsiTheme="minorHAnsi"/>
            <w:color w:val="1155CC"/>
            <w:sz w:val="24"/>
            <w:szCs w:val="24"/>
            <w:u w:val="single"/>
          </w:rPr>
          <w:t>https://scholarship.law.upenn.edu/faculty_scholarship/1738/</w:t>
        </w:r>
      </w:hyperlink>
    </w:p>
    <w:sectPr w:rsidR="00764A81" w:rsidRPr="000546F2" w:rsidSect="000546F2">
      <w:pgSz w:w="12240" w:h="15840"/>
      <w:pgMar w:top="108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1CCB"/>
    <w:multiLevelType w:val="multilevel"/>
    <w:tmpl w:val="797CF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2F1854"/>
    <w:multiLevelType w:val="multilevel"/>
    <w:tmpl w:val="128031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A333AD"/>
    <w:multiLevelType w:val="multilevel"/>
    <w:tmpl w:val="40ECE9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246D0A"/>
    <w:multiLevelType w:val="multilevel"/>
    <w:tmpl w:val="D36C7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08515A"/>
    <w:multiLevelType w:val="multilevel"/>
    <w:tmpl w:val="54E093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28F3595"/>
    <w:multiLevelType w:val="multilevel"/>
    <w:tmpl w:val="8618E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39F15A2"/>
    <w:multiLevelType w:val="multilevel"/>
    <w:tmpl w:val="213AFFE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271"/>
    <w:rsid w:val="00005DC7"/>
    <w:rsid w:val="000546F2"/>
    <w:rsid w:val="00764A81"/>
    <w:rsid w:val="00972186"/>
    <w:rsid w:val="00D5490F"/>
    <w:rsid w:val="00D70271"/>
    <w:rsid w:val="00E37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E4C5"/>
  <w15:chartTrackingRefBased/>
  <w15:docId w15:val="{6B27EF03-9FD8-449B-BB50-7B82DD639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0271"/>
    <w:pPr>
      <w:spacing w:after="0"/>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Public-Safety/Crimes-2001-to-present/ijzp-q8t2" TargetMode="External"/><Relationship Id="rId13" Type="http://schemas.openxmlformats.org/officeDocument/2006/relationships/hyperlink" Target="https://www.sciencedirect.com/science/article/pii/S0143622814000861" TargetMode="External"/><Relationship Id="rId3" Type="http://schemas.openxmlformats.org/officeDocument/2006/relationships/settings" Target="settings.xml"/><Relationship Id="rId7" Type="http://schemas.openxmlformats.org/officeDocument/2006/relationships/hyperlink" Target="https://data.lacity.org/A-Safe-City/Crime-Data-from-2010-to-Present/y8tr-7khq" TargetMode="External"/><Relationship Id="rId12" Type="http://schemas.openxmlformats.org/officeDocument/2006/relationships/hyperlink" Target="https://dc.etsu.edu/cgi/viewcontent.cgi?article=1296&amp;context=hono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seattle.gov/Public-Safety/Crime-Data/4fs7-3vj5" TargetMode="External"/><Relationship Id="rId11" Type="http://schemas.openxmlformats.org/officeDocument/2006/relationships/hyperlink" Target="https://ieeexplore.ieee.org/document/6906719/" TargetMode="External"/><Relationship Id="rId5" Type="http://schemas.openxmlformats.org/officeDocument/2006/relationships/hyperlink" Target="https://ucr.fbi.gov/crime-in-the-u.s" TargetMode="External"/><Relationship Id="rId15" Type="http://schemas.openxmlformats.org/officeDocument/2006/relationships/fontTable" Target="fontTable.xml"/><Relationship Id="rId10" Type="http://schemas.openxmlformats.org/officeDocument/2006/relationships/hyperlink" Target="http://www.kdd.org/kdd2016/papers/files/adp1044-wangA.pdf" TargetMode="External"/><Relationship Id="rId4" Type="http://schemas.openxmlformats.org/officeDocument/2006/relationships/webSettings" Target="webSettings.xml"/><Relationship Id="rId9" Type="http://schemas.openxmlformats.org/officeDocument/2006/relationships/hyperlink" Target="https://catalog.data.gov/dataset/crime-data-from-2010-to-present/resource/523f07de-cb11-425c-acb9-10e5aa4f12e0" TargetMode="External"/><Relationship Id="rId14" Type="http://schemas.openxmlformats.org/officeDocument/2006/relationships/hyperlink" Target="https://scholarship.law.upenn.edu/faculty_scholarship/1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Vritti Sanjesh Rohira</dc:creator>
  <cp:keywords/>
  <dc:description/>
  <cp:lastModifiedBy>student</cp:lastModifiedBy>
  <cp:revision>2</cp:revision>
  <cp:lastPrinted>2018-09-07T04:02:00Z</cp:lastPrinted>
  <dcterms:created xsi:type="dcterms:W3CDTF">2018-09-07T04:03:00Z</dcterms:created>
  <dcterms:modified xsi:type="dcterms:W3CDTF">2018-09-07T04:03:00Z</dcterms:modified>
</cp:coreProperties>
</file>