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745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Василию Палычу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C29CB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3300878</wp:posOffset>
            </wp:positionH>
            <wp:positionV relativeFrom="paragraph">
              <wp:posOffset>273050</wp:posOffset>
            </wp:positionV>
            <wp:extent cx="1233151" cy="1241138"/>
            <wp:effectExtent l="0" t="0" r="0" b="0"/>
            <wp:wrapNone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32816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151" cy="1241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5820"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4498"/>
        <w:gridCol w:w="142"/>
        <w:gridCol w:w="425"/>
        <w:gridCol w:w="1559"/>
        <w:gridCol w:w="284"/>
        <w:gridCol w:w="567"/>
        <w:gridCol w:w="6"/>
        <w:gridCol w:w="2926"/>
        <w:gridCol w:w="6"/>
      </w:tblGrid>
      <w:tr w:rsidR="00A05820" w:rsidRPr="005F09DD" w:rsidTr="00AC29CB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C29CB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 xml:space="preserve">Менеджер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6E6FFF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color w:val="0D0D0D"/>
              </w:rPr>
              <w:t xml:space="preserve">Кон Чен Ый</w:t>
            </w:r>
          </w:p>
        </w:tc>
      </w:tr>
      <w:tr w:rsidR="00AC29CB" w:rsidRPr="005F09DD" w:rsidTr="00314E66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4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C29CB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</w:t>
            </w:r>
            <w:r>
              <w:rPr>
                <w:rFonts w:ascii="Montserrat" w:eastAsia="Times New Roman" w:hAnsi="Montserrat" w:cs="Times New Roman"/>
                <w:color w:val="000000"/>
              </w:rPr>
              <w:t>МП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41654F" w:rsidRDefault="0041654F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p w:rsidR="0041654F" w:rsidRDefault="0041654F">
      <w:pPr>
        <w:rPr>
          <w:rFonts w:ascii="Montserrat" w:eastAsia="Times New Roman" w:hAnsi="Montserrat" w:cs="Times New Roman"/>
          <w:color w:val="2C363A"/>
          <w:sz w:val="20"/>
          <w:szCs w:val="20"/>
        </w:rPr>
      </w:pPr>
      <w:r>
        <w:rPr>
          <w:rFonts w:ascii="Montserrat" w:eastAsia="Times New Roman" w:hAnsi="Montserrat" w:cs="Times New Roman"/>
          <w:color w:val="2C363A"/>
          <w:sz w:val="20"/>
          <w:szCs w:val="20"/>
        </w:rPr>
        <w:br w:type="page"/>
      </w:r>
    </w:p>
    <w:p w:rsidR="0041654F" w:rsidRDefault="0041654F" w:rsidP="0041654F">
      <w:pPr>
        <w:shd w:val="clear" w:color="auto" w:fill="FFFFFF"/>
        <w:spacing w:line="960" w:lineRule="exact"/>
        <w:ind w:right="906"/>
        <w:rPr>
          <w:b/>
          <w:bCs/>
          <w:color w:val="000000"/>
          <w:spacing w:val="-29"/>
          <w:sz w:val="84"/>
          <w:szCs w:val="84"/>
        </w:rPr>
      </w:pPr>
    </w:p>
    <w:p w:rsidR="0041654F" w:rsidRDefault="0041654F" w:rsidP="0041654F">
      <w:pPr>
        <w:shd w:val="clear" w:color="auto" w:fill="FFFFFF"/>
        <w:spacing w:line="960" w:lineRule="exact"/>
        <w:ind w:right="906"/>
        <w:rPr>
          <w:b/>
          <w:bCs/>
          <w:color w:val="000000"/>
          <w:spacing w:val="-29"/>
          <w:sz w:val="84"/>
          <w:szCs w:val="84"/>
        </w:rPr>
      </w:pPr>
    </w:p>
    <w:p w:rsidR="0041654F" w:rsidRDefault="0041654F" w:rsidP="0041654F">
      <w:pPr>
        <w:shd w:val="clear" w:color="auto" w:fill="FFFFFF"/>
        <w:spacing w:line="960" w:lineRule="exact"/>
        <w:ind w:right="906"/>
      </w:pPr>
      <w:r>
        <w:rPr>
          <w:b/>
          <w:bCs/>
          <w:color w:val="000000"/>
          <w:spacing w:val="-29"/>
          <w:sz w:val="84"/>
          <w:szCs w:val="84"/>
        </w:rPr>
        <w:t xml:space="preserve">УЧИТЕСЬ ВИДЕТЬ </w:t>
      </w:r>
      <w:r>
        <w:rPr>
          <w:b/>
          <w:bCs/>
          <w:color w:val="000000"/>
          <w:spacing w:val="-25"/>
          <w:sz w:val="84"/>
          <w:szCs w:val="84"/>
        </w:rPr>
        <w:t>БИЗНЕС-ПРОЦЕССЫ</w:t>
      </w:r>
    </w:p>
    <w:p w:rsidR="0041654F" w:rsidRPr="00DC0EFD" w:rsidRDefault="0041654F" w:rsidP="0041654F">
      <w:pPr>
        <w:shd w:val="clear" w:color="auto" w:fill="FFFFFF"/>
        <w:spacing w:before="374" w:line="480" w:lineRule="exact"/>
        <w:ind w:right="1690"/>
        <w:rPr>
          <w:sz w:val="36"/>
          <w:szCs w:val="36"/>
        </w:rPr>
      </w:pPr>
      <w:r w:rsidRPr="00DC0EFD">
        <w:rPr>
          <w:b/>
          <w:bCs/>
          <w:color w:val="000000"/>
          <w:sz w:val="36"/>
          <w:szCs w:val="36"/>
        </w:rPr>
        <w:t>ПРАКТИКА ПОСТРОЕНИЯ КАРТ ПОТОКОВ СОЗДАНИЯ ЦЕННОСТИ</w:t>
      </w:r>
    </w:p>
    <w:p w:rsidR="0041654F" w:rsidRPr="00905F0C" w:rsidRDefault="0041654F" w:rsidP="0041654F">
      <w:pPr>
        <w:shd w:val="clear" w:color="auto" w:fill="FFFFFF"/>
        <w:spacing w:before="1090"/>
      </w:pPr>
      <w:r w:rsidRPr="00905F0C">
        <w:rPr>
          <w:b/>
          <w:bCs/>
          <w:color w:val="000000"/>
          <w:sz w:val="28"/>
          <w:szCs w:val="28"/>
        </w:rPr>
        <w:t>МАЙК РОТЕР И ДЖОН ШУК</w:t>
      </w:r>
    </w:p>
    <w:p w:rsidR="0041654F" w:rsidRPr="00905F0C" w:rsidRDefault="0041654F" w:rsidP="0041654F">
      <w:pPr>
        <w:shd w:val="clear" w:color="auto" w:fill="FFFFFF"/>
        <w:spacing w:before="154"/>
      </w:pPr>
      <w:r w:rsidRPr="00905F0C">
        <w:rPr>
          <w:b/>
          <w:bCs/>
          <w:color w:val="000000"/>
          <w:sz w:val="28"/>
          <w:szCs w:val="28"/>
        </w:rPr>
        <w:t xml:space="preserve">Предисловие Джима </w:t>
      </w:r>
      <w:proofErr w:type="spellStart"/>
      <w:r w:rsidRPr="00905F0C">
        <w:rPr>
          <w:b/>
          <w:bCs/>
          <w:color w:val="000000"/>
          <w:sz w:val="28"/>
          <w:szCs w:val="28"/>
        </w:rPr>
        <w:t>Вумека</w:t>
      </w:r>
      <w:proofErr w:type="spellEnd"/>
      <w:r w:rsidRPr="00905F0C">
        <w:rPr>
          <w:b/>
          <w:bCs/>
          <w:color w:val="000000"/>
          <w:sz w:val="28"/>
          <w:szCs w:val="28"/>
        </w:rPr>
        <w:t xml:space="preserve"> и Дэна Джонса</w:t>
      </w:r>
    </w:p>
    <w:p w:rsidR="0041654F" w:rsidRPr="00BE21C7" w:rsidRDefault="0041654F" w:rsidP="0041654F">
      <w:pPr>
        <w:rPr>
          <w:b/>
          <w:bCs/>
          <w:color w:val="000000"/>
        </w:rPr>
      </w:pPr>
    </w:p>
    <w:p w:rsidR="0041654F" w:rsidRPr="00BE21C7" w:rsidRDefault="0041654F" w:rsidP="0041654F">
      <w:pPr>
        <w:rPr>
          <w:b/>
          <w:bCs/>
          <w:color w:val="000000"/>
        </w:rPr>
      </w:pPr>
    </w:p>
    <w:p w:rsidR="0041654F" w:rsidRPr="00BE21C7" w:rsidRDefault="0041654F" w:rsidP="0041654F">
      <w:pPr>
        <w:rPr>
          <w:b/>
          <w:bCs/>
          <w:color w:val="000000"/>
        </w:rPr>
      </w:pPr>
    </w:p>
    <w:p w:rsidR="0041654F" w:rsidRPr="00BE21C7" w:rsidRDefault="0041654F" w:rsidP="0041654F">
      <w:pPr>
        <w:rPr>
          <w:b/>
          <w:bCs/>
          <w:color w:val="000000"/>
        </w:rPr>
      </w:pPr>
    </w:p>
    <w:p w:rsidR="0041654F" w:rsidRDefault="0041654F" w:rsidP="0041654F">
      <w:pPr>
        <w:rPr>
          <w:b/>
          <w:bCs/>
          <w:color w:val="000000"/>
        </w:rPr>
      </w:pPr>
      <w:r w:rsidRPr="00905F0C">
        <w:rPr>
          <w:b/>
          <w:bCs/>
          <w:color w:val="000000"/>
        </w:rPr>
        <w:t>ПЕРЕВОД С АНГЛИЙСКОГО</w:t>
      </w:r>
    </w:p>
    <w:p w:rsidR="0041654F" w:rsidRDefault="0041654F" w:rsidP="0041654F">
      <w:pPr>
        <w:rPr>
          <w:b/>
          <w:bCs/>
          <w:color w:val="000000"/>
        </w:rPr>
      </w:pP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  <w:spacing w:val="-5"/>
          <w:w w:val="125"/>
        </w:rPr>
      </w:pPr>
      <w:r>
        <w:rPr>
          <w:b/>
          <w:bCs/>
          <w:noProof/>
          <w:color w:val="000000"/>
        </w:rPr>
        <w:drawing>
          <wp:anchor distT="0" distB="0" distL="114300" distR="114300" simplePos="0" relativeHeight="251661312" behindDoc="1" locked="0" layoutInCell="1" allowOverlap="1" wp14:anchorId="2BF95B7A" wp14:editId="18372087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2362200" cy="876300"/>
            <wp:effectExtent l="0" t="0" r="0" b="0"/>
            <wp:wrapTight wrapText="bothSides">
              <wp:wrapPolygon edited="0">
                <wp:start x="0" y="0"/>
                <wp:lineTo x="0" y="21287"/>
                <wp:lineTo x="21484" y="21287"/>
                <wp:lineTo x="21484" y="0"/>
                <wp:lineTo x="0" y="0"/>
              </wp:wrapPolygon>
            </wp:wrapTight>
            <wp:docPr id="100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  <w:spacing w:val="-5"/>
          <w:w w:val="125"/>
        </w:rPr>
      </w:pP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  <w:spacing w:val="-5"/>
          <w:w w:val="125"/>
        </w:rPr>
      </w:pP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  <w:spacing w:val="-5"/>
          <w:w w:val="125"/>
        </w:rPr>
      </w:pP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  <w:spacing w:val="-5"/>
          <w:w w:val="125"/>
        </w:rPr>
      </w:pPr>
    </w:p>
    <w:p w:rsidR="0041654F" w:rsidRDefault="0041654F" w:rsidP="0041654F">
      <w:pPr>
        <w:shd w:val="clear" w:color="auto" w:fill="FFFFFF"/>
        <w:spacing w:before="58"/>
        <w:rPr>
          <w:b/>
          <w:bCs/>
          <w:color w:val="000000"/>
        </w:rPr>
      </w:pPr>
      <w:r w:rsidRPr="00215C24">
        <w:rPr>
          <w:b/>
          <w:bCs/>
          <w:color w:val="000000"/>
        </w:rPr>
        <w:t xml:space="preserve">МОСКВА </w:t>
      </w:r>
    </w:p>
    <w:p w:rsidR="0041654F" w:rsidRDefault="0041654F" w:rsidP="0041654F">
      <w:pPr>
        <w:shd w:val="clear" w:color="auto" w:fill="FFFFFF"/>
        <w:spacing w:before="58"/>
      </w:pPr>
      <w:r w:rsidRPr="00215C24">
        <w:rPr>
          <w:b/>
          <w:bCs/>
          <w:color w:val="000000"/>
        </w:rPr>
        <w:t>2005</w:t>
      </w:r>
    </w:p>
    <w:p w:rsidR="0041654F" w:rsidRDefault="0041654F">
      <w:r>
        <w:br w:type="page"/>
      </w:r>
    </w:p>
    <w:p w:rsidR="0041654F" w:rsidRPr="00BE21C7" w:rsidRDefault="0041654F" w:rsidP="0041654F">
      <w:pPr>
        <w:shd w:val="clear" w:color="auto" w:fill="FFFFFF"/>
        <w:spacing w:before="58"/>
        <w:rPr>
          <w:color w:val="000000"/>
          <w:spacing w:val="-5"/>
        </w:rPr>
      </w:pPr>
      <w:r>
        <w:rPr>
          <w:color w:val="000000"/>
          <w:spacing w:val="-5"/>
        </w:rPr>
        <w:lastRenderedPageBreak/>
        <w:t xml:space="preserve">УДК 65.011 </w:t>
      </w:r>
    </w:p>
    <w:p w:rsidR="0041654F" w:rsidRPr="00BE21C7" w:rsidRDefault="0041654F" w:rsidP="0041654F">
      <w:pPr>
        <w:shd w:val="clear" w:color="auto" w:fill="FFFFFF"/>
        <w:spacing w:line="216" w:lineRule="exact"/>
        <w:ind w:left="34" w:right="7603"/>
        <w:rPr>
          <w:color w:val="000000"/>
          <w:spacing w:val="-3"/>
        </w:rPr>
      </w:pPr>
      <w:r>
        <w:rPr>
          <w:color w:val="000000"/>
          <w:spacing w:val="-3"/>
        </w:rPr>
        <w:t>ББК 65.290-2</w:t>
      </w:r>
    </w:p>
    <w:p w:rsidR="0041654F" w:rsidRDefault="0041654F" w:rsidP="0041654F">
      <w:pPr>
        <w:shd w:val="clear" w:color="auto" w:fill="FFFFFF"/>
        <w:spacing w:line="216" w:lineRule="exact"/>
        <w:ind w:left="34" w:right="7603"/>
      </w:pPr>
      <w:r>
        <w:rPr>
          <w:color w:val="000000"/>
          <w:spacing w:val="9"/>
        </w:rPr>
        <w:t>Р79</w:t>
      </w:r>
    </w:p>
    <w:p w:rsidR="0041654F" w:rsidRDefault="0041654F" w:rsidP="0041654F">
      <w:pPr>
        <w:shd w:val="clear" w:color="auto" w:fill="FFFFFF"/>
        <w:spacing w:before="605" w:line="384" w:lineRule="exact"/>
        <w:ind w:left="38"/>
        <w:jc w:val="center"/>
      </w:pPr>
      <w:r>
        <w:rPr>
          <w:color w:val="000000"/>
          <w:spacing w:val="2"/>
        </w:rPr>
        <w:t>Перевод Г. Муравьева</w:t>
      </w:r>
    </w:p>
    <w:p w:rsidR="0041654F" w:rsidRDefault="0041654F" w:rsidP="0041654F">
      <w:pPr>
        <w:shd w:val="clear" w:color="auto" w:fill="FFFFFF"/>
        <w:spacing w:line="384" w:lineRule="exact"/>
        <w:ind w:left="29"/>
        <w:jc w:val="center"/>
      </w:pPr>
      <w:r>
        <w:rPr>
          <w:color w:val="000000"/>
          <w:spacing w:val="4"/>
        </w:rPr>
        <w:t>Научный редактор С. Турко</w:t>
      </w:r>
    </w:p>
    <w:p w:rsidR="0041654F" w:rsidRDefault="0041654F" w:rsidP="0041654F">
      <w:pPr>
        <w:shd w:val="clear" w:color="auto" w:fill="FFFFFF"/>
        <w:spacing w:before="5" w:line="384" w:lineRule="exact"/>
        <w:ind w:left="34"/>
        <w:jc w:val="center"/>
      </w:pPr>
      <w:r>
        <w:rPr>
          <w:color w:val="000000"/>
          <w:spacing w:val="4"/>
        </w:rPr>
        <w:t xml:space="preserve">Редактор М. </w:t>
      </w:r>
      <w:proofErr w:type="spellStart"/>
      <w:r>
        <w:rPr>
          <w:color w:val="000000"/>
          <w:spacing w:val="4"/>
        </w:rPr>
        <w:t>Бурдина</w:t>
      </w:r>
      <w:proofErr w:type="spellEnd"/>
    </w:p>
    <w:p w:rsidR="0041654F" w:rsidRDefault="0041654F" w:rsidP="0041654F">
      <w:pPr>
        <w:shd w:val="clear" w:color="auto" w:fill="FFFFFF"/>
        <w:spacing w:before="346" w:line="211" w:lineRule="exact"/>
        <w:ind w:left="648"/>
      </w:pPr>
      <w:proofErr w:type="spellStart"/>
      <w:r>
        <w:rPr>
          <w:b/>
          <w:bCs/>
          <w:color w:val="000000"/>
        </w:rPr>
        <w:t>Ротер</w:t>
      </w:r>
      <w:proofErr w:type="spellEnd"/>
      <w:r>
        <w:rPr>
          <w:b/>
          <w:bCs/>
          <w:color w:val="000000"/>
        </w:rPr>
        <w:t xml:space="preserve"> М.</w:t>
      </w:r>
    </w:p>
    <w:p w:rsidR="0041654F" w:rsidRDefault="0041654F" w:rsidP="0041654F">
      <w:pPr>
        <w:shd w:val="clear" w:color="auto" w:fill="FFFFFF"/>
        <w:spacing w:line="211" w:lineRule="exact"/>
        <w:ind w:left="360" w:hanging="341"/>
        <w:jc w:val="both"/>
      </w:pPr>
      <w:proofErr w:type="gramStart"/>
      <w:r>
        <w:rPr>
          <w:color w:val="000000"/>
          <w:spacing w:val="8"/>
        </w:rPr>
        <w:t>Р79 Учитесь</w:t>
      </w:r>
      <w:proofErr w:type="gramEnd"/>
      <w:r>
        <w:rPr>
          <w:color w:val="000000"/>
          <w:spacing w:val="8"/>
        </w:rPr>
        <w:t xml:space="preserve"> видеть бизнес-процессы. Практика построения карт потоков создания ценности / Майк </w:t>
      </w:r>
      <w:proofErr w:type="spellStart"/>
      <w:r>
        <w:rPr>
          <w:color w:val="000000"/>
          <w:spacing w:val="8"/>
        </w:rPr>
        <w:t>Ро</w:t>
      </w:r>
      <w:r>
        <w:rPr>
          <w:color w:val="000000"/>
          <w:spacing w:val="7"/>
        </w:rPr>
        <w:t>тер</w:t>
      </w:r>
      <w:proofErr w:type="spellEnd"/>
      <w:r>
        <w:rPr>
          <w:color w:val="000000"/>
          <w:spacing w:val="7"/>
        </w:rPr>
        <w:t xml:space="preserve">, Джон Шук; Пер. с англ. — </w:t>
      </w:r>
      <w:proofErr w:type="gramStart"/>
      <w:r>
        <w:rPr>
          <w:color w:val="000000"/>
          <w:spacing w:val="7"/>
        </w:rPr>
        <w:t>М. :</w:t>
      </w:r>
      <w:proofErr w:type="gramEnd"/>
      <w:r>
        <w:rPr>
          <w:color w:val="000000"/>
          <w:spacing w:val="7"/>
        </w:rPr>
        <w:t xml:space="preserve"> Альпина Бизнес Букс : </w:t>
      </w:r>
      <w:r>
        <w:rPr>
          <w:color w:val="000000"/>
          <w:spacing w:val="7"/>
          <w:lang w:val="en-US"/>
        </w:rPr>
        <w:t>CBSD</w:t>
      </w:r>
      <w:r w:rsidRPr="00467457">
        <w:rPr>
          <w:color w:val="000000"/>
          <w:spacing w:val="7"/>
        </w:rPr>
        <w:t xml:space="preserve">, </w:t>
      </w:r>
      <w:r>
        <w:rPr>
          <w:color w:val="000000"/>
          <w:spacing w:val="7"/>
        </w:rPr>
        <w:t xml:space="preserve">Центр развития деловых навыков, </w:t>
      </w:r>
      <w:r>
        <w:rPr>
          <w:color w:val="000000"/>
          <w:spacing w:val="2"/>
        </w:rPr>
        <w:t>2005. — 144 с.</w:t>
      </w:r>
    </w:p>
    <w:p w:rsidR="0041654F" w:rsidRDefault="0041654F" w:rsidP="0041654F">
      <w:pPr>
        <w:shd w:val="clear" w:color="auto" w:fill="FFFFFF"/>
        <w:spacing w:before="58"/>
        <w:ind w:left="739"/>
      </w:pPr>
      <w:r>
        <w:rPr>
          <w:color w:val="000000"/>
          <w:spacing w:val="-2"/>
          <w:lang w:val="en-US"/>
        </w:rPr>
        <w:t>ISBN</w:t>
      </w:r>
      <w:r w:rsidRPr="00467457">
        <w:rPr>
          <w:color w:val="000000"/>
          <w:spacing w:val="-2"/>
        </w:rPr>
        <w:t xml:space="preserve"> </w:t>
      </w:r>
      <w:r>
        <w:rPr>
          <w:color w:val="000000"/>
          <w:spacing w:val="-2"/>
        </w:rPr>
        <w:t>5-9614-0166-9</w:t>
      </w:r>
    </w:p>
    <w:p w:rsidR="0041654F" w:rsidRDefault="0041654F" w:rsidP="0041654F">
      <w:pPr>
        <w:shd w:val="clear" w:color="auto" w:fill="FFFFFF"/>
        <w:spacing w:before="173" w:line="216" w:lineRule="exact"/>
        <w:ind w:left="336" w:right="5" w:firstLine="408"/>
        <w:jc w:val="both"/>
      </w:pPr>
      <w:r>
        <w:rPr>
          <w:color w:val="000000"/>
          <w:spacing w:val="1"/>
        </w:rPr>
        <w:t>Процессы — и особенно бизнес-процессы — неотъемлемая составляющая деятельности любой органи</w:t>
      </w:r>
      <w:r>
        <w:rPr>
          <w:color w:val="000000"/>
          <w:spacing w:val="1"/>
        </w:rPr>
        <w:softHyphen/>
      </w:r>
      <w:r>
        <w:rPr>
          <w:color w:val="000000"/>
          <w:spacing w:val="2"/>
        </w:rPr>
        <w:t>зации. Четкое описание бизнес-процессов необходимо и команде, управляющей соответствующим процес</w:t>
      </w:r>
      <w:r>
        <w:rPr>
          <w:color w:val="000000"/>
          <w:spacing w:val="2"/>
        </w:rPr>
        <w:softHyphen/>
        <w:t>сом, и владельцу процесса, и его лидеру. Не обойтись без подобного описания и сотрудникам, взаимодейс</w:t>
      </w:r>
      <w:r>
        <w:rPr>
          <w:color w:val="000000"/>
          <w:spacing w:val="2"/>
        </w:rPr>
        <w:softHyphen/>
      </w:r>
      <w:r>
        <w:rPr>
          <w:color w:val="000000"/>
          <w:spacing w:val="3"/>
        </w:rPr>
        <w:t>твующим с описываемыми процессами, а также поставщикам и потребителям.</w:t>
      </w:r>
    </w:p>
    <w:p w:rsidR="0041654F" w:rsidRDefault="0041654F" w:rsidP="0041654F">
      <w:pPr>
        <w:shd w:val="clear" w:color="auto" w:fill="FFFFFF"/>
        <w:spacing w:line="216" w:lineRule="exact"/>
        <w:ind w:left="331" w:right="5" w:firstLine="398"/>
        <w:jc w:val="both"/>
      </w:pPr>
      <w:r>
        <w:rPr>
          <w:color w:val="000000"/>
          <w:spacing w:val="3"/>
        </w:rPr>
        <w:t>Интерес к описанию процессов обусловлен многими причинами. Но самая важная из них — возмож</w:t>
      </w:r>
      <w:r>
        <w:rPr>
          <w:color w:val="000000"/>
          <w:spacing w:val="3"/>
        </w:rPr>
        <w:softHyphen/>
      </w:r>
      <w:r>
        <w:rPr>
          <w:color w:val="000000"/>
          <w:spacing w:val="1"/>
        </w:rPr>
        <w:t xml:space="preserve">ность непрерывного совершенствования. Для совершенствования процессов прежде всего нужно обеспечить </w:t>
      </w:r>
      <w:r>
        <w:rPr>
          <w:color w:val="000000"/>
          <w:spacing w:val="-1"/>
        </w:rPr>
        <w:t>их визуализацию и прозрачность, то есть наглядно увидеть и понять, как работает процесс, где создается добав</w:t>
      </w:r>
      <w:r>
        <w:rPr>
          <w:color w:val="000000"/>
          <w:spacing w:val="-1"/>
        </w:rPr>
        <w:softHyphen/>
      </w:r>
      <w:r>
        <w:rPr>
          <w:color w:val="000000"/>
          <w:spacing w:val="1"/>
        </w:rPr>
        <w:t xml:space="preserve">ленная ценность, а где возникают потери. Карты потоков создания ценности позволяют описывать процессы </w:t>
      </w:r>
      <w:r>
        <w:rPr>
          <w:color w:val="000000"/>
          <w:spacing w:val="2"/>
        </w:rPr>
        <w:t>любого рода, как производственные, так и сервисные.</w:t>
      </w:r>
    </w:p>
    <w:p w:rsidR="0041654F" w:rsidRDefault="0041654F" w:rsidP="0041654F">
      <w:pPr>
        <w:shd w:val="clear" w:color="auto" w:fill="FFFFFF"/>
        <w:spacing w:line="216" w:lineRule="exact"/>
        <w:ind w:left="331" w:right="5" w:firstLine="394"/>
        <w:jc w:val="both"/>
      </w:pPr>
      <w:r>
        <w:rPr>
          <w:color w:val="000000"/>
          <w:spacing w:val="1"/>
        </w:rPr>
        <w:t>Данная книга — первое в России издание, подробно описывающее методологию построения карт пото</w:t>
      </w:r>
      <w:r>
        <w:rPr>
          <w:color w:val="000000"/>
          <w:spacing w:val="1"/>
        </w:rPr>
        <w:softHyphen/>
      </w:r>
      <w:r>
        <w:rPr>
          <w:color w:val="000000"/>
          <w:spacing w:val="2"/>
        </w:rPr>
        <w:t xml:space="preserve">ков создания ценности — одного из самых важных инструментов бережливого производства. Предлагаемая </w:t>
      </w:r>
      <w:r>
        <w:rPr>
          <w:color w:val="000000"/>
        </w:rPr>
        <w:t xml:space="preserve">методология построения карт потоков была разработана Майком </w:t>
      </w:r>
      <w:proofErr w:type="spellStart"/>
      <w:r>
        <w:rPr>
          <w:color w:val="000000"/>
        </w:rPr>
        <w:t>Ротером</w:t>
      </w:r>
      <w:proofErr w:type="spellEnd"/>
      <w:r>
        <w:rPr>
          <w:color w:val="000000"/>
        </w:rPr>
        <w:t xml:space="preserve"> и Джоном Шуком на основе их лич</w:t>
      </w:r>
      <w:r>
        <w:rPr>
          <w:color w:val="000000"/>
        </w:rPr>
        <w:softHyphen/>
      </w:r>
      <w:r>
        <w:rPr>
          <w:color w:val="000000"/>
          <w:spacing w:val="2"/>
        </w:rPr>
        <w:t xml:space="preserve">ного опыта работы с компанией </w:t>
      </w:r>
      <w:r>
        <w:rPr>
          <w:color w:val="000000"/>
          <w:spacing w:val="2"/>
          <w:lang w:val="en-US"/>
        </w:rPr>
        <w:t>Toyota</w:t>
      </w:r>
      <w:r w:rsidRPr="00467457">
        <w:rPr>
          <w:color w:val="000000"/>
          <w:spacing w:val="2"/>
        </w:rPr>
        <w:t>.</w:t>
      </w:r>
    </w:p>
    <w:p w:rsidR="0041654F" w:rsidRDefault="0041654F" w:rsidP="0041654F">
      <w:pPr>
        <w:shd w:val="clear" w:color="auto" w:fill="FFFFFF"/>
        <w:spacing w:line="216" w:lineRule="exact"/>
        <w:ind w:left="331" w:right="10" w:firstLine="403"/>
        <w:jc w:val="both"/>
      </w:pPr>
      <w:r>
        <w:rPr>
          <w:color w:val="000000"/>
          <w:spacing w:val="2"/>
        </w:rPr>
        <w:t>Книга ориентирована на менеджеров-практиков, а также на специалистов в любой области деятельнос</w:t>
      </w:r>
      <w:r>
        <w:rPr>
          <w:color w:val="000000"/>
          <w:spacing w:val="2"/>
        </w:rPr>
        <w:softHyphen/>
        <w:t>ти, которые заинтересованы в повышении эффективности бизнес-процессов. Она также может выступить в роли учебного пособия для студентов высших и среднетехнических учебных заведений.</w:t>
      </w:r>
    </w:p>
    <w:p w:rsidR="0041654F" w:rsidRDefault="0041654F" w:rsidP="0041654F">
      <w:pPr>
        <w:shd w:val="clear" w:color="auto" w:fill="FFFFFF"/>
        <w:spacing w:before="432" w:line="216" w:lineRule="exact"/>
        <w:ind w:left="7603" w:right="10"/>
        <w:jc w:val="right"/>
        <w:rPr>
          <w:b/>
          <w:bCs/>
          <w:color w:val="000000"/>
          <w:spacing w:val="-5"/>
          <w:lang w:val="en-US"/>
        </w:rPr>
      </w:pPr>
      <w:r>
        <w:rPr>
          <w:b/>
          <w:bCs/>
          <w:color w:val="000000"/>
          <w:spacing w:val="-5"/>
        </w:rPr>
        <w:t xml:space="preserve">УДК 65.011 </w:t>
      </w:r>
    </w:p>
    <w:p w:rsidR="0041654F" w:rsidRDefault="0041654F" w:rsidP="0041654F">
      <w:pPr>
        <w:shd w:val="clear" w:color="auto" w:fill="FFFFFF"/>
        <w:spacing w:before="120" w:line="216" w:lineRule="exact"/>
        <w:ind w:left="7603" w:right="11"/>
        <w:jc w:val="right"/>
        <w:rPr>
          <w:b/>
          <w:bCs/>
          <w:color w:val="000000"/>
          <w:spacing w:val="-4"/>
        </w:rPr>
      </w:pPr>
      <w:r>
        <w:rPr>
          <w:b/>
          <w:bCs/>
          <w:color w:val="000000"/>
          <w:spacing w:val="-4"/>
        </w:rPr>
        <w:t>ББК 65.290-2</w:t>
      </w:r>
    </w:p>
    <w:p w:rsidR="0041654F" w:rsidRDefault="0041654F">
      <w:pPr>
        <w:rPr>
          <w:b/>
          <w:bCs/>
          <w:color w:val="000000"/>
          <w:spacing w:val="-4"/>
        </w:rPr>
      </w:pPr>
      <w:r>
        <w:rPr>
          <w:b/>
          <w:bCs/>
          <w:color w:val="000000"/>
          <w:spacing w:val="-4"/>
        </w:rPr>
        <w:br w:type="page"/>
      </w:r>
    </w:p>
    <w:p w:rsidR="0041654F" w:rsidRDefault="0041654F" w:rsidP="0041654F">
      <w:pPr>
        <w:shd w:val="clear" w:color="auto" w:fill="FFFFFF"/>
        <w:spacing w:before="120" w:line="216" w:lineRule="exact"/>
        <w:ind w:left="7603" w:right="11"/>
        <w:jc w:val="right"/>
        <w:rPr>
          <w:b/>
          <w:bCs/>
          <w:color w:val="000000"/>
          <w:spacing w:val="-4"/>
        </w:rPr>
      </w:pPr>
    </w:p>
    <w:p w:rsidR="0041654F" w:rsidRDefault="0041654F" w:rsidP="0041654F">
      <w:pPr>
        <w:shd w:val="clear" w:color="auto" w:fill="FFFFFF"/>
        <w:spacing w:before="120" w:line="216" w:lineRule="exact"/>
        <w:ind w:left="7603" w:right="11"/>
        <w:jc w:val="right"/>
        <w:rPr>
          <w:b/>
          <w:bCs/>
          <w:color w:val="000000"/>
          <w:spacing w:val="-4"/>
        </w:rPr>
      </w:pPr>
    </w:p>
    <w:p w:rsidR="0041654F" w:rsidRPr="0041654F" w:rsidRDefault="0041654F" w:rsidP="0041654F">
      <w:pPr>
        <w:shd w:val="clear" w:color="auto" w:fill="FFFFFF"/>
        <w:spacing w:before="120" w:line="216" w:lineRule="exact"/>
        <w:ind w:left="7603" w:right="11"/>
        <w:jc w:val="right"/>
        <w:rPr>
          <w:b/>
          <w:bCs/>
          <w:color w:val="000000"/>
          <w:spacing w:val="-4"/>
        </w:rPr>
      </w:pPr>
    </w:p>
    <w:sectPr w:rsidR="0041654F" w:rsidRPr="0041654F" w:rsidSect="0041654F">
      <w:footerReference w:type="default" r:id="rId10"/>
      <w:headerReference w:type="first" r:id="rId11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05F6" w:rsidRDefault="002E05F6">
      <w:pPr>
        <w:spacing w:after="0" w:line="240" w:lineRule="auto"/>
      </w:pPr>
      <w:r>
        <w:separator/>
      </w:r>
    </w:p>
  </w:endnote>
  <w:endnote w:type="continuationSeparator" w:id="0">
    <w:p w:rsidR="002E05F6" w:rsidRDefault="002E0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05F6" w:rsidRDefault="002E05F6">
      <w:pPr>
        <w:spacing w:after="0" w:line="240" w:lineRule="auto"/>
      </w:pPr>
      <w:r>
        <w:separator/>
      </w:r>
    </w:p>
  </w:footnote>
  <w:footnote w:type="continuationSeparator" w:id="0">
    <w:p w:rsidR="002E05F6" w:rsidRDefault="002E0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 xml:space="preserve"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8 800 555-35-35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2E05F6"/>
    <w:rsid w:val="003A7416"/>
    <w:rsid w:val="0041654F"/>
    <w:rsid w:val="006E6FFF"/>
    <w:rsid w:val="00853370"/>
    <w:rsid w:val="00915D87"/>
    <w:rsid w:val="009E1433"/>
    <w:rsid w:val="00A05820"/>
    <w:rsid w:val="00A633FB"/>
    <w:rsid w:val="00AC29CB"/>
    <w:rsid w:val="00AD31C9"/>
    <w:rsid w:val="00D85201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DC241B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8</cp:revision>
  <dcterms:created xsi:type="dcterms:W3CDTF">2022-11-02T03:23:00Z</dcterms:created>
  <dcterms:modified xsi:type="dcterms:W3CDTF">2026-02-25T23:16:00Z</dcterms:modified>
  <dc:description/>
  <dc:identifier/>
  <dc:language/>
  <dc:subject/>
  <dc:title/>
</cp:coreProperties>
</file>