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62280" y="12142315"/>
                          <a:ext cx="62191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1"/>
          <w:szCs w:val="31"/>
          <w:rtl w:val="0"/>
        </w:rPr>
        <w:t xml:space="preserve">PDA College of Engineering</w:t>
      </w:r>
    </w:p>
    <w:p w:rsidR="00000000" w:rsidDel="00000000" w:rsidP="00000000" w:rsidRDefault="00000000" w:rsidRPr="00000000" w14:paraId="00000003">
      <w:pPr>
        <w:pStyle w:val="Heading2"/>
        <w:ind w:right="426"/>
        <w:rPr>
          <w:u w:val="none"/>
        </w:rPr>
      </w:pPr>
      <w:r w:rsidDel="00000000" w:rsidR="00000000" w:rsidRPr="00000000">
        <w:rPr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10" w:lineRule="auto"/>
        <w:ind w:right="408"/>
        <w:jc w:val="center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10" w:lineRule="auto"/>
        <w:ind w:right="408"/>
        <w:jc w:val="center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SYNOPSIS OF THE PROPOSED MINIPROJECT (22CSMP56)</w:t>
      </w:r>
    </w:p>
    <w:p w:rsidR="00000000" w:rsidDel="00000000" w:rsidP="00000000" w:rsidRDefault="00000000" w:rsidRPr="00000000" w14:paraId="00000006">
      <w:pPr>
        <w:spacing w:before="253" w:lineRule="auto"/>
        <w:ind w:right="40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pStyle w:val="Heading1"/>
        <w:spacing w:before="27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Blockchain-Based E-Voting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9" w:line="405" w:lineRule="auto"/>
        <w:ind w:left="3682" w:right="2004" w:hanging="1764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tabs>
          <w:tab w:val="left" w:leader="none" w:pos="3903"/>
          <w:tab w:val="left" w:leader="none" w:pos="4282"/>
        </w:tabs>
        <w:spacing w:before="6" w:line="424" w:lineRule="auto"/>
        <w:ind w:left="2482" w:right="778" w:firstLine="138.99999999999977"/>
        <w:rPr>
          <w:b w:val="1"/>
          <w:sz w:val="28"/>
          <w:szCs w:val="28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Name</w:t>
        <w:tab/>
      </w:r>
      <w:r w:rsidDel="00000000" w:rsidR="00000000" w:rsidRPr="00000000">
        <w:rPr>
          <w:sz w:val="28"/>
          <w:szCs w:val="28"/>
          <w:rtl w:val="0"/>
        </w:rPr>
        <w:t xml:space="preserve">: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MOHAMMED UMAR PATEL</w:t>
      </w:r>
    </w:p>
    <w:p w:rsidR="00000000" w:rsidDel="00000000" w:rsidP="00000000" w:rsidRDefault="00000000" w:rsidRPr="00000000" w14:paraId="0000000C">
      <w:pPr>
        <w:tabs>
          <w:tab w:val="left" w:leader="none" w:pos="3903"/>
          <w:tab w:val="left" w:leader="none" w:pos="4282"/>
        </w:tabs>
        <w:spacing w:before="6" w:line="424" w:lineRule="auto"/>
        <w:ind w:left="2482" w:right="778" w:firstLine="138.999999999999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MOHAMMED OMAR KHASDAR</w:t>
      </w:r>
    </w:p>
    <w:p w:rsidR="00000000" w:rsidDel="00000000" w:rsidP="00000000" w:rsidRDefault="00000000" w:rsidRPr="00000000" w14:paraId="0000000D">
      <w:pPr>
        <w:tabs>
          <w:tab w:val="left" w:leader="none" w:pos="3903"/>
          <w:tab w:val="left" w:leader="none" w:pos="4282"/>
        </w:tabs>
        <w:spacing w:before="6" w:line="424" w:lineRule="auto"/>
        <w:ind w:left="2482" w:right="778" w:firstLine="138.99999999999977"/>
        <w:rPr>
          <w:sz w:val="28"/>
          <w:szCs w:val="28"/>
        </w:rPr>
      </w:pPr>
      <w:r w:rsidDel="00000000" w:rsidR="00000000" w:rsidRPr="00000000">
        <w:rPr>
          <w:sz w:val="27"/>
          <w:szCs w:val="27"/>
          <w:rtl w:val="0"/>
        </w:rPr>
        <w:t xml:space="preserve">USN</w:t>
        <w:tab/>
      </w:r>
      <w:r w:rsidDel="00000000" w:rsidR="00000000" w:rsidRPr="00000000">
        <w:rPr>
          <w:sz w:val="28"/>
          <w:szCs w:val="28"/>
          <w:rtl w:val="0"/>
        </w:rPr>
        <w:t xml:space="preserve">:   3PD23CS075</w:t>
      </w:r>
    </w:p>
    <w:p w:rsidR="00000000" w:rsidDel="00000000" w:rsidP="00000000" w:rsidRDefault="00000000" w:rsidRPr="00000000" w14:paraId="0000000E">
      <w:pPr>
        <w:tabs>
          <w:tab w:val="left" w:leader="none" w:pos="3903"/>
          <w:tab w:val="left" w:leader="none" w:pos="4282"/>
        </w:tabs>
        <w:spacing w:before="6" w:line="424" w:lineRule="auto"/>
        <w:ind w:left="2482" w:right="778" w:firstLine="138.99999999999977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3PD23CS074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234" w:lineRule="auto"/>
        <w:rPr>
          <w:u w:val="none"/>
        </w:rPr>
      </w:pPr>
      <w:r w:rsidDel="00000000" w:rsidR="00000000" w:rsidRPr="00000000">
        <w:rPr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859"/>
        </w:tabs>
        <w:spacing w:before="255" w:lineRule="auto"/>
        <w:ind w:right="42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349"/>
        </w:tabs>
        <w:spacing w:before="261" w:lineRule="auto"/>
        <w:ind w:right="42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DR.PRIYADARSHINI PATIL</w:t>
      </w:r>
    </w:p>
    <w:p w:rsidR="00000000" w:rsidDel="00000000" w:rsidP="00000000" w:rsidRDefault="00000000" w:rsidRPr="00000000" w14:paraId="00000012">
      <w:pPr>
        <w:tabs>
          <w:tab w:val="left" w:leader="none" w:pos="7835"/>
        </w:tabs>
        <w:spacing w:before="247" w:lineRule="auto"/>
        <w:ind w:right="42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Affiliation : CSE Department, PDA College of Engineering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262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Year : 2025-26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shd w:fill="ffffff" w:val="clear"/>
        <w:spacing w:after="125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Vision Mission Statement</w:t>
      </w:r>
    </w:p>
    <w:p w:rsidR="00000000" w:rsidDel="00000000" w:rsidP="00000000" w:rsidRDefault="00000000" w:rsidRPr="00000000" w14:paraId="00000018">
      <w:pPr>
        <w:pStyle w:val="Heading5"/>
        <w:shd w:fill="ffffff" w:val="clear"/>
        <w:spacing w:after="12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To become a premier department in Computer education, research and to prepare highly competent IT professionals to serve industry and society at local and global levels.</w:t>
      </w:r>
    </w:p>
    <w:p w:rsidR="00000000" w:rsidDel="00000000" w:rsidP="00000000" w:rsidRDefault="00000000" w:rsidRPr="00000000" w14:paraId="0000001A">
      <w:pPr>
        <w:pStyle w:val="Heading5"/>
        <w:shd w:fill="ffffff" w:val="clear"/>
        <w:spacing w:after="125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4"/>
        </w:numPr>
        <w:shd w:fill="ffffff" w:val="clear"/>
        <w:spacing w:after="0" w:before="280" w:lineRule="auto"/>
        <w:ind w:left="188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To impart high quality professional education to become a leader in Computer Science and Engineering.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4"/>
        </w:numPr>
        <w:shd w:fill="ffffff" w:val="clear"/>
        <w:spacing w:after="0" w:before="0" w:lineRule="auto"/>
        <w:ind w:left="188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To achieve excellence in research for contributing to the development of the society.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4"/>
        </w:numPr>
        <w:shd w:fill="ffffff" w:val="clear"/>
        <w:spacing w:after="280" w:before="0" w:lineRule="auto"/>
        <w:ind w:left="188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To inculcate professional and ethical behaviour to serve the industry</w:t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0" w:lineRule="auto"/>
        <w:ind w:left="72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80" w:before="280" w:lineRule="auto"/>
        <w:ind w:left="720" w:firstLine="0"/>
        <w:rPr>
          <w:sz w:val="26"/>
          <w:szCs w:val="26"/>
        </w:rPr>
      </w:pPr>
      <w:bookmarkStart w:colFirst="0" w:colLast="0" w:name="_a1ghs1h3i6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80" w:before="360" w:lineRule="auto"/>
        <w:ind w:right="0"/>
        <w:jc w:val="left"/>
        <w:rPr>
          <w:sz w:val="36"/>
          <w:szCs w:val="36"/>
          <w:u w:val="none"/>
        </w:rPr>
      </w:pPr>
      <w:bookmarkStart w:colFirst="0" w:colLast="0" w:name="_qy8to6hj01sm" w:id="1"/>
      <w:bookmarkEnd w:id="1"/>
      <w:r w:rsidDel="00000000" w:rsidR="00000000" w:rsidRPr="00000000">
        <w:rPr>
          <w:sz w:val="36"/>
          <w:szCs w:val="36"/>
          <w:u w:val="none"/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Blockchain-Based E-Voting System</w:t>
      </w:r>
    </w:p>
    <w:p w:rsidR="00000000" w:rsidDel="00000000" w:rsidP="00000000" w:rsidRDefault="00000000" w:rsidRPr="00000000" w14:paraId="00000024">
      <w:pPr>
        <w:pStyle w:val="Heading2"/>
        <w:spacing w:after="80" w:before="360" w:lineRule="auto"/>
        <w:ind w:right="0"/>
        <w:jc w:val="left"/>
        <w:rPr>
          <w:sz w:val="36"/>
          <w:szCs w:val="36"/>
          <w:u w:val="none"/>
        </w:rPr>
      </w:pPr>
      <w:bookmarkStart w:colFirst="0" w:colLast="0" w:name="_s336kf2exn1u" w:id="2"/>
      <w:bookmarkEnd w:id="2"/>
      <w:r w:rsidDel="00000000" w:rsidR="00000000" w:rsidRPr="00000000">
        <w:rPr>
          <w:sz w:val="36"/>
          <w:szCs w:val="36"/>
          <w:u w:val="none"/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voting systems face challenges such as voter fraud, tampering, and lack of transparency. With the rise of digital governance, there is a growing need for a secure and transparent online voting mechanism that maintains the anonymity and integrity of each vote.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Blockchain-Based E-Voting System leverages decentralized ledger technology to build a tamper-proof, transparent, and efficient voting process. Each vote is recorded as a transaction on a blockchain, ensuring immutability and preventing manipulation. This system promotes trust, accessibility, and scalability for institutional or governmental elections.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80" w:before="360" w:lineRule="auto"/>
        <w:ind w:right="0"/>
        <w:jc w:val="left"/>
        <w:rPr>
          <w:sz w:val="24"/>
          <w:szCs w:val="24"/>
        </w:rPr>
      </w:pPr>
      <w:bookmarkStart w:colFirst="0" w:colLast="0" w:name="_dk638br7knm8" w:id="3"/>
      <w:bookmarkEnd w:id="3"/>
      <w:r w:rsidDel="00000000" w:rsidR="00000000" w:rsidRPr="00000000">
        <w:rPr>
          <w:sz w:val="36"/>
          <w:szCs w:val="36"/>
          <w:u w:val="no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electronic and paper-based voting systems suffer from: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of data manipulation or hacking.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transparency in vote counting.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operational cost and inefficiency in verification.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in maintaining voter anonymity and data integrity.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blockchain-powered solution ensures transparency, security, and voter confidence.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80" w:before="360" w:lineRule="auto"/>
        <w:ind w:right="0"/>
        <w:jc w:val="left"/>
        <w:rPr>
          <w:sz w:val="24"/>
          <w:szCs w:val="24"/>
        </w:rPr>
      </w:pPr>
      <w:bookmarkStart w:colFirst="0" w:colLast="0" w:name="_c05gqzaexjcq" w:id="4"/>
      <w:bookmarkEnd w:id="4"/>
      <w:r w:rsidDel="00000000" w:rsidR="00000000" w:rsidRPr="00000000">
        <w:rPr>
          <w:sz w:val="36"/>
          <w:szCs w:val="36"/>
          <w:u w:val="no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design a decentralized e-voting platform using blockchain.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ensure data integrity, voter anonymity, and transparency in elections.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 prevent double voting and unauthorized access.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 demonstrate the practical application of blockchain technology in governance.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80" w:before="360" w:lineRule="auto"/>
        <w:ind w:right="0"/>
        <w:jc w:val="left"/>
        <w:rPr>
          <w:sz w:val="36"/>
          <w:szCs w:val="36"/>
          <w:u w:val="none"/>
        </w:rPr>
      </w:pPr>
      <w:bookmarkStart w:colFirst="0" w:colLast="0" w:name="_j4265xuhcjct" w:id="5"/>
      <w:bookmarkEnd w:id="5"/>
      <w:r w:rsidDel="00000000" w:rsidR="00000000" w:rsidRPr="00000000">
        <w:rPr>
          <w:sz w:val="36"/>
          <w:szCs w:val="36"/>
          <w:u w:val="none"/>
          <w:rtl w:val="0"/>
        </w:rPr>
        <w:t xml:space="preserve">Implementation Tools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JavaScript, Python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Framework: Ethereum / Hyperledger Fabric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 Contracts: Solidity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IPFS / MongoDB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React.js / HTML / CSS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SHA-256 / RSA Encryption</w:t>
      </w:r>
    </w:p>
    <w:p w:rsidR="00000000" w:rsidDel="00000000" w:rsidP="00000000" w:rsidRDefault="00000000" w:rsidRPr="00000000" w14:paraId="0000003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7wmozf9lkzbx" w:id="6"/>
      <w:bookmarkEnd w:id="6"/>
      <w:r w:rsidDel="00000000" w:rsidR="00000000" w:rsidRPr="00000000">
        <w:rPr>
          <w:sz w:val="26"/>
          <w:szCs w:val="26"/>
          <w:rtl w:val="0"/>
        </w:rPr>
        <w:t xml:space="preserve">● Programming Language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520" w:left="1417" w:right="9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" w:lineRule="auto"/>
      <w:ind w:left="2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" w:lineRule="auto"/>
      <w:ind w:right="352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spacing w:before="5" w:lineRule="auto"/>
      <w:ind w:left="2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2018-10-22T00:00:00Z</vt:lpwstr>
  </property>
  <property fmtid="{D5CDD505-2E9C-101B-9397-08002B2CF9AE}" pid="3" name="Creator">
    <vt:lpwstr>PDFCreator Version 0.9.6</vt:lpwstr>
  </property>
  <property fmtid="{D5CDD505-2E9C-101B-9397-08002B2CF9AE}" pid="4" name="LastSaved">
    <vt:lpwstr>2025-09-18T00:00:00Z</vt:lpwstr>
  </property>
  <property fmtid="{D5CDD505-2E9C-101B-9397-08002B2CF9AE}" pid="5" name="Producer">
    <vt:lpwstr>GPL Ghostscript 8.63</vt:lpwstr>
  </property>
</Properties>
</file>