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28776" w14:textId="77777777" w:rsidR="00587535" w:rsidRDefault="00587535" w:rsidP="00AF5BCB">
      <w:pPr>
        <w:widowControl w:val="0"/>
        <w:autoSpaceDE w:val="0"/>
        <w:autoSpaceDN w:val="0"/>
        <w:adjustRightInd w:val="0"/>
        <w:spacing w:line="240" w:lineRule="atLeast"/>
        <w:jc w:val="center"/>
        <w:rPr>
          <w:rFonts w:ascii="Arial" w:hAnsi="Arial" w:cs="Arial"/>
          <w:b/>
          <w:bCs/>
        </w:rPr>
      </w:pPr>
    </w:p>
    <w:p w14:paraId="7B43932E" w14:textId="77777777" w:rsidR="00587535" w:rsidRDefault="00587535" w:rsidP="00AF5BCB">
      <w:pPr>
        <w:widowControl w:val="0"/>
        <w:autoSpaceDE w:val="0"/>
        <w:autoSpaceDN w:val="0"/>
        <w:adjustRightInd w:val="0"/>
        <w:spacing w:line="240" w:lineRule="atLeast"/>
        <w:jc w:val="center"/>
        <w:rPr>
          <w:rFonts w:ascii="Arial" w:hAnsi="Arial" w:cs="Arial"/>
          <w:b/>
          <w:bCs/>
        </w:rPr>
      </w:pPr>
    </w:p>
    <w:p w14:paraId="6A723954" w14:textId="77777777" w:rsidR="00587535" w:rsidRDefault="00587535" w:rsidP="00AF5BCB">
      <w:pPr>
        <w:widowControl w:val="0"/>
        <w:autoSpaceDE w:val="0"/>
        <w:autoSpaceDN w:val="0"/>
        <w:adjustRightInd w:val="0"/>
        <w:spacing w:line="240" w:lineRule="atLeast"/>
        <w:jc w:val="center"/>
        <w:rPr>
          <w:rFonts w:ascii="Arial" w:hAnsi="Arial" w:cs="Arial"/>
          <w:b/>
          <w:bCs/>
        </w:rPr>
      </w:pPr>
    </w:p>
    <w:p w14:paraId="3B0E41D4" w14:textId="77777777" w:rsidR="00587535" w:rsidRPr="00913E2B" w:rsidRDefault="00587535" w:rsidP="00AF5BCB">
      <w:pPr>
        <w:widowControl w:val="0"/>
        <w:autoSpaceDE w:val="0"/>
        <w:autoSpaceDN w:val="0"/>
        <w:adjustRightInd w:val="0"/>
        <w:spacing w:line="240" w:lineRule="atLeast"/>
        <w:jc w:val="center"/>
        <w:rPr>
          <w:rFonts w:ascii="Arial" w:hAnsi="Arial" w:cs="Arial"/>
          <w:b/>
          <w:bCs/>
        </w:rPr>
      </w:pPr>
    </w:p>
    <w:p w14:paraId="0DA404E6" w14:textId="198B7B3E" w:rsidR="00AF5BCB" w:rsidRDefault="00C02DE7" w:rsidP="00AF5BCB">
      <w:pPr>
        <w:widowControl w:val="0"/>
        <w:autoSpaceDE w:val="0"/>
        <w:autoSpaceDN w:val="0"/>
        <w:adjustRightInd w:val="0"/>
        <w:spacing w:line="240" w:lineRule="atLeast"/>
        <w:jc w:val="center"/>
        <w:rPr>
          <w:rFonts w:ascii="Arial" w:hAnsi="Arial" w:cs="Arial"/>
          <w:b/>
          <w:bCs/>
        </w:rPr>
      </w:pPr>
      <w:r>
        <w:rPr>
          <w:rFonts w:ascii="Arial" w:hAnsi="Arial" w:cs="Arial"/>
          <w:b/>
          <w:bCs/>
        </w:rPr>
        <w:t>Initial Speech-Language Evaluation Summary</w:t>
      </w:r>
    </w:p>
    <w:p w14:paraId="1703C9D9" w14:textId="77777777" w:rsidR="003B15D5" w:rsidRPr="00913E2B" w:rsidRDefault="003B15D5" w:rsidP="00AF5BCB">
      <w:pPr>
        <w:widowControl w:val="0"/>
        <w:autoSpaceDE w:val="0"/>
        <w:autoSpaceDN w:val="0"/>
        <w:adjustRightInd w:val="0"/>
        <w:spacing w:line="240" w:lineRule="atLeast"/>
        <w:jc w:val="center"/>
        <w:rPr>
          <w:rFonts w:ascii="Arial" w:hAnsi="Arial" w:cs="Arial"/>
          <w:b/>
          <w:bCs/>
        </w:rPr>
      </w:pPr>
    </w:p>
    <w:p w14:paraId="307DAEF1" w14:textId="55E30B0D" w:rsidR="003B15D5" w:rsidRPr="00913E2B" w:rsidRDefault="003B15D5" w:rsidP="003B15D5">
      <w:pPr>
        <w:widowControl w:val="0"/>
        <w:autoSpaceDE w:val="0"/>
        <w:autoSpaceDN w:val="0"/>
        <w:adjustRightInd w:val="0"/>
        <w:spacing w:line="240" w:lineRule="atLeast"/>
        <w:rPr>
          <w:rFonts w:ascii="Arial" w:hAnsi="Arial" w:cs="Arial"/>
        </w:rPr>
      </w:pPr>
      <w:r w:rsidRPr="00913E2B">
        <w:rPr>
          <w:rFonts w:ascii="Arial" w:hAnsi="Arial" w:cs="Arial"/>
          <w:b/>
          <w:bCs/>
        </w:rPr>
        <w:t>Name</w:t>
      </w:r>
      <w:r w:rsidRPr="00913E2B">
        <w:rPr>
          <w:rFonts w:ascii="Arial" w:hAnsi="Arial" w:cs="Arial"/>
        </w:rPr>
        <w:t xml:space="preserve">: </w:t>
      </w:r>
      <w:r w:rsidR="00AA3F58">
        <w:rPr>
          <w:rFonts w:ascii="Arial" w:hAnsi="Arial" w:cs="Arial"/>
        </w:rPr>
        <w:tab/>
      </w:r>
      <w:r w:rsidR="00AA3F58">
        <w:rPr>
          <w:rFonts w:ascii="Arial" w:hAnsi="Arial" w:cs="Arial"/>
        </w:rPr>
        <w:tab/>
      </w:r>
      <w:r w:rsidR="00AA3F58">
        <w:rPr>
          <w:rFonts w:ascii="Arial" w:hAnsi="Arial" w:cs="Arial"/>
        </w:rPr>
        <w:tab/>
      </w:r>
      <w:r w:rsidR="00AA3F58">
        <w:rPr>
          <w:rFonts w:ascii="Arial" w:hAnsi="Arial" w:cs="Arial"/>
        </w:rPr>
        <w:tab/>
      </w:r>
      <w:r w:rsidR="00AA3F58">
        <w:rPr>
          <w:rFonts w:ascii="Arial" w:hAnsi="Arial" w:cs="Arial"/>
        </w:rPr>
        <w:tab/>
      </w:r>
      <w:r w:rsidR="00AA3F58">
        <w:rPr>
          <w:rFonts w:ascii="Arial" w:hAnsi="Arial" w:cs="Arial"/>
        </w:rPr>
        <w:tab/>
      </w:r>
      <w:r w:rsidRPr="00913E2B">
        <w:rPr>
          <w:rFonts w:ascii="Arial" w:hAnsi="Arial" w:cs="Arial"/>
          <w:b/>
          <w:bCs/>
        </w:rPr>
        <w:t>Evaluation Date</w:t>
      </w:r>
      <w:r w:rsidRPr="00913E2B">
        <w:rPr>
          <w:rFonts w:ascii="Arial" w:hAnsi="Arial" w:cs="Arial"/>
        </w:rPr>
        <w:t xml:space="preserve">: </w:t>
      </w:r>
    </w:p>
    <w:p w14:paraId="60AD278B" w14:textId="022BE365" w:rsidR="003B15D5" w:rsidRPr="00913E2B" w:rsidRDefault="003B15D5" w:rsidP="003B15D5">
      <w:pPr>
        <w:widowControl w:val="0"/>
        <w:autoSpaceDE w:val="0"/>
        <w:autoSpaceDN w:val="0"/>
        <w:adjustRightInd w:val="0"/>
        <w:spacing w:line="240" w:lineRule="atLeast"/>
        <w:rPr>
          <w:rFonts w:ascii="Arial" w:hAnsi="Arial" w:cs="Arial"/>
        </w:rPr>
      </w:pPr>
      <w:r w:rsidRPr="00913E2B">
        <w:rPr>
          <w:rFonts w:ascii="Arial" w:hAnsi="Arial" w:cs="Arial"/>
          <w:b/>
          <w:bCs/>
        </w:rPr>
        <w:t>Date of Birth:</w:t>
      </w:r>
      <w:r w:rsidRPr="00913E2B">
        <w:rPr>
          <w:rFonts w:ascii="Arial" w:hAnsi="Arial" w:cs="Arial"/>
        </w:rPr>
        <w:tab/>
      </w:r>
      <w:r w:rsidRPr="00913E2B">
        <w:rPr>
          <w:rFonts w:ascii="Arial" w:hAnsi="Arial" w:cs="Arial"/>
        </w:rPr>
        <w:tab/>
      </w:r>
      <w:r w:rsidRPr="00913E2B">
        <w:rPr>
          <w:rFonts w:ascii="Arial" w:hAnsi="Arial" w:cs="Arial"/>
        </w:rPr>
        <w:tab/>
      </w:r>
    </w:p>
    <w:p w14:paraId="6DD2F116" w14:textId="68BF3BDB" w:rsidR="003B15D5" w:rsidRPr="00913E2B" w:rsidRDefault="003B15D5" w:rsidP="003B15D5">
      <w:pPr>
        <w:widowControl w:val="0"/>
        <w:autoSpaceDE w:val="0"/>
        <w:autoSpaceDN w:val="0"/>
        <w:adjustRightInd w:val="0"/>
        <w:spacing w:line="240" w:lineRule="atLeast"/>
        <w:rPr>
          <w:rFonts w:ascii="Arial" w:hAnsi="Arial" w:cs="Arial"/>
        </w:rPr>
      </w:pPr>
      <w:r w:rsidRPr="00913E2B">
        <w:rPr>
          <w:rFonts w:ascii="Arial" w:hAnsi="Arial" w:cs="Arial"/>
          <w:b/>
          <w:bCs/>
        </w:rPr>
        <w:t xml:space="preserve">Age: </w:t>
      </w:r>
    </w:p>
    <w:p w14:paraId="1A4262E3" w14:textId="7FD861D2" w:rsidR="008459CA" w:rsidRDefault="008459CA" w:rsidP="001E05B1">
      <w:pPr>
        <w:widowControl w:val="0"/>
        <w:autoSpaceDE w:val="0"/>
        <w:autoSpaceDN w:val="0"/>
        <w:adjustRightInd w:val="0"/>
        <w:rPr>
          <w:rFonts w:ascii="Arial" w:hAnsi="Arial" w:cs="Arial"/>
          <w:b/>
          <w:u w:val="single"/>
        </w:rPr>
      </w:pPr>
    </w:p>
    <w:p w14:paraId="154A8112" w14:textId="77777777" w:rsidR="008459CA" w:rsidRPr="00F35B8C" w:rsidRDefault="008459CA" w:rsidP="008459CA">
      <w:pPr>
        <w:widowControl w:val="0"/>
        <w:pBdr>
          <w:top w:val="single" w:sz="18" w:space="1" w:color="4F81BD" w:themeColor="accent1"/>
          <w:bottom w:val="single" w:sz="18" w:space="1" w:color="4F81BD" w:themeColor="accent1"/>
        </w:pBdr>
        <w:autoSpaceDE w:val="0"/>
        <w:autoSpaceDN w:val="0"/>
        <w:adjustRightInd w:val="0"/>
        <w:jc w:val="center"/>
        <w:rPr>
          <w:rFonts w:ascii="Arial" w:hAnsi="Arial" w:cs="Arial"/>
          <w:b/>
        </w:rPr>
      </w:pPr>
      <w:r>
        <w:rPr>
          <w:rFonts w:ascii="Arial" w:hAnsi="Arial" w:cs="Arial"/>
          <w:b/>
        </w:rPr>
        <w:t>Relevant Background Information</w:t>
      </w:r>
    </w:p>
    <w:p w14:paraId="66464808" w14:textId="77777777" w:rsidR="008459CA" w:rsidRDefault="008459CA" w:rsidP="008459CA">
      <w:pPr>
        <w:widowControl w:val="0"/>
        <w:autoSpaceDE w:val="0"/>
        <w:autoSpaceDN w:val="0"/>
        <w:adjustRightInd w:val="0"/>
        <w:rPr>
          <w:rFonts w:ascii="Arial" w:hAnsi="Arial" w:cs="Arial"/>
          <w:b/>
          <w:u w:val="single"/>
        </w:rPr>
      </w:pPr>
    </w:p>
    <w:p w14:paraId="31465976" w14:textId="0986F1E8" w:rsidR="008459CA" w:rsidRDefault="008E3435" w:rsidP="008459CA">
      <w:pPr>
        <w:widowControl w:val="0"/>
        <w:autoSpaceDE w:val="0"/>
        <w:autoSpaceDN w:val="0"/>
        <w:adjustRightInd w:val="0"/>
        <w:rPr>
          <w:rFonts w:ascii="Arial" w:hAnsi="Arial" w:cs="Arial"/>
        </w:rPr>
      </w:pPr>
      <w:r>
        <w:rPr>
          <w:rFonts w:ascii="Arial" w:hAnsi="Arial" w:cs="Arial"/>
        </w:rPr>
        <w:t>Jace</w:t>
      </w:r>
      <w:r w:rsidR="008459CA">
        <w:rPr>
          <w:rFonts w:ascii="Arial" w:hAnsi="Arial" w:cs="Arial"/>
        </w:rPr>
        <w:t xml:space="preserve">, a </w:t>
      </w:r>
      <w:r w:rsidR="00742419">
        <w:rPr>
          <w:rFonts w:ascii="Arial" w:hAnsi="Arial" w:cs="Arial"/>
        </w:rPr>
        <w:t>1</w:t>
      </w:r>
      <w:r w:rsidR="003B15D5">
        <w:rPr>
          <w:rFonts w:ascii="Arial" w:hAnsi="Arial" w:cs="Arial"/>
        </w:rPr>
        <w:t>-</w:t>
      </w:r>
      <w:r w:rsidR="008459CA">
        <w:rPr>
          <w:rFonts w:ascii="Arial" w:hAnsi="Arial" w:cs="Arial"/>
        </w:rPr>
        <w:t>year</w:t>
      </w:r>
      <w:r w:rsidR="00742419">
        <w:rPr>
          <w:rFonts w:ascii="Arial" w:hAnsi="Arial" w:cs="Arial"/>
        </w:rPr>
        <w:t xml:space="preserve">, </w:t>
      </w:r>
      <w:r>
        <w:rPr>
          <w:rFonts w:ascii="Arial" w:hAnsi="Arial" w:cs="Arial"/>
        </w:rPr>
        <w:t>9</w:t>
      </w:r>
      <w:r w:rsidR="00F839A6">
        <w:rPr>
          <w:rFonts w:ascii="Arial" w:hAnsi="Arial" w:cs="Arial"/>
        </w:rPr>
        <w:t>-month-old</w:t>
      </w:r>
      <w:r w:rsidR="00FB7476">
        <w:rPr>
          <w:rFonts w:ascii="Arial" w:hAnsi="Arial" w:cs="Arial"/>
        </w:rPr>
        <w:t xml:space="preserve"> </w:t>
      </w:r>
      <w:r w:rsidR="008459CA">
        <w:rPr>
          <w:rFonts w:ascii="Arial" w:hAnsi="Arial" w:cs="Arial"/>
        </w:rPr>
        <w:t xml:space="preserve">male was seen on </w:t>
      </w:r>
      <w:r>
        <w:rPr>
          <w:rFonts w:ascii="Arial" w:hAnsi="Arial" w:cs="Arial"/>
        </w:rPr>
        <w:t>April</w:t>
      </w:r>
      <w:r w:rsidR="00047F96">
        <w:rPr>
          <w:rFonts w:ascii="Arial" w:hAnsi="Arial" w:cs="Arial"/>
        </w:rPr>
        <w:t xml:space="preserve"> </w:t>
      </w:r>
      <w:r>
        <w:rPr>
          <w:rFonts w:ascii="Arial" w:hAnsi="Arial" w:cs="Arial"/>
        </w:rPr>
        <w:t>1</w:t>
      </w:r>
      <w:r w:rsidR="001E5A23">
        <w:rPr>
          <w:rFonts w:ascii="Arial" w:hAnsi="Arial" w:cs="Arial"/>
        </w:rPr>
        <w:t xml:space="preserve">, </w:t>
      </w:r>
      <w:r w:rsidR="00456142">
        <w:rPr>
          <w:rFonts w:ascii="Arial" w:hAnsi="Arial" w:cs="Arial"/>
        </w:rPr>
        <w:t>2022,</w:t>
      </w:r>
      <w:r w:rsidR="003B15D5">
        <w:rPr>
          <w:rFonts w:ascii="Arial" w:hAnsi="Arial" w:cs="Arial"/>
        </w:rPr>
        <w:t xml:space="preserve"> </w:t>
      </w:r>
      <w:r w:rsidR="008459CA">
        <w:rPr>
          <w:rFonts w:ascii="Arial" w:hAnsi="Arial" w:cs="Arial"/>
        </w:rPr>
        <w:t xml:space="preserve">at </w:t>
      </w:r>
      <w:r w:rsidR="009764C7">
        <w:rPr>
          <w:rFonts w:ascii="Arial" w:hAnsi="Arial" w:cs="Arial"/>
        </w:rPr>
        <w:t>Innovative Pediatric Learning Center of Miami</w:t>
      </w:r>
      <w:r w:rsidR="00FB7476">
        <w:rPr>
          <w:rFonts w:ascii="Arial" w:hAnsi="Arial" w:cs="Arial"/>
        </w:rPr>
        <w:t xml:space="preserve"> </w:t>
      </w:r>
      <w:r w:rsidR="008459CA">
        <w:rPr>
          <w:rFonts w:ascii="Arial" w:hAnsi="Arial" w:cs="Arial"/>
        </w:rPr>
        <w:t xml:space="preserve">for a comprehensive speech-language evaluation. </w:t>
      </w:r>
      <w:r w:rsidR="009764C7">
        <w:rPr>
          <w:rFonts w:ascii="Arial" w:hAnsi="Arial" w:cs="Arial"/>
        </w:rPr>
        <w:t xml:space="preserve">His mother, </w:t>
      </w:r>
      <w:r>
        <w:rPr>
          <w:rFonts w:ascii="Arial" w:hAnsi="Arial" w:cs="Arial"/>
        </w:rPr>
        <w:t>Lourdes</w:t>
      </w:r>
      <w:r w:rsidR="009764C7">
        <w:rPr>
          <w:rFonts w:ascii="Arial" w:hAnsi="Arial" w:cs="Arial"/>
        </w:rPr>
        <w:t>, who served as a reliable informant</w:t>
      </w:r>
      <w:r>
        <w:rPr>
          <w:rFonts w:ascii="Arial" w:hAnsi="Arial" w:cs="Arial"/>
        </w:rPr>
        <w:t>,</w:t>
      </w:r>
      <w:r w:rsidR="009764C7">
        <w:rPr>
          <w:rFonts w:ascii="Arial" w:hAnsi="Arial" w:cs="Arial"/>
        </w:rPr>
        <w:t xml:space="preserve"> </w:t>
      </w:r>
      <w:r>
        <w:rPr>
          <w:rFonts w:ascii="Arial" w:hAnsi="Arial" w:cs="Arial"/>
        </w:rPr>
        <w:t>was</w:t>
      </w:r>
      <w:r w:rsidR="009764C7">
        <w:rPr>
          <w:rFonts w:ascii="Arial" w:hAnsi="Arial" w:cs="Arial"/>
        </w:rPr>
        <w:t xml:space="preserve"> present.</w:t>
      </w:r>
      <w:r w:rsidR="00FB5F3F">
        <w:rPr>
          <w:rFonts w:ascii="Arial" w:hAnsi="Arial" w:cs="Arial"/>
        </w:rPr>
        <w:t xml:space="preserve"> </w:t>
      </w:r>
    </w:p>
    <w:p w14:paraId="6CEB4E4B" w14:textId="1A2787B0" w:rsidR="005857A7" w:rsidRDefault="005857A7" w:rsidP="008459CA">
      <w:pPr>
        <w:widowControl w:val="0"/>
        <w:autoSpaceDE w:val="0"/>
        <w:autoSpaceDN w:val="0"/>
        <w:adjustRightInd w:val="0"/>
        <w:rPr>
          <w:rFonts w:ascii="Arial" w:hAnsi="Arial" w:cs="Arial"/>
        </w:rPr>
      </w:pPr>
    </w:p>
    <w:p w14:paraId="73E9801F" w14:textId="77777777" w:rsidR="006D466A" w:rsidRDefault="006D466A" w:rsidP="005857A7">
      <w:pPr>
        <w:widowControl w:val="0"/>
        <w:autoSpaceDE w:val="0"/>
        <w:autoSpaceDN w:val="0"/>
        <w:adjustRightInd w:val="0"/>
        <w:rPr>
          <w:rFonts w:ascii="Arial" w:hAnsi="Arial" w:cs="Arial"/>
        </w:rPr>
      </w:pPr>
      <w:r>
        <w:rPr>
          <w:rFonts w:ascii="Arial" w:hAnsi="Arial" w:cs="Arial"/>
        </w:rPr>
        <w:t>The following information was obtained via case history: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2700"/>
        <w:gridCol w:w="2425"/>
      </w:tblGrid>
      <w:tr w:rsidR="006D466A" w14:paraId="7F9DB4F7" w14:textId="77777777" w:rsidTr="00FB5F3F">
        <w:tc>
          <w:tcPr>
            <w:tcW w:w="3505" w:type="dxa"/>
          </w:tcPr>
          <w:p w14:paraId="447EF0DD" w14:textId="7DD28F86" w:rsidR="006D466A" w:rsidRPr="006D466A" w:rsidRDefault="006D466A" w:rsidP="005857A7">
            <w:pPr>
              <w:widowControl w:val="0"/>
              <w:autoSpaceDE w:val="0"/>
              <w:autoSpaceDN w:val="0"/>
              <w:adjustRightInd w:val="0"/>
              <w:rPr>
                <w:rFonts w:ascii="Arial" w:hAnsi="Arial" w:cs="Arial"/>
                <w:b/>
                <w:bCs/>
              </w:rPr>
            </w:pPr>
            <w:r w:rsidRPr="006D466A">
              <w:rPr>
                <w:rFonts w:ascii="Arial" w:hAnsi="Arial" w:cs="Arial"/>
                <w:b/>
                <w:bCs/>
              </w:rPr>
              <w:t>Birth History</w:t>
            </w:r>
          </w:p>
        </w:tc>
        <w:tc>
          <w:tcPr>
            <w:tcW w:w="2700" w:type="dxa"/>
          </w:tcPr>
          <w:p w14:paraId="54EB2B92" w14:textId="7FA8D1F4" w:rsidR="006D466A" w:rsidRDefault="006D466A" w:rsidP="005857A7">
            <w:pPr>
              <w:widowControl w:val="0"/>
              <w:autoSpaceDE w:val="0"/>
              <w:autoSpaceDN w:val="0"/>
              <w:adjustRightInd w:val="0"/>
              <w:rPr>
                <w:rFonts w:ascii="Arial" w:hAnsi="Arial" w:cs="Arial"/>
              </w:rPr>
            </w:pPr>
            <w:r>
              <w:rPr>
                <w:rFonts w:ascii="Arial" w:hAnsi="Arial" w:cs="Arial"/>
              </w:rPr>
              <w:fldChar w:fldCharType="begin">
                <w:ffData>
                  <w:name w:val=""/>
                  <w:enabled/>
                  <w:calcOnExit w:val="0"/>
                  <w:checkBox>
                    <w:size w:val="18"/>
                    <w:default w:val="0"/>
                    <w:checked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Unremarkable</w:t>
            </w:r>
          </w:p>
        </w:tc>
        <w:tc>
          <w:tcPr>
            <w:tcW w:w="2425" w:type="dxa"/>
          </w:tcPr>
          <w:p w14:paraId="5CF35F59" w14:textId="739FDFFC" w:rsidR="006D466A" w:rsidRDefault="006D466A" w:rsidP="006D466A">
            <w:pPr>
              <w:widowControl w:val="0"/>
              <w:autoSpaceDE w:val="0"/>
              <w:autoSpaceDN w:val="0"/>
              <w:adjustRightInd w:val="0"/>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 xml:space="preserve"> Remarkable </w:t>
            </w:r>
          </w:p>
        </w:tc>
      </w:tr>
      <w:tr w:rsidR="006D466A" w14:paraId="3918CE74" w14:textId="77777777" w:rsidTr="00FB5F3F">
        <w:tc>
          <w:tcPr>
            <w:tcW w:w="8630" w:type="dxa"/>
            <w:gridSpan w:val="3"/>
          </w:tcPr>
          <w:p w14:paraId="79C5ECC2" w14:textId="2FC9DD14" w:rsidR="006D466A" w:rsidRDefault="006D466A" w:rsidP="005857A7">
            <w:pPr>
              <w:widowControl w:val="0"/>
              <w:autoSpaceDE w:val="0"/>
              <w:autoSpaceDN w:val="0"/>
              <w:adjustRightInd w:val="0"/>
              <w:rPr>
                <w:rFonts w:ascii="Arial" w:hAnsi="Arial" w:cs="Arial"/>
              </w:rPr>
            </w:pPr>
            <w:r>
              <w:rPr>
                <w:rFonts w:ascii="Arial" w:hAnsi="Arial" w:cs="Arial"/>
              </w:rPr>
              <w:t>Notes:</w:t>
            </w:r>
          </w:p>
        </w:tc>
      </w:tr>
      <w:tr w:rsidR="006D466A" w14:paraId="5A4B4E41" w14:textId="77777777" w:rsidTr="00FB5F3F">
        <w:tc>
          <w:tcPr>
            <w:tcW w:w="3505" w:type="dxa"/>
          </w:tcPr>
          <w:p w14:paraId="60346D8D" w14:textId="11D8FA66" w:rsidR="006D466A" w:rsidRPr="006D466A" w:rsidRDefault="006D466A" w:rsidP="006D466A">
            <w:pPr>
              <w:widowControl w:val="0"/>
              <w:autoSpaceDE w:val="0"/>
              <w:autoSpaceDN w:val="0"/>
              <w:adjustRightInd w:val="0"/>
              <w:rPr>
                <w:rFonts w:ascii="Arial" w:hAnsi="Arial" w:cs="Arial"/>
                <w:b/>
                <w:bCs/>
              </w:rPr>
            </w:pPr>
            <w:r w:rsidRPr="006D466A">
              <w:rPr>
                <w:rFonts w:ascii="Arial" w:hAnsi="Arial" w:cs="Arial"/>
                <w:b/>
                <w:bCs/>
              </w:rPr>
              <w:t>Medical History</w:t>
            </w:r>
          </w:p>
        </w:tc>
        <w:tc>
          <w:tcPr>
            <w:tcW w:w="2700" w:type="dxa"/>
          </w:tcPr>
          <w:p w14:paraId="565BA3F2" w14:textId="24451845" w:rsidR="006D466A" w:rsidRDefault="006D466A" w:rsidP="006D466A">
            <w:pPr>
              <w:widowControl w:val="0"/>
              <w:autoSpaceDE w:val="0"/>
              <w:autoSpaceDN w:val="0"/>
              <w:adjustRightInd w:val="0"/>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Unremarkable</w:t>
            </w:r>
          </w:p>
        </w:tc>
        <w:tc>
          <w:tcPr>
            <w:tcW w:w="2425" w:type="dxa"/>
          </w:tcPr>
          <w:p w14:paraId="14AD6012" w14:textId="72A30912" w:rsidR="006D466A" w:rsidRDefault="006D466A" w:rsidP="006D466A">
            <w:pPr>
              <w:widowControl w:val="0"/>
              <w:autoSpaceDE w:val="0"/>
              <w:autoSpaceDN w:val="0"/>
              <w:adjustRightInd w:val="0"/>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 xml:space="preserve"> Remarkable </w:t>
            </w:r>
          </w:p>
        </w:tc>
      </w:tr>
      <w:tr w:rsidR="006D466A" w14:paraId="1FAE4120" w14:textId="77777777" w:rsidTr="00FB5F3F">
        <w:tc>
          <w:tcPr>
            <w:tcW w:w="8630" w:type="dxa"/>
            <w:gridSpan w:val="3"/>
          </w:tcPr>
          <w:p w14:paraId="2B7E19BD" w14:textId="51518096" w:rsidR="006D466A" w:rsidRDefault="006D466A" w:rsidP="006D466A">
            <w:pPr>
              <w:widowControl w:val="0"/>
              <w:autoSpaceDE w:val="0"/>
              <w:autoSpaceDN w:val="0"/>
              <w:adjustRightInd w:val="0"/>
              <w:rPr>
                <w:rFonts w:ascii="Arial" w:hAnsi="Arial" w:cs="Arial"/>
              </w:rPr>
            </w:pPr>
            <w:r>
              <w:rPr>
                <w:rFonts w:ascii="Arial" w:hAnsi="Arial" w:cs="Arial"/>
              </w:rPr>
              <w:t>Notes:</w:t>
            </w:r>
          </w:p>
        </w:tc>
      </w:tr>
      <w:tr w:rsidR="006D466A" w14:paraId="1C909E8E" w14:textId="77777777" w:rsidTr="00FB5F3F">
        <w:tc>
          <w:tcPr>
            <w:tcW w:w="3505" w:type="dxa"/>
          </w:tcPr>
          <w:p w14:paraId="16060AE7" w14:textId="341DFF29" w:rsidR="006D466A" w:rsidRPr="006D466A" w:rsidRDefault="006D466A" w:rsidP="006D466A">
            <w:pPr>
              <w:widowControl w:val="0"/>
              <w:autoSpaceDE w:val="0"/>
              <w:autoSpaceDN w:val="0"/>
              <w:adjustRightInd w:val="0"/>
              <w:rPr>
                <w:rFonts w:ascii="Arial" w:hAnsi="Arial" w:cs="Arial"/>
                <w:b/>
                <w:bCs/>
              </w:rPr>
            </w:pPr>
            <w:r w:rsidRPr="006D466A">
              <w:rPr>
                <w:rFonts w:ascii="Arial" w:hAnsi="Arial" w:cs="Arial"/>
                <w:b/>
                <w:bCs/>
              </w:rPr>
              <w:t>Developmental Milestones</w:t>
            </w:r>
          </w:p>
        </w:tc>
        <w:tc>
          <w:tcPr>
            <w:tcW w:w="2700" w:type="dxa"/>
          </w:tcPr>
          <w:p w14:paraId="00DCF9FE" w14:textId="30E7AFFD" w:rsidR="006D466A" w:rsidRDefault="006D466A" w:rsidP="006D466A">
            <w:pPr>
              <w:widowControl w:val="0"/>
              <w:autoSpaceDE w:val="0"/>
              <w:autoSpaceDN w:val="0"/>
              <w:adjustRightInd w:val="0"/>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Within Normal Limits</w:t>
            </w:r>
          </w:p>
        </w:tc>
        <w:tc>
          <w:tcPr>
            <w:tcW w:w="2425" w:type="dxa"/>
          </w:tcPr>
          <w:p w14:paraId="386F2FFC" w14:textId="5760CED7" w:rsidR="006D466A" w:rsidRDefault="006D466A" w:rsidP="006D466A">
            <w:pPr>
              <w:widowControl w:val="0"/>
              <w:autoSpaceDE w:val="0"/>
              <w:autoSpaceDN w:val="0"/>
              <w:adjustRightInd w:val="0"/>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 xml:space="preserve"> Reported Delayed</w:t>
            </w:r>
          </w:p>
        </w:tc>
      </w:tr>
      <w:tr w:rsidR="006D466A" w14:paraId="2106F2D2" w14:textId="77777777" w:rsidTr="00FB5F3F">
        <w:tc>
          <w:tcPr>
            <w:tcW w:w="3505" w:type="dxa"/>
          </w:tcPr>
          <w:p w14:paraId="2A463101" w14:textId="0784231C" w:rsidR="006D466A" w:rsidRPr="006D466A" w:rsidRDefault="006D466A" w:rsidP="006D466A">
            <w:pPr>
              <w:widowControl w:val="0"/>
              <w:autoSpaceDE w:val="0"/>
              <w:autoSpaceDN w:val="0"/>
              <w:adjustRightInd w:val="0"/>
              <w:rPr>
                <w:rFonts w:ascii="Arial" w:hAnsi="Arial" w:cs="Arial"/>
              </w:rPr>
            </w:pPr>
            <w:r>
              <w:rPr>
                <w:rFonts w:ascii="Arial" w:hAnsi="Arial" w:cs="Arial"/>
              </w:rPr>
              <w:t>Notes:</w:t>
            </w:r>
          </w:p>
        </w:tc>
        <w:tc>
          <w:tcPr>
            <w:tcW w:w="2700" w:type="dxa"/>
          </w:tcPr>
          <w:p w14:paraId="61D2BF6A" w14:textId="77777777" w:rsidR="006D466A" w:rsidRDefault="006D466A" w:rsidP="006D466A">
            <w:pPr>
              <w:widowControl w:val="0"/>
              <w:autoSpaceDE w:val="0"/>
              <w:autoSpaceDN w:val="0"/>
              <w:adjustRightInd w:val="0"/>
              <w:rPr>
                <w:rFonts w:ascii="Arial" w:hAnsi="Arial" w:cs="Arial"/>
              </w:rPr>
            </w:pPr>
          </w:p>
        </w:tc>
        <w:tc>
          <w:tcPr>
            <w:tcW w:w="2425" w:type="dxa"/>
          </w:tcPr>
          <w:p w14:paraId="6D062D5B" w14:textId="77777777" w:rsidR="006D466A" w:rsidRDefault="006D466A" w:rsidP="006D466A">
            <w:pPr>
              <w:widowControl w:val="0"/>
              <w:autoSpaceDE w:val="0"/>
              <w:autoSpaceDN w:val="0"/>
              <w:adjustRightInd w:val="0"/>
              <w:rPr>
                <w:rFonts w:ascii="Arial" w:hAnsi="Arial" w:cs="Arial"/>
              </w:rPr>
            </w:pPr>
          </w:p>
        </w:tc>
      </w:tr>
      <w:tr w:rsidR="006D466A" w14:paraId="7E5FD9B9" w14:textId="77777777" w:rsidTr="00FB5F3F">
        <w:tc>
          <w:tcPr>
            <w:tcW w:w="3505" w:type="dxa"/>
          </w:tcPr>
          <w:p w14:paraId="731F81E1" w14:textId="5E03CF7D" w:rsidR="006D466A" w:rsidRPr="006D466A" w:rsidRDefault="006D466A" w:rsidP="006D466A">
            <w:pPr>
              <w:widowControl w:val="0"/>
              <w:autoSpaceDE w:val="0"/>
              <w:autoSpaceDN w:val="0"/>
              <w:adjustRightInd w:val="0"/>
              <w:rPr>
                <w:rFonts w:ascii="Arial" w:hAnsi="Arial" w:cs="Arial"/>
                <w:b/>
                <w:bCs/>
              </w:rPr>
            </w:pPr>
            <w:r w:rsidRPr="006D466A">
              <w:rPr>
                <w:rFonts w:ascii="Arial" w:hAnsi="Arial" w:cs="Arial"/>
                <w:b/>
                <w:bCs/>
              </w:rPr>
              <w:t>Language Development</w:t>
            </w:r>
          </w:p>
        </w:tc>
        <w:tc>
          <w:tcPr>
            <w:tcW w:w="2700" w:type="dxa"/>
          </w:tcPr>
          <w:p w14:paraId="1AC67BD8" w14:textId="21F96509" w:rsidR="006D466A" w:rsidRDefault="006D466A" w:rsidP="006D466A">
            <w:pPr>
              <w:widowControl w:val="0"/>
              <w:autoSpaceDE w:val="0"/>
              <w:autoSpaceDN w:val="0"/>
              <w:adjustRightInd w:val="0"/>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Within Normal Limits</w:t>
            </w:r>
          </w:p>
        </w:tc>
        <w:tc>
          <w:tcPr>
            <w:tcW w:w="2425" w:type="dxa"/>
          </w:tcPr>
          <w:p w14:paraId="4B89BE8C" w14:textId="292D0C86" w:rsidR="006D466A" w:rsidRDefault="006D466A" w:rsidP="006D466A">
            <w:pPr>
              <w:widowControl w:val="0"/>
              <w:autoSpaceDE w:val="0"/>
              <w:autoSpaceDN w:val="0"/>
              <w:adjustRightInd w:val="0"/>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Reported Delayed</w:t>
            </w:r>
          </w:p>
        </w:tc>
      </w:tr>
      <w:tr w:rsidR="006D466A" w14:paraId="6D8F59ED" w14:textId="77777777" w:rsidTr="00FB5F3F">
        <w:tc>
          <w:tcPr>
            <w:tcW w:w="3505" w:type="dxa"/>
          </w:tcPr>
          <w:p w14:paraId="3E307862" w14:textId="2336E2B3" w:rsidR="006D466A" w:rsidRDefault="006D466A" w:rsidP="006D466A">
            <w:pPr>
              <w:widowControl w:val="0"/>
              <w:autoSpaceDE w:val="0"/>
              <w:autoSpaceDN w:val="0"/>
              <w:adjustRightInd w:val="0"/>
              <w:rPr>
                <w:rFonts w:ascii="Arial" w:hAnsi="Arial" w:cs="Arial"/>
              </w:rPr>
            </w:pPr>
            <w:r>
              <w:rPr>
                <w:rFonts w:ascii="Arial" w:hAnsi="Arial" w:cs="Arial"/>
              </w:rPr>
              <w:t>Notes:</w:t>
            </w:r>
          </w:p>
        </w:tc>
        <w:tc>
          <w:tcPr>
            <w:tcW w:w="2700" w:type="dxa"/>
          </w:tcPr>
          <w:p w14:paraId="648709E9" w14:textId="77777777" w:rsidR="006D466A" w:rsidRDefault="006D466A" w:rsidP="006D466A">
            <w:pPr>
              <w:widowControl w:val="0"/>
              <w:autoSpaceDE w:val="0"/>
              <w:autoSpaceDN w:val="0"/>
              <w:adjustRightInd w:val="0"/>
              <w:rPr>
                <w:rFonts w:ascii="Arial" w:hAnsi="Arial" w:cs="Arial"/>
              </w:rPr>
            </w:pPr>
          </w:p>
        </w:tc>
        <w:tc>
          <w:tcPr>
            <w:tcW w:w="2425" w:type="dxa"/>
          </w:tcPr>
          <w:p w14:paraId="2B942655" w14:textId="77777777" w:rsidR="006D466A" w:rsidRDefault="006D466A" w:rsidP="006D466A">
            <w:pPr>
              <w:widowControl w:val="0"/>
              <w:autoSpaceDE w:val="0"/>
              <w:autoSpaceDN w:val="0"/>
              <w:adjustRightInd w:val="0"/>
              <w:rPr>
                <w:rFonts w:ascii="Arial" w:hAnsi="Arial" w:cs="Arial"/>
              </w:rPr>
            </w:pPr>
          </w:p>
        </w:tc>
      </w:tr>
      <w:tr w:rsidR="00FB5F3F" w14:paraId="18FF3FB7" w14:textId="77777777" w:rsidTr="00FB5F3F">
        <w:tc>
          <w:tcPr>
            <w:tcW w:w="3505" w:type="dxa"/>
          </w:tcPr>
          <w:p w14:paraId="2F79CB24" w14:textId="216B1102" w:rsidR="00FB5F3F" w:rsidRPr="00FB5F3F" w:rsidRDefault="00FB5F3F" w:rsidP="00FB5F3F">
            <w:pPr>
              <w:widowControl w:val="0"/>
              <w:autoSpaceDE w:val="0"/>
              <w:autoSpaceDN w:val="0"/>
              <w:adjustRightInd w:val="0"/>
              <w:rPr>
                <w:rFonts w:ascii="Arial" w:hAnsi="Arial" w:cs="Arial"/>
                <w:b/>
                <w:bCs/>
              </w:rPr>
            </w:pPr>
            <w:r>
              <w:rPr>
                <w:rFonts w:ascii="Arial" w:hAnsi="Arial" w:cs="Arial"/>
                <w:b/>
                <w:bCs/>
              </w:rPr>
              <w:t>Feeding/Swallowing</w:t>
            </w:r>
          </w:p>
        </w:tc>
        <w:tc>
          <w:tcPr>
            <w:tcW w:w="2700" w:type="dxa"/>
          </w:tcPr>
          <w:p w14:paraId="6E72E93C" w14:textId="6BB3300C" w:rsidR="00FB5F3F" w:rsidRDefault="00FB5F3F" w:rsidP="00FB5F3F">
            <w:pPr>
              <w:widowControl w:val="0"/>
              <w:autoSpaceDE w:val="0"/>
              <w:autoSpaceDN w:val="0"/>
              <w:adjustRightInd w:val="0"/>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Unremarkable</w:t>
            </w:r>
          </w:p>
        </w:tc>
        <w:tc>
          <w:tcPr>
            <w:tcW w:w="2425" w:type="dxa"/>
          </w:tcPr>
          <w:p w14:paraId="496A95BD" w14:textId="54473285" w:rsidR="00FB5F3F" w:rsidRDefault="00FB5F3F" w:rsidP="00FB5F3F">
            <w:pPr>
              <w:widowControl w:val="0"/>
              <w:autoSpaceDE w:val="0"/>
              <w:autoSpaceDN w:val="0"/>
              <w:adjustRightInd w:val="0"/>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 xml:space="preserve"> Remarkable </w:t>
            </w:r>
          </w:p>
        </w:tc>
      </w:tr>
      <w:tr w:rsidR="00FB5F3F" w14:paraId="6D56484D" w14:textId="77777777" w:rsidTr="00FB5F3F">
        <w:tc>
          <w:tcPr>
            <w:tcW w:w="8630" w:type="dxa"/>
            <w:gridSpan w:val="3"/>
          </w:tcPr>
          <w:p w14:paraId="495C19CA" w14:textId="5A4107F5" w:rsidR="00FB5F3F" w:rsidRDefault="00FB5F3F" w:rsidP="00FB5F3F">
            <w:pPr>
              <w:widowControl w:val="0"/>
              <w:autoSpaceDE w:val="0"/>
              <w:autoSpaceDN w:val="0"/>
              <w:adjustRightInd w:val="0"/>
              <w:rPr>
                <w:rFonts w:ascii="Arial" w:hAnsi="Arial" w:cs="Arial"/>
              </w:rPr>
            </w:pPr>
            <w:r>
              <w:rPr>
                <w:rFonts w:ascii="Arial" w:hAnsi="Arial" w:cs="Arial"/>
              </w:rPr>
              <w:t>Notes:</w:t>
            </w:r>
          </w:p>
        </w:tc>
      </w:tr>
      <w:tr w:rsidR="00FB5F3F" w14:paraId="6183EF43" w14:textId="77777777" w:rsidTr="00FB5F3F">
        <w:tc>
          <w:tcPr>
            <w:tcW w:w="3505" w:type="dxa"/>
          </w:tcPr>
          <w:p w14:paraId="2220B4BA" w14:textId="44A35D2E" w:rsidR="00FB5F3F" w:rsidRPr="00FB5F3F" w:rsidRDefault="00FB5F3F" w:rsidP="00FB5F3F">
            <w:pPr>
              <w:widowControl w:val="0"/>
              <w:autoSpaceDE w:val="0"/>
              <w:autoSpaceDN w:val="0"/>
              <w:adjustRightInd w:val="0"/>
              <w:rPr>
                <w:rFonts w:ascii="Arial" w:hAnsi="Arial" w:cs="Arial"/>
                <w:b/>
                <w:bCs/>
              </w:rPr>
            </w:pPr>
            <w:r>
              <w:rPr>
                <w:rFonts w:ascii="Arial" w:hAnsi="Arial" w:cs="Arial"/>
                <w:b/>
                <w:bCs/>
              </w:rPr>
              <w:t>Language Spoken at Home</w:t>
            </w:r>
          </w:p>
        </w:tc>
        <w:tc>
          <w:tcPr>
            <w:tcW w:w="2700" w:type="dxa"/>
          </w:tcPr>
          <w:p w14:paraId="5BC1F5B2" w14:textId="2B86CBE5" w:rsidR="00FB5F3F" w:rsidRDefault="00FB5F3F" w:rsidP="00FB5F3F">
            <w:pPr>
              <w:widowControl w:val="0"/>
              <w:autoSpaceDE w:val="0"/>
              <w:autoSpaceDN w:val="0"/>
              <w:adjustRightInd w:val="0"/>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 xml:space="preserve"> English </w:t>
            </w: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Spanish</w:t>
            </w:r>
          </w:p>
        </w:tc>
        <w:tc>
          <w:tcPr>
            <w:tcW w:w="2425" w:type="dxa"/>
          </w:tcPr>
          <w:p w14:paraId="3AFB9B5C" w14:textId="4041366C" w:rsidR="00FB5F3F" w:rsidRDefault="00FB5F3F" w:rsidP="00FB5F3F">
            <w:pPr>
              <w:widowControl w:val="0"/>
              <w:autoSpaceDE w:val="0"/>
              <w:autoSpaceDN w:val="0"/>
              <w:adjustRightInd w:val="0"/>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Other:</w:t>
            </w:r>
          </w:p>
        </w:tc>
      </w:tr>
      <w:tr w:rsidR="00710EA3" w14:paraId="35F91C8A" w14:textId="77777777" w:rsidTr="00FB5F3F">
        <w:tc>
          <w:tcPr>
            <w:tcW w:w="3505" w:type="dxa"/>
          </w:tcPr>
          <w:p w14:paraId="25894C03" w14:textId="056C936F" w:rsidR="00710EA3" w:rsidRDefault="00710EA3" w:rsidP="00FB5F3F">
            <w:pPr>
              <w:widowControl w:val="0"/>
              <w:autoSpaceDE w:val="0"/>
              <w:autoSpaceDN w:val="0"/>
              <w:adjustRightInd w:val="0"/>
              <w:rPr>
                <w:rFonts w:ascii="Arial" w:hAnsi="Arial" w:cs="Arial"/>
                <w:b/>
                <w:bCs/>
              </w:rPr>
            </w:pPr>
            <w:r>
              <w:rPr>
                <w:rFonts w:ascii="Arial" w:hAnsi="Arial" w:cs="Arial"/>
                <w:b/>
                <w:bCs/>
              </w:rPr>
              <w:t>Primary Language</w:t>
            </w:r>
          </w:p>
        </w:tc>
        <w:tc>
          <w:tcPr>
            <w:tcW w:w="2700" w:type="dxa"/>
          </w:tcPr>
          <w:p w14:paraId="1F35C8DD" w14:textId="77777777" w:rsidR="00710EA3" w:rsidRDefault="00710EA3" w:rsidP="00FB5F3F">
            <w:pPr>
              <w:widowControl w:val="0"/>
              <w:autoSpaceDE w:val="0"/>
              <w:autoSpaceDN w:val="0"/>
              <w:adjustRightInd w:val="0"/>
              <w:rPr>
                <w:rFonts w:ascii="Arial" w:hAnsi="Arial" w:cs="Arial"/>
              </w:rPr>
            </w:pPr>
          </w:p>
        </w:tc>
        <w:tc>
          <w:tcPr>
            <w:tcW w:w="2425" w:type="dxa"/>
          </w:tcPr>
          <w:p w14:paraId="6D677B7B" w14:textId="77777777" w:rsidR="00710EA3" w:rsidRDefault="00710EA3" w:rsidP="00FB5F3F">
            <w:pPr>
              <w:widowControl w:val="0"/>
              <w:autoSpaceDE w:val="0"/>
              <w:autoSpaceDN w:val="0"/>
              <w:adjustRightInd w:val="0"/>
              <w:rPr>
                <w:rFonts w:ascii="Arial" w:hAnsi="Arial" w:cs="Arial"/>
              </w:rPr>
            </w:pPr>
          </w:p>
        </w:tc>
      </w:tr>
      <w:tr w:rsidR="00FB5F3F" w14:paraId="5478E26A" w14:textId="77777777" w:rsidTr="00FB5F3F">
        <w:tc>
          <w:tcPr>
            <w:tcW w:w="3505" w:type="dxa"/>
          </w:tcPr>
          <w:p w14:paraId="5246E1CF" w14:textId="1E906EBA" w:rsidR="00FB5F3F" w:rsidRDefault="00FB5F3F" w:rsidP="00FB5F3F">
            <w:pPr>
              <w:widowControl w:val="0"/>
              <w:autoSpaceDE w:val="0"/>
              <w:autoSpaceDN w:val="0"/>
              <w:adjustRightInd w:val="0"/>
              <w:rPr>
                <w:rFonts w:ascii="Arial" w:hAnsi="Arial" w:cs="Arial"/>
                <w:b/>
                <w:bCs/>
              </w:rPr>
            </w:pPr>
            <w:r>
              <w:rPr>
                <w:rFonts w:ascii="Arial" w:hAnsi="Arial" w:cs="Arial"/>
                <w:b/>
                <w:bCs/>
              </w:rPr>
              <w:t>Preschool/School</w:t>
            </w:r>
          </w:p>
        </w:tc>
        <w:tc>
          <w:tcPr>
            <w:tcW w:w="2700" w:type="dxa"/>
          </w:tcPr>
          <w:p w14:paraId="0451A1BD" w14:textId="76063569" w:rsidR="00FB5F3F" w:rsidRDefault="00FB5F3F" w:rsidP="00FB5F3F">
            <w:pPr>
              <w:widowControl w:val="0"/>
              <w:autoSpaceDE w:val="0"/>
              <w:autoSpaceDN w:val="0"/>
              <w:adjustRightInd w:val="0"/>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Attends</w:t>
            </w:r>
          </w:p>
        </w:tc>
        <w:tc>
          <w:tcPr>
            <w:tcW w:w="2425" w:type="dxa"/>
          </w:tcPr>
          <w:p w14:paraId="4AB6737A" w14:textId="78C462A8" w:rsidR="00FB5F3F" w:rsidRDefault="00FB5F3F" w:rsidP="00FB5F3F">
            <w:pPr>
              <w:widowControl w:val="0"/>
              <w:autoSpaceDE w:val="0"/>
              <w:autoSpaceDN w:val="0"/>
              <w:adjustRightInd w:val="0"/>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 xml:space="preserve"> Does not attend</w:t>
            </w:r>
          </w:p>
        </w:tc>
      </w:tr>
      <w:tr w:rsidR="00FB5F3F" w14:paraId="43D65187" w14:textId="77777777" w:rsidTr="00FB5F3F">
        <w:tc>
          <w:tcPr>
            <w:tcW w:w="8630" w:type="dxa"/>
            <w:gridSpan w:val="3"/>
          </w:tcPr>
          <w:p w14:paraId="78FE036C" w14:textId="48FE9555" w:rsidR="00FB5F3F" w:rsidRDefault="00FB5F3F" w:rsidP="00FB5F3F">
            <w:pPr>
              <w:widowControl w:val="0"/>
              <w:autoSpaceDE w:val="0"/>
              <w:autoSpaceDN w:val="0"/>
              <w:adjustRightInd w:val="0"/>
              <w:rPr>
                <w:rFonts w:ascii="Arial" w:hAnsi="Arial" w:cs="Arial"/>
              </w:rPr>
            </w:pPr>
            <w:r>
              <w:rPr>
                <w:rFonts w:ascii="Arial" w:hAnsi="Arial" w:cs="Arial"/>
              </w:rPr>
              <w:t>Notes:</w:t>
            </w:r>
          </w:p>
        </w:tc>
      </w:tr>
    </w:tbl>
    <w:p w14:paraId="756AD182" w14:textId="4FAC1430" w:rsidR="006D466A" w:rsidRDefault="006D466A" w:rsidP="005857A7">
      <w:pPr>
        <w:widowControl w:val="0"/>
        <w:autoSpaceDE w:val="0"/>
        <w:autoSpaceDN w:val="0"/>
        <w:adjustRightInd w:val="0"/>
        <w:rPr>
          <w:rFonts w:ascii="Arial" w:hAnsi="Arial" w:cs="Arial"/>
        </w:rPr>
      </w:pPr>
    </w:p>
    <w:p w14:paraId="2B2DC0CF" w14:textId="77777777" w:rsidR="008459CA" w:rsidRPr="00913E2B" w:rsidRDefault="008459CA" w:rsidP="001E05B1">
      <w:pPr>
        <w:widowControl w:val="0"/>
        <w:autoSpaceDE w:val="0"/>
        <w:autoSpaceDN w:val="0"/>
        <w:adjustRightInd w:val="0"/>
        <w:rPr>
          <w:rFonts w:ascii="Arial" w:hAnsi="Arial" w:cs="Arial"/>
          <w:b/>
          <w:u w:val="single"/>
        </w:rPr>
      </w:pPr>
    </w:p>
    <w:p w14:paraId="1A625D77" w14:textId="5D1B1068" w:rsidR="00370374" w:rsidRPr="00F35B8C" w:rsidRDefault="003E2766" w:rsidP="00DC4487">
      <w:pPr>
        <w:widowControl w:val="0"/>
        <w:pBdr>
          <w:top w:val="single" w:sz="18" w:space="1" w:color="4F81BD" w:themeColor="accent1"/>
          <w:bottom w:val="single" w:sz="18" w:space="1" w:color="4F81BD" w:themeColor="accent1"/>
        </w:pBdr>
        <w:autoSpaceDE w:val="0"/>
        <w:autoSpaceDN w:val="0"/>
        <w:adjustRightInd w:val="0"/>
        <w:jc w:val="center"/>
        <w:rPr>
          <w:rFonts w:ascii="Arial" w:hAnsi="Arial" w:cs="Arial"/>
          <w:b/>
        </w:rPr>
      </w:pPr>
      <w:r>
        <w:rPr>
          <w:rFonts w:ascii="Arial" w:hAnsi="Arial" w:cs="Arial"/>
          <w:b/>
        </w:rPr>
        <w:t>Instrumentation</w:t>
      </w:r>
    </w:p>
    <w:p w14:paraId="2841D00E" w14:textId="77777777" w:rsidR="00DB4876" w:rsidRPr="00913E2B" w:rsidRDefault="00DB4876" w:rsidP="001E05B1">
      <w:pPr>
        <w:widowControl w:val="0"/>
        <w:autoSpaceDE w:val="0"/>
        <w:autoSpaceDN w:val="0"/>
        <w:adjustRightInd w:val="0"/>
        <w:rPr>
          <w:rFonts w:ascii="Arial" w:hAnsi="Arial" w:cs="Arial"/>
        </w:rPr>
      </w:pPr>
    </w:p>
    <w:p w14:paraId="631C1339" w14:textId="77777777" w:rsidR="008164C6" w:rsidRPr="00CE2F1D" w:rsidRDefault="008164C6" w:rsidP="008164C6">
      <w:pPr>
        <w:widowControl w:val="0"/>
        <w:autoSpaceDE w:val="0"/>
        <w:autoSpaceDN w:val="0"/>
        <w:adjustRightInd w:val="0"/>
        <w:rPr>
          <w:rFonts w:ascii="Arial" w:hAnsi="Arial" w:cs="Arial"/>
          <w:i/>
        </w:rPr>
      </w:pPr>
      <w:r w:rsidRPr="00CE2F1D">
        <w:rPr>
          <w:rFonts w:ascii="Arial" w:hAnsi="Arial" w:cs="Arial"/>
        </w:rPr>
        <w:t xml:space="preserve">Formal and informal measures performed during the evaluation included the following: </w:t>
      </w:r>
    </w:p>
    <w:p w14:paraId="4EB3A1B1" w14:textId="77777777" w:rsidR="009E2427" w:rsidRPr="009E2427" w:rsidRDefault="009E2427" w:rsidP="009E2427">
      <w:pPr>
        <w:widowControl w:val="0"/>
        <w:numPr>
          <w:ilvl w:val="0"/>
          <w:numId w:val="11"/>
        </w:numPr>
        <w:autoSpaceDE w:val="0"/>
        <w:autoSpaceDN w:val="0"/>
        <w:adjustRightInd w:val="0"/>
        <w:rPr>
          <w:rFonts w:ascii="Arial" w:hAnsi="Arial" w:cs="Arial"/>
        </w:rPr>
      </w:pPr>
      <w:r w:rsidRPr="009E2427">
        <w:rPr>
          <w:rFonts w:ascii="Arial" w:hAnsi="Arial" w:cs="Arial"/>
        </w:rPr>
        <w:t>Social Behavioral Observation</w:t>
      </w:r>
    </w:p>
    <w:p w14:paraId="5C4ED3D9" w14:textId="77777777" w:rsidR="009E2427" w:rsidRPr="009E2427" w:rsidRDefault="009E2427" w:rsidP="009E2427">
      <w:pPr>
        <w:widowControl w:val="0"/>
        <w:numPr>
          <w:ilvl w:val="0"/>
          <w:numId w:val="11"/>
        </w:numPr>
        <w:autoSpaceDE w:val="0"/>
        <w:autoSpaceDN w:val="0"/>
        <w:adjustRightInd w:val="0"/>
        <w:rPr>
          <w:rFonts w:ascii="Arial" w:hAnsi="Arial" w:cs="Arial"/>
        </w:rPr>
      </w:pPr>
      <w:r w:rsidRPr="009E2427">
        <w:rPr>
          <w:rFonts w:ascii="Arial" w:hAnsi="Arial" w:cs="Arial"/>
        </w:rPr>
        <w:t>Oral-Peripheral Examination</w:t>
      </w:r>
    </w:p>
    <w:p w14:paraId="57220FC9" w14:textId="77777777" w:rsidR="009E2427" w:rsidRPr="009E2427" w:rsidRDefault="009E2427" w:rsidP="009E2427">
      <w:pPr>
        <w:widowControl w:val="0"/>
        <w:numPr>
          <w:ilvl w:val="0"/>
          <w:numId w:val="11"/>
        </w:numPr>
        <w:autoSpaceDE w:val="0"/>
        <w:autoSpaceDN w:val="0"/>
        <w:adjustRightInd w:val="0"/>
        <w:rPr>
          <w:rFonts w:ascii="Arial" w:hAnsi="Arial" w:cs="Arial"/>
        </w:rPr>
      </w:pPr>
      <w:r w:rsidRPr="009E2427">
        <w:rPr>
          <w:rFonts w:ascii="Arial" w:hAnsi="Arial" w:cs="Arial"/>
        </w:rPr>
        <w:t>Speech Sound Assessment</w:t>
      </w:r>
    </w:p>
    <w:p w14:paraId="50C477B2" w14:textId="77777777" w:rsidR="009E2427" w:rsidRPr="009E2427" w:rsidRDefault="009E2427" w:rsidP="009E2427">
      <w:pPr>
        <w:widowControl w:val="0"/>
        <w:numPr>
          <w:ilvl w:val="0"/>
          <w:numId w:val="11"/>
        </w:numPr>
        <w:autoSpaceDE w:val="0"/>
        <w:autoSpaceDN w:val="0"/>
        <w:adjustRightInd w:val="0"/>
        <w:rPr>
          <w:rFonts w:ascii="Arial" w:hAnsi="Arial" w:cs="Arial"/>
        </w:rPr>
      </w:pPr>
      <w:r w:rsidRPr="009E2427">
        <w:rPr>
          <w:rFonts w:ascii="Arial" w:hAnsi="Arial" w:cs="Arial"/>
        </w:rPr>
        <w:t>Receptive and Expressive Language</w:t>
      </w:r>
    </w:p>
    <w:p w14:paraId="1C30D42A" w14:textId="77777777" w:rsidR="009E2427" w:rsidRPr="009E2427" w:rsidRDefault="009E2427" w:rsidP="009E2427">
      <w:pPr>
        <w:widowControl w:val="0"/>
        <w:numPr>
          <w:ilvl w:val="0"/>
          <w:numId w:val="11"/>
        </w:numPr>
        <w:autoSpaceDE w:val="0"/>
        <w:autoSpaceDN w:val="0"/>
        <w:adjustRightInd w:val="0"/>
        <w:rPr>
          <w:rFonts w:ascii="Arial" w:hAnsi="Arial" w:cs="Arial"/>
        </w:rPr>
      </w:pPr>
      <w:r w:rsidRPr="009E2427">
        <w:rPr>
          <w:rFonts w:ascii="Arial" w:hAnsi="Arial" w:cs="Arial"/>
        </w:rPr>
        <w:t>Language Sample</w:t>
      </w:r>
    </w:p>
    <w:p w14:paraId="18480356" w14:textId="77777777" w:rsidR="009E2427" w:rsidRPr="009E2427" w:rsidRDefault="009E2427" w:rsidP="009E2427">
      <w:pPr>
        <w:widowControl w:val="0"/>
        <w:numPr>
          <w:ilvl w:val="0"/>
          <w:numId w:val="11"/>
        </w:numPr>
        <w:autoSpaceDE w:val="0"/>
        <w:autoSpaceDN w:val="0"/>
        <w:adjustRightInd w:val="0"/>
        <w:rPr>
          <w:rFonts w:ascii="Arial" w:hAnsi="Arial" w:cs="Arial"/>
        </w:rPr>
      </w:pPr>
      <w:r w:rsidRPr="009E2427">
        <w:rPr>
          <w:rFonts w:ascii="Arial" w:hAnsi="Arial" w:cs="Arial"/>
        </w:rPr>
        <w:t>Fluency and Voice</w:t>
      </w:r>
    </w:p>
    <w:p w14:paraId="122B039B" w14:textId="77777777" w:rsidR="008164C6" w:rsidRPr="00CE2F1D" w:rsidRDefault="008164C6" w:rsidP="008164C6">
      <w:pPr>
        <w:widowControl w:val="0"/>
        <w:autoSpaceDE w:val="0"/>
        <w:autoSpaceDN w:val="0"/>
        <w:adjustRightInd w:val="0"/>
        <w:rPr>
          <w:rFonts w:ascii="Arial" w:hAnsi="Arial" w:cs="Arial"/>
        </w:rPr>
      </w:pPr>
    </w:p>
    <w:p w14:paraId="286FCACB" w14:textId="77777777" w:rsidR="006D466A" w:rsidRPr="006D466A" w:rsidRDefault="006D466A" w:rsidP="006D466A">
      <w:pPr>
        <w:tabs>
          <w:tab w:val="left" w:pos="5310"/>
        </w:tabs>
        <w:rPr>
          <w:rFonts w:ascii="Arial" w:eastAsiaTheme="minorEastAsia" w:hAnsi="Arial" w:cs="Arial"/>
          <w:lang w:eastAsia="en-US"/>
        </w:rPr>
      </w:pPr>
      <w:r w:rsidRPr="006D466A">
        <w:rPr>
          <w:rFonts w:ascii="Arial" w:eastAsiaTheme="minorEastAsia" w:hAnsi="Arial" w:cs="Arial"/>
          <w:lang w:eastAsia="en-US"/>
        </w:rPr>
        <w:lastRenderedPageBreak/>
        <w:t>A credentialed speech language pathologist administered all speech and language testing. Test and assessment materials and procedures used for the purposes of assessment and placement of individuals with exceptional needs were selected and administered so as not to be racially, culturally, linguistically, or sexually discriminatory. Child’s dominant language was considered in selecting assessment instruments. Tests have been validated for the specific areas of educational need. The results that have been provided accurately reflect the child’s current abilities as measured by the assessment procedures.</w:t>
      </w:r>
    </w:p>
    <w:p w14:paraId="17360C94" w14:textId="64C6C7F0" w:rsidR="008164C6" w:rsidRPr="00CE2F1D" w:rsidRDefault="008164C6" w:rsidP="008164C6">
      <w:pPr>
        <w:tabs>
          <w:tab w:val="left" w:pos="5310"/>
        </w:tabs>
        <w:rPr>
          <w:rFonts w:ascii="Arial" w:hAnsi="Arial" w:cs="Arial"/>
        </w:rPr>
      </w:pPr>
      <w:r w:rsidRPr="00CE2F1D">
        <w:rPr>
          <w:rFonts w:ascii="Arial" w:hAnsi="Arial" w:cs="Arial"/>
        </w:rPr>
        <w:t xml:space="preserve">All measures were performed in </w:t>
      </w:r>
      <w:r>
        <w:rPr>
          <w:rFonts w:ascii="Arial" w:hAnsi="Arial" w:cs="Arial"/>
        </w:rPr>
        <w:t>Spanish</w:t>
      </w:r>
      <w:r w:rsidR="006D466A">
        <w:rPr>
          <w:rFonts w:ascii="Arial" w:hAnsi="Arial" w:cs="Arial"/>
        </w:rPr>
        <w:t xml:space="preserve"> with repetitions in English</w:t>
      </w:r>
      <w:r w:rsidRPr="00CE2F1D">
        <w:rPr>
          <w:rFonts w:ascii="Arial" w:hAnsi="Arial" w:cs="Arial"/>
        </w:rPr>
        <w:t xml:space="preserve">. Additionally, parent report was taken into consideration when scoring items on the PLS-5 and making clinical conclusions. Results of all formal and informal assessments appear to be reliable. </w:t>
      </w:r>
    </w:p>
    <w:p w14:paraId="7598D7BA" w14:textId="04A35CA0" w:rsidR="00061AEC" w:rsidRDefault="00061AEC" w:rsidP="003E2766">
      <w:pPr>
        <w:tabs>
          <w:tab w:val="left" w:pos="5310"/>
        </w:tabs>
        <w:rPr>
          <w:rFonts w:ascii="Arial" w:hAnsi="Arial" w:cs="Arial"/>
        </w:rPr>
      </w:pPr>
    </w:p>
    <w:p w14:paraId="0A25278A" w14:textId="77777777" w:rsidR="00FE3B03" w:rsidRPr="00CE2F1D" w:rsidRDefault="00FE3B03" w:rsidP="003E2766">
      <w:pPr>
        <w:tabs>
          <w:tab w:val="left" w:pos="5310"/>
        </w:tabs>
        <w:rPr>
          <w:rFonts w:ascii="Arial" w:hAnsi="Arial" w:cs="Arial"/>
        </w:rPr>
      </w:pPr>
    </w:p>
    <w:p w14:paraId="7A9B0DBE" w14:textId="38F13368" w:rsidR="00E87AB0" w:rsidRDefault="00E87AB0" w:rsidP="00370374">
      <w:pPr>
        <w:widowControl w:val="0"/>
        <w:autoSpaceDE w:val="0"/>
        <w:autoSpaceDN w:val="0"/>
        <w:adjustRightInd w:val="0"/>
        <w:rPr>
          <w:rFonts w:ascii="Arial" w:hAnsi="Arial" w:cs="Arial"/>
          <w:b/>
          <w:u w:val="single"/>
        </w:rPr>
      </w:pPr>
    </w:p>
    <w:p w14:paraId="184DE1DE" w14:textId="77777777" w:rsidR="006D466A" w:rsidRDefault="006D466A" w:rsidP="00370374">
      <w:pPr>
        <w:widowControl w:val="0"/>
        <w:autoSpaceDE w:val="0"/>
        <w:autoSpaceDN w:val="0"/>
        <w:adjustRightInd w:val="0"/>
        <w:rPr>
          <w:rFonts w:ascii="Arial" w:hAnsi="Arial" w:cs="Arial"/>
          <w:b/>
          <w:u w:val="single"/>
        </w:rPr>
      </w:pPr>
    </w:p>
    <w:p w14:paraId="39D43614" w14:textId="27B56A4E" w:rsidR="00370374" w:rsidRPr="00DC4487" w:rsidRDefault="00F35B8C" w:rsidP="00DC4487">
      <w:pPr>
        <w:widowControl w:val="0"/>
        <w:pBdr>
          <w:top w:val="single" w:sz="18" w:space="1" w:color="4F81BD" w:themeColor="accent1"/>
          <w:bottom w:val="single" w:sz="18" w:space="1" w:color="4F81BD" w:themeColor="accent1"/>
        </w:pBdr>
        <w:autoSpaceDE w:val="0"/>
        <w:autoSpaceDN w:val="0"/>
        <w:adjustRightInd w:val="0"/>
        <w:jc w:val="center"/>
        <w:rPr>
          <w:rFonts w:ascii="Arial" w:hAnsi="Arial" w:cs="Arial"/>
          <w:b/>
        </w:rPr>
      </w:pPr>
      <w:r w:rsidRPr="00DC4487">
        <w:rPr>
          <w:rFonts w:ascii="Arial" w:hAnsi="Arial" w:cs="Arial"/>
          <w:b/>
        </w:rPr>
        <w:t>Outcome of Evaluation</w:t>
      </w:r>
    </w:p>
    <w:p w14:paraId="5E1D510A" w14:textId="77777777" w:rsidR="00130B0A" w:rsidRPr="00700A0F" w:rsidRDefault="00130B0A" w:rsidP="00C03914">
      <w:pPr>
        <w:widowControl w:val="0"/>
        <w:autoSpaceDE w:val="0"/>
        <w:autoSpaceDN w:val="0"/>
        <w:adjustRightInd w:val="0"/>
        <w:spacing w:line="240" w:lineRule="atLeast"/>
        <w:rPr>
          <w:rFonts w:ascii="Arial" w:hAnsi="Arial" w:cs="Arial"/>
        </w:rPr>
      </w:pPr>
    </w:p>
    <w:p w14:paraId="29B7EAA6" w14:textId="77777777" w:rsidR="000965D5" w:rsidRPr="000965D5" w:rsidRDefault="000965D5" w:rsidP="000965D5">
      <w:pPr>
        <w:pStyle w:val="ListParagraph"/>
        <w:widowControl w:val="0"/>
        <w:autoSpaceDE w:val="0"/>
        <w:autoSpaceDN w:val="0"/>
        <w:adjustRightInd w:val="0"/>
        <w:spacing w:line="240" w:lineRule="atLeast"/>
        <w:rPr>
          <w:rFonts w:ascii="Arial" w:hAnsi="Arial" w:cs="Arial"/>
        </w:rPr>
      </w:pPr>
    </w:p>
    <w:p w14:paraId="6A5E10EA" w14:textId="46E341F9" w:rsidR="00061AEC" w:rsidRPr="009910C9" w:rsidRDefault="00C03914" w:rsidP="009910C9">
      <w:pPr>
        <w:widowControl w:val="0"/>
        <w:autoSpaceDE w:val="0"/>
        <w:autoSpaceDN w:val="0"/>
        <w:adjustRightInd w:val="0"/>
        <w:spacing w:line="240" w:lineRule="atLeast"/>
        <w:rPr>
          <w:rFonts w:ascii="Arial" w:hAnsi="Arial" w:cs="Arial"/>
          <w:b/>
          <w:bCs/>
          <w:u w:val="single"/>
        </w:rPr>
      </w:pPr>
      <w:r w:rsidRPr="00DA67FB">
        <w:rPr>
          <w:rFonts w:ascii="Arial" w:hAnsi="Arial" w:cs="Arial"/>
          <w:b/>
          <w:bCs/>
        </w:rPr>
        <w:t>The Preschool Language Scale</w:t>
      </w:r>
      <w:r w:rsidR="00B56900">
        <w:rPr>
          <w:rFonts w:ascii="Arial" w:hAnsi="Arial" w:cs="Arial"/>
          <w:b/>
          <w:bCs/>
        </w:rPr>
        <w:t>s</w:t>
      </w:r>
      <w:r w:rsidRPr="00DA67FB">
        <w:rPr>
          <w:rFonts w:ascii="Arial" w:hAnsi="Arial" w:cs="Arial"/>
          <w:b/>
          <w:bCs/>
        </w:rPr>
        <w:t xml:space="preserve"> – 5th Edition (PLS-5</w:t>
      </w:r>
      <w:r w:rsidRPr="00CE2F1D">
        <w:rPr>
          <w:rFonts w:ascii="Arial" w:hAnsi="Arial" w:cs="Arial"/>
          <w:b/>
          <w:bCs/>
        </w:rPr>
        <w:t>)</w:t>
      </w:r>
      <w:r w:rsidR="007210A3">
        <w:rPr>
          <w:rFonts w:ascii="Arial" w:hAnsi="Arial" w:cs="Arial"/>
          <w:b/>
          <w:bCs/>
        </w:rPr>
        <w:t xml:space="preserve"> </w:t>
      </w:r>
      <w:r w:rsidR="007210A3">
        <w:rPr>
          <w:rFonts w:ascii="Arial" w:hAnsi="Arial" w:cs="Arial"/>
        </w:rPr>
        <w:t>-</w:t>
      </w:r>
      <w:r w:rsidRPr="00CE2F1D">
        <w:rPr>
          <w:rFonts w:ascii="Arial" w:hAnsi="Arial" w:cs="Arial"/>
        </w:rPr>
        <w:t xml:space="preserve"> a standardized assessment of receptive and expressive language skills was administered in order to assess overall lang</w:t>
      </w:r>
      <w:r w:rsidR="002F16CE">
        <w:rPr>
          <w:rFonts w:ascii="Arial" w:hAnsi="Arial" w:cs="Arial"/>
        </w:rPr>
        <w:t>u</w:t>
      </w:r>
      <w:r w:rsidRPr="00CE2F1D">
        <w:rPr>
          <w:rFonts w:ascii="Arial" w:hAnsi="Arial" w:cs="Arial"/>
        </w:rPr>
        <w:t>age skills. The PLS-5 is designed for children from birth through seven years, eleven months of age. It evaluates all aspects of an individual’s oral language and language comprehension through the use of pictures, manipulatives and observation. The test is comprised of two subscales, auditory comprehension and expressive communication.  These subscales are used to evaluate how much language a child understands and how well they communicate with others</w:t>
      </w:r>
      <w:r>
        <w:rPr>
          <w:rFonts w:ascii="Arial" w:hAnsi="Arial" w:cs="Arial"/>
        </w:rPr>
        <w:t>.</w:t>
      </w:r>
    </w:p>
    <w:p w14:paraId="015D2195" w14:textId="77777777" w:rsidR="00061AEC" w:rsidRDefault="00061AEC" w:rsidP="00C03914">
      <w:pPr>
        <w:widowControl w:val="0"/>
        <w:autoSpaceDE w:val="0"/>
        <w:autoSpaceDN w:val="0"/>
        <w:adjustRightInd w:val="0"/>
        <w:rPr>
          <w:rFonts w:ascii="Arial" w:hAnsi="Arial" w:cs="Arial"/>
        </w:rPr>
      </w:pPr>
    </w:p>
    <w:p w14:paraId="3C4A022A" w14:textId="77777777" w:rsidR="00C03914" w:rsidRPr="00CE2F1D" w:rsidRDefault="00C03914" w:rsidP="00C03914">
      <w:pPr>
        <w:widowControl w:val="0"/>
        <w:autoSpaceDE w:val="0"/>
        <w:autoSpaceDN w:val="0"/>
        <w:adjustRightInd w:val="0"/>
        <w:rPr>
          <w:rFonts w:ascii="Arial" w:hAnsi="Arial" w:cs="Arial"/>
        </w:rPr>
      </w:pPr>
      <w:r w:rsidRPr="00CE2F1D">
        <w:rPr>
          <w:rFonts w:ascii="Arial" w:hAnsi="Arial" w:cs="Arial"/>
        </w:rPr>
        <w:t>Standard scores are based on a scale with a mean of 100 and a standard deviation of +/- 15. The following interpretation of standard scores is applicable:</w:t>
      </w:r>
    </w:p>
    <w:p w14:paraId="7E41D654" w14:textId="77777777" w:rsidR="00C03914" w:rsidRPr="00CE2F1D" w:rsidRDefault="00C03914" w:rsidP="00C03914">
      <w:pPr>
        <w:widowControl w:val="0"/>
        <w:autoSpaceDE w:val="0"/>
        <w:autoSpaceDN w:val="0"/>
        <w:adjustRightInd w:val="0"/>
        <w:rPr>
          <w:rFonts w:ascii="Arial" w:hAnsi="Arial" w:cs="Arial"/>
        </w:rPr>
      </w:pPr>
    </w:p>
    <w:tbl>
      <w:tblPr>
        <w:tblW w:w="5517" w:type="dxa"/>
        <w:jc w:val="center"/>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2059"/>
        <w:gridCol w:w="3458"/>
      </w:tblGrid>
      <w:tr w:rsidR="00C03914" w:rsidRPr="00CE2F1D" w14:paraId="4F7F573C" w14:textId="77777777" w:rsidTr="00C03914">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3EC842E3" w14:textId="77777777" w:rsidR="00C03914" w:rsidRPr="00CE2F1D" w:rsidRDefault="00C03914" w:rsidP="00C03914">
            <w:pPr>
              <w:widowControl w:val="0"/>
              <w:autoSpaceDE w:val="0"/>
              <w:autoSpaceDN w:val="0"/>
              <w:adjustRightInd w:val="0"/>
              <w:jc w:val="center"/>
              <w:rPr>
                <w:rFonts w:ascii="Arial" w:hAnsi="Arial" w:cs="Arial"/>
                <w:b/>
                <w:bCs/>
              </w:rPr>
            </w:pPr>
            <w:r w:rsidRPr="00CE2F1D">
              <w:rPr>
                <w:rFonts w:ascii="Arial" w:hAnsi="Arial" w:cs="Arial"/>
                <w:b/>
                <w:bCs/>
              </w:rPr>
              <w:t>Standard Score Range</w:t>
            </w:r>
          </w:p>
        </w:tc>
        <w:tc>
          <w:tcPr>
            <w:tcW w:w="3458" w:type="dxa"/>
            <w:tcBorders>
              <w:top w:val="single" w:sz="4" w:space="0" w:color="BFBFBF"/>
              <w:left w:val="single" w:sz="4" w:space="0" w:color="BFBFBF"/>
              <w:bottom w:val="single" w:sz="4" w:space="0" w:color="BFBFBF"/>
            </w:tcBorders>
            <w:tcMar>
              <w:top w:w="100" w:type="nil"/>
              <w:right w:w="100" w:type="nil"/>
            </w:tcMar>
          </w:tcPr>
          <w:p w14:paraId="23BAC75F" w14:textId="77777777" w:rsidR="00C03914" w:rsidRPr="00CE2F1D" w:rsidRDefault="00C03914" w:rsidP="00C03914">
            <w:pPr>
              <w:widowControl w:val="0"/>
              <w:autoSpaceDE w:val="0"/>
              <w:autoSpaceDN w:val="0"/>
              <w:adjustRightInd w:val="0"/>
              <w:jc w:val="center"/>
              <w:rPr>
                <w:rFonts w:ascii="Arial" w:hAnsi="Arial" w:cs="Arial"/>
                <w:b/>
                <w:bCs/>
              </w:rPr>
            </w:pPr>
            <w:r w:rsidRPr="00CE2F1D">
              <w:rPr>
                <w:rFonts w:ascii="Arial" w:hAnsi="Arial" w:cs="Arial"/>
                <w:b/>
                <w:bCs/>
              </w:rPr>
              <w:t>Interpretation</w:t>
            </w:r>
          </w:p>
        </w:tc>
      </w:tr>
      <w:tr w:rsidR="00C03914" w:rsidRPr="00CE2F1D" w14:paraId="1FA826FD" w14:textId="77777777" w:rsidTr="00C03914">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63427CD3" w14:textId="77777777" w:rsidR="00C03914" w:rsidRPr="00CE2F1D" w:rsidRDefault="00C03914" w:rsidP="00C03914">
            <w:pPr>
              <w:widowControl w:val="0"/>
              <w:autoSpaceDE w:val="0"/>
              <w:autoSpaceDN w:val="0"/>
              <w:adjustRightInd w:val="0"/>
              <w:rPr>
                <w:rFonts w:ascii="Arial" w:hAnsi="Arial" w:cs="Arial"/>
              </w:rPr>
            </w:pPr>
            <w:r w:rsidRPr="00CE2F1D">
              <w:rPr>
                <w:rFonts w:ascii="Arial" w:hAnsi="Arial" w:cs="Arial"/>
              </w:rPr>
              <w:t>Above 115</w:t>
            </w:r>
          </w:p>
        </w:tc>
        <w:tc>
          <w:tcPr>
            <w:tcW w:w="3458" w:type="dxa"/>
            <w:tcBorders>
              <w:top w:val="single" w:sz="4" w:space="0" w:color="BFBFBF"/>
              <w:left w:val="single" w:sz="4" w:space="0" w:color="BFBFBF"/>
              <w:bottom w:val="single" w:sz="4" w:space="0" w:color="BFBFBF"/>
            </w:tcBorders>
            <w:tcMar>
              <w:top w:w="100" w:type="nil"/>
              <w:right w:w="100" w:type="nil"/>
            </w:tcMar>
          </w:tcPr>
          <w:p w14:paraId="08BB974D" w14:textId="77777777" w:rsidR="00C03914" w:rsidRPr="00CE2F1D" w:rsidRDefault="00C03914" w:rsidP="00C03914">
            <w:pPr>
              <w:widowControl w:val="0"/>
              <w:autoSpaceDE w:val="0"/>
              <w:autoSpaceDN w:val="0"/>
              <w:adjustRightInd w:val="0"/>
              <w:rPr>
                <w:rFonts w:ascii="Arial" w:hAnsi="Arial" w:cs="Arial"/>
              </w:rPr>
            </w:pPr>
            <w:r w:rsidRPr="00CE2F1D">
              <w:rPr>
                <w:rFonts w:ascii="Arial" w:hAnsi="Arial" w:cs="Arial"/>
              </w:rPr>
              <w:t>Above Average</w:t>
            </w:r>
          </w:p>
        </w:tc>
      </w:tr>
      <w:tr w:rsidR="00C03914" w:rsidRPr="00CE2F1D" w14:paraId="522D552F" w14:textId="77777777" w:rsidTr="00C03914">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10EC6C5D" w14:textId="37D67711" w:rsidR="00C03914" w:rsidRPr="00CE2F1D" w:rsidRDefault="004861BA" w:rsidP="00C03914">
            <w:pPr>
              <w:widowControl w:val="0"/>
              <w:autoSpaceDE w:val="0"/>
              <w:autoSpaceDN w:val="0"/>
              <w:adjustRightInd w:val="0"/>
              <w:rPr>
                <w:rFonts w:ascii="Arial" w:hAnsi="Arial" w:cs="Arial"/>
              </w:rPr>
            </w:pPr>
            <w:r>
              <w:rPr>
                <w:rFonts w:ascii="Arial" w:hAnsi="Arial" w:cs="Arial"/>
              </w:rPr>
              <w:t>85-115</w:t>
            </w:r>
          </w:p>
        </w:tc>
        <w:tc>
          <w:tcPr>
            <w:tcW w:w="3458" w:type="dxa"/>
            <w:tcBorders>
              <w:top w:val="single" w:sz="4" w:space="0" w:color="BFBFBF"/>
              <w:left w:val="single" w:sz="4" w:space="0" w:color="BFBFBF"/>
              <w:bottom w:val="single" w:sz="4" w:space="0" w:color="BFBFBF"/>
            </w:tcBorders>
            <w:tcMar>
              <w:top w:w="100" w:type="nil"/>
              <w:right w:w="100" w:type="nil"/>
            </w:tcMar>
          </w:tcPr>
          <w:p w14:paraId="5905E4F4" w14:textId="77777777" w:rsidR="00C03914" w:rsidRPr="00CE2F1D" w:rsidRDefault="00C03914" w:rsidP="00C03914">
            <w:pPr>
              <w:widowControl w:val="0"/>
              <w:autoSpaceDE w:val="0"/>
              <w:autoSpaceDN w:val="0"/>
              <w:adjustRightInd w:val="0"/>
              <w:rPr>
                <w:rFonts w:ascii="Arial" w:hAnsi="Arial" w:cs="Arial"/>
              </w:rPr>
            </w:pPr>
            <w:r w:rsidRPr="00CE2F1D">
              <w:rPr>
                <w:rFonts w:ascii="Arial" w:hAnsi="Arial" w:cs="Arial"/>
              </w:rPr>
              <w:t>Average/ Within Normal Limits</w:t>
            </w:r>
          </w:p>
        </w:tc>
      </w:tr>
      <w:tr w:rsidR="00C03914" w:rsidRPr="00CE2F1D" w14:paraId="74937970" w14:textId="77777777" w:rsidTr="00C03914">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3029BF2C" w14:textId="48C46768" w:rsidR="00C03914" w:rsidRPr="00CE2F1D" w:rsidRDefault="004861BA" w:rsidP="00C03914">
            <w:pPr>
              <w:widowControl w:val="0"/>
              <w:autoSpaceDE w:val="0"/>
              <w:autoSpaceDN w:val="0"/>
              <w:adjustRightInd w:val="0"/>
              <w:rPr>
                <w:rFonts w:ascii="Arial" w:hAnsi="Arial" w:cs="Arial"/>
              </w:rPr>
            </w:pPr>
            <w:r>
              <w:rPr>
                <w:rFonts w:ascii="Arial" w:hAnsi="Arial" w:cs="Arial"/>
              </w:rPr>
              <w:t>78-84</w:t>
            </w:r>
          </w:p>
        </w:tc>
        <w:tc>
          <w:tcPr>
            <w:tcW w:w="3458" w:type="dxa"/>
            <w:tcBorders>
              <w:top w:val="single" w:sz="4" w:space="0" w:color="BFBFBF"/>
              <w:left w:val="single" w:sz="4" w:space="0" w:color="BFBFBF"/>
              <w:bottom w:val="single" w:sz="4" w:space="0" w:color="BFBFBF"/>
            </w:tcBorders>
            <w:tcMar>
              <w:top w:w="100" w:type="nil"/>
              <w:right w:w="100" w:type="nil"/>
            </w:tcMar>
          </w:tcPr>
          <w:p w14:paraId="4C97BF52" w14:textId="77777777" w:rsidR="00C03914" w:rsidRPr="00CE2F1D" w:rsidRDefault="00C03914" w:rsidP="00C03914">
            <w:pPr>
              <w:widowControl w:val="0"/>
              <w:autoSpaceDE w:val="0"/>
              <w:autoSpaceDN w:val="0"/>
              <w:adjustRightInd w:val="0"/>
              <w:rPr>
                <w:rFonts w:ascii="Arial" w:hAnsi="Arial" w:cs="Arial"/>
              </w:rPr>
            </w:pPr>
            <w:r w:rsidRPr="00CE2F1D">
              <w:rPr>
                <w:rFonts w:ascii="Arial" w:hAnsi="Arial" w:cs="Arial"/>
              </w:rPr>
              <w:t>Marginal/Below Average/Mild</w:t>
            </w:r>
          </w:p>
        </w:tc>
      </w:tr>
      <w:tr w:rsidR="00C03914" w:rsidRPr="00CE2F1D" w14:paraId="1C7E40CD" w14:textId="77777777" w:rsidTr="00C03914">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58A6B6EC" w14:textId="77777777" w:rsidR="00C03914" w:rsidRPr="00CE2F1D" w:rsidRDefault="00C03914" w:rsidP="00C03914">
            <w:pPr>
              <w:widowControl w:val="0"/>
              <w:autoSpaceDE w:val="0"/>
              <w:autoSpaceDN w:val="0"/>
              <w:adjustRightInd w:val="0"/>
              <w:rPr>
                <w:rFonts w:ascii="Arial" w:hAnsi="Arial" w:cs="Arial"/>
              </w:rPr>
            </w:pPr>
            <w:r w:rsidRPr="00CE2F1D">
              <w:rPr>
                <w:rFonts w:ascii="Arial" w:hAnsi="Arial" w:cs="Arial"/>
              </w:rPr>
              <w:t>71-77</w:t>
            </w:r>
          </w:p>
        </w:tc>
        <w:tc>
          <w:tcPr>
            <w:tcW w:w="3458" w:type="dxa"/>
            <w:tcBorders>
              <w:top w:val="single" w:sz="4" w:space="0" w:color="BFBFBF"/>
              <w:left w:val="single" w:sz="4" w:space="0" w:color="BFBFBF"/>
              <w:bottom w:val="single" w:sz="4" w:space="0" w:color="BFBFBF"/>
            </w:tcBorders>
            <w:tcMar>
              <w:top w:w="100" w:type="nil"/>
              <w:right w:w="100" w:type="nil"/>
            </w:tcMar>
          </w:tcPr>
          <w:p w14:paraId="0EC451AE" w14:textId="77777777" w:rsidR="00C03914" w:rsidRPr="00CE2F1D" w:rsidRDefault="00C03914" w:rsidP="00C03914">
            <w:pPr>
              <w:widowControl w:val="0"/>
              <w:autoSpaceDE w:val="0"/>
              <w:autoSpaceDN w:val="0"/>
              <w:adjustRightInd w:val="0"/>
              <w:rPr>
                <w:rFonts w:ascii="Arial" w:hAnsi="Arial" w:cs="Arial"/>
              </w:rPr>
            </w:pPr>
            <w:r w:rsidRPr="00CE2F1D">
              <w:rPr>
                <w:rFonts w:ascii="Arial" w:hAnsi="Arial" w:cs="Arial"/>
              </w:rPr>
              <w:t>Low Range/Moderate</w:t>
            </w:r>
          </w:p>
        </w:tc>
      </w:tr>
      <w:tr w:rsidR="00C03914" w:rsidRPr="00CE2F1D" w14:paraId="18409186" w14:textId="77777777" w:rsidTr="00C03914">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3288C1FA" w14:textId="77777777" w:rsidR="00C03914" w:rsidRPr="00CE2F1D" w:rsidRDefault="00C03914" w:rsidP="00C03914">
            <w:pPr>
              <w:widowControl w:val="0"/>
              <w:autoSpaceDE w:val="0"/>
              <w:autoSpaceDN w:val="0"/>
              <w:adjustRightInd w:val="0"/>
              <w:rPr>
                <w:rFonts w:ascii="Arial" w:hAnsi="Arial" w:cs="Arial"/>
              </w:rPr>
            </w:pPr>
            <w:r w:rsidRPr="00CE2F1D">
              <w:rPr>
                <w:rFonts w:ascii="Arial" w:hAnsi="Arial" w:cs="Arial"/>
              </w:rPr>
              <w:t>70-50</w:t>
            </w:r>
          </w:p>
        </w:tc>
        <w:tc>
          <w:tcPr>
            <w:tcW w:w="3458" w:type="dxa"/>
            <w:tcBorders>
              <w:top w:val="single" w:sz="4" w:space="0" w:color="BFBFBF"/>
              <w:left w:val="single" w:sz="4" w:space="0" w:color="BFBFBF"/>
              <w:bottom w:val="single" w:sz="4" w:space="0" w:color="BFBFBF"/>
            </w:tcBorders>
            <w:tcMar>
              <w:top w:w="100" w:type="nil"/>
              <w:right w:w="100" w:type="nil"/>
            </w:tcMar>
          </w:tcPr>
          <w:p w14:paraId="438674ED" w14:textId="77777777" w:rsidR="00C03914" w:rsidRPr="00CE2F1D" w:rsidRDefault="00C03914" w:rsidP="00C03914">
            <w:pPr>
              <w:widowControl w:val="0"/>
              <w:autoSpaceDE w:val="0"/>
              <w:autoSpaceDN w:val="0"/>
              <w:adjustRightInd w:val="0"/>
              <w:rPr>
                <w:rFonts w:ascii="Arial" w:hAnsi="Arial" w:cs="Arial"/>
              </w:rPr>
            </w:pPr>
            <w:r w:rsidRPr="00CE2F1D">
              <w:rPr>
                <w:rFonts w:ascii="Arial" w:hAnsi="Arial" w:cs="Arial"/>
              </w:rPr>
              <w:t>Very low range/Severe</w:t>
            </w:r>
          </w:p>
        </w:tc>
      </w:tr>
      <w:tr w:rsidR="00C03914" w:rsidRPr="00CE2F1D" w14:paraId="3BC46F77" w14:textId="77777777" w:rsidTr="00C03914">
        <w:tblPrEx>
          <w:tblBorders>
            <w:top w:val="none" w:sz="0" w:space="0" w:color="auto"/>
            <w:bottom w:val="single" w:sz="4" w:space="0" w:color="BFBFBF"/>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001B8AF7" w14:textId="77777777" w:rsidR="00C03914" w:rsidRPr="00CE2F1D" w:rsidRDefault="00C03914" w:rsidP="00C03914">
            <w:pPr>
              <w:widowControl w:val="0"/>
              <w:autoSpaceDE w:val="0"/>
              <w:autoSpaceDN w:val="0"/>
              <w:adjustRightInd w:val="0"/>
              <w:rPr>
                <w:rFonts w:ascii="Arial" w:hAnsi="Arial" w:cs="Arial"/>
              </w:rPr>
            </w:pPr>
            <w:r w:rsidRPr="00CE2F1D">
              <w:rPr>
                <w:rFonts w:ascii="Arial" w:hAnsi="Arial" w:cs="Arial"/>
              </w:rPr>
              <w:t>50 and below</w:t>
            </w:r>
          </w:p>
        </w:tc>
        <w:tc>
          <w:tcPr>
            <w:tcW w:w="3458" w:type="dxa"/>
            <w:tcBorders>
              <w:top w:val="single" w:sz="4" w:space="0" w:color="BFBFBF"/>
              <w:left w:val="single" w:sz="4" w:space="0" w:color="BFBFBF"/>
              <w:bottom w:val="single" w:sz="4" w:space="0" w:color="BFBFBF"/>
            </w:tcBorders>
            <w:tcMar>
              <w:top w:w="100" w:type="nil"/>
              <w:right w:w="100" w:type="nil"/>
            </w:tcMar>
          </w:tcPr>
          <w:p w14:paraId="3BAECB92" w14:textId="77777777" w:rsidR="00C03914" w:rsidRPr="00CE2F1D" w:rsidRDefault="00C03914" w:rsidP="00C03914">
            <w:pPr>
              <w:widowControl w:val="0"/>
              <w:autoSpaceDE w:val="0"/>
              <w:autoSpaceDN w:val="0"/>
              <w:adjustRightInd w:val="0"/>
              <w:rPr>
                <w:rFonts w:ascii="Arial" w:hAnsi="Arial" w:cs="Arial"/>
              </w:rPr>
            </w:pPr>
            <w:r w:rsidRPr="00CE2F1D">
              <w:rPr>
                <w:rFonts w:ascii="Arial" w:hAnsi="Arial" w:cs="Arial"/>
              </w:rPr>
              <w:t>Profound</w:t>
            </w:r>
          </w:p>
        </w:tc>
      </w:tr>
    </w:tbl>
    <w:p w14:paraId="62AE7C5B" w14:textId="77777777" w:rsidR="008B6B9A" w:rsidRDefault="008B6B9A" w:rsidP="00AB436C">
      <w:pPr>
        <w:widowControl w:val="0"/>
        <w:autoSpaceDE w:val="0"/>
        <w:autoSpaceDN w:val="0"/>
        <w:adjustRightInd w:val="0"/>
        <w:spacing w:line="240" w:lineRule="atLeast"/>
        <w:rPr>
          <w:rFonts w:ascii="Arial" w:hAnsi="Arial" w:cs="Arial"/>
        </w:rPr>
      </w:pPr>
    </w:p>
    <w:p w14:paraId="3EB925CE" w14:textId="77777777" w:rsidR="00AB436C" w:rsidRPr="00913E2B" w:rsidRDefault="00AB436C" w:rsidP="00AB436C">
      <w:pPr>
        <w:widowControl w:val="0"/>
        <w:autoSpaceDE w:val="0"/>
        <w:autoSpaceDN w:val="0"/>
        <w:adjustRightInd w:val="0"/>
        <w:spacing w:line="240" w:lineRule="atLeast"/>
        <w:rPr>
          <w:rFonts w:ascii="Arial" w:hAnsi="Arial" w:cs="Arial"/>
        </w:rPr>
      </w:pPr>
    </w:p>
    <w:p w14:paraId="5FEC31B1" w14:textId="77777777" w:rsidR="00AB436C" w:rsidRPr="00913E2B" w:rsidRDefault="00AB436C" w:rsidP="00AB436C">
      <w:pPr>
        <w:widowControl w:val="0"/>
        <w:autoSpaceDE w:val="0"/>
        <w:autoSpaceDN w:val="0"/>
        <w:adjustRightInd w:val="0"/>
        <w:spacing w:line="240" w:lineRule="atLeast"/>
        <w:rPr>
          <w:rFonts w:ascii="Arial" w:hAnsi="Arial" w:cs="Arial"/>
        </w:rPr>
      </w:pPr>
      <w:r w:rsidRPr="00913E2B">
        <w:rPr>
          <w:rFonts w:ascii="Arial" w:hAnsi="Arial" w:cs="Arial"/>
        </w:rPr>
        <w:t>The following results were yielded:</w:t>
      </w:r>
    </w:p>
    <w:tbl>
      <w:tblPr>
        <w:tblStyle w:val="LightList-Accent1"/>
        <w:tblW w:w="9108" w:type="dxa"/>
        <w:tblLayout w:type="fixed"/>
        <w:tblLook w:val="04A0" w:firstRow="1" w:lastRow="0" w:firstColumn="1" w:lastColumn="0" w:noHBand="0" w:noVBand="1"/>
      </w:tblPr>
      <w:tblGrid>
        <w:gridCol w:w="1908"/>
        <w:gridCol w:w="1170"/>
        <w:gridCol w:w="1440"/>
        <w:gridCol w:w="1440"/>
        <w:gridCol w:w="1350"/>
        <w:gridCol w:w="1800"/>
      </w:tblGrid>
      <w:tr w:rsidR="000C3AEB" w:rsidRPr="00913E2B" w14:paraId="1EBDF71A" w14:textId="5342C97C" w:rsidTr="008A75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033B35B0" w14:textId="77777777" w:rsidR="000C3AEB" w:rsidRPr="008A75DA" w:rsidRDefault="000C3AEB" w:rsidP="00AB436C">
            <w:pPr>
              <w:widowControl w:val="0"/>
              <w:overflowPunct w:val="0"/>
              <w:autoSpaceDE w:val="0"/>
              <w:autoSpaceDN w:val="0"/>
              <w:adjustRightInd w:val="0"/>
              <w:spacing w:line="240" w:lineRule="atLeast"/>
              <w:jc w:val="center"/>
              <w:rPr>
                <w:rFonts w:ascii="Arial" w:hAnsi="Arial" w:cs="Arial"/>
                <w:bCs w:val="0"/>
                <w:kern w:val="28"/>
                <w:sz w:val="22"/>
                <w:szCs w:val="22"/>
              </w:rPr>
            </w:pPr>
            <w:r w:rsidRPr="008A75DA">
              <w:rPr>
                <w:rFonts w:ascii="Arial" w:hAnsi="Arial" w:cs="Arial"/>
                <w:bCs w:val="0"/>
                <w:kern w:val="28"/>
                <w:sz w:val="22"/>
                <w:szCs w:val="22"/>
              </w:rPr>
              <w:t>Subtests</w:t>
            </w:r>
          </w:p>
        </w:tc>
        <w:tc>
          <w:tcPr>
            <w:tcW w:w="1170" w:type="dxa"/>
            <w:vAlign w:val="center"/>
          </w:tcPr>
          <w:p w14:paraId="11874103" w14:textId="77777777" w:rsidR="000C3AEB" w:rsidRPr="008A75DA" w:rsidRDefault="000C3AEB" w:rsidP="00AB436C">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sz w:val="22"/>
                <w:szCs w:val="22"/>
              </w:rPr>
            </w:pPr>
            <w:r w:rsidRPr="008A75DA">
              <w:rPr>
                <w:rFonts w:ascii="Arial" w:hAnsi="Arial" w:cs="Arial"/>
                <w:bCs w:val="0"/>
                <w:kern w:val="28"/>
                <w:sz w:val="22"/>
                <w:szCs w:val="22"/>
              </w:rPr>
              <w:t>Standard Score</w:t>
            </w:r>
          </w:p>
        </w:tc>
        <w:tc>
          <w:tcPr>
            <w:tcW w:w="1440" w:type="dxa"/>
            <w:vAlign w:val="center"/>
          </w:tcPr>
          <w:p w14:paraId="0CD5B9AE" w14:textId="33D6F415" w:rsidR="000C3AEB" w:rsidRPr="008A75DA" w:rsidRDefault="000C3AEB" w:rsidP="00AB436C">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sz w:val="22"/>
                <w:szCs w:val="22"/>
              </w:rPr>
            </w:pPr>
            <w:r w:rsidRPr="008A75DA">
              <w:rPr>
                <w:rFonts w:ascii="Arial" w:hAnsi="Arial" w:cs="Arial"/>
                <w:bCs w:val="0"/>
                <w:kern w:val="28"/>
                <w:sz w:val="22"/>
                <w:szCs w:val="22"/>
              </w:rPr>
              <w:t>Confidence Interval</w:t>
            </w:r>
          </w:p>
        </w:tc>
        <w:tc>
          <w:tcPr>
            <w:tcW w:w="1440" w:type="dxa"/>
            <w:vAlign w:val="center"/>
          </w:tcPr>
          <w:p w14:paraId="77F68D3C" w14:textId="79515F3E" w:rsidR="000C3AEB" w:rsidRPr="008A75DA" w:rsidRDefault="000C3AEB" w:rsidP="00AB436C">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sz w:val="22"/>
                <w:szCs w:val="22"/>
              </w:rPr>
            </w:pPr>
            <w:r w:rsidRPr="008A75DA">
              <w:rPr>
                <w:rFonts w:ascii="Arial" w:hAnsi="Arial" w:cs="Arial"/>
                <w:bCs w:val="0"/>
                <w:kern w:val="28"/>
                <w:sz w:val="22"/>
                <w:szCs w:val="22"/>
              </w:rPr>
              <w:t>Percentile Rank</w:t>
            </w:r>
          </w:p>
        </w:tc>
        <w:tc>
          <w:tcPr>
            <w:tcW w:w="1350" w:type="dxa"/>
            <w:vAlign w:val="center"/>
          </w:tcPr>
          <w:p w14:paraId="7E410B6B" w14:textId="2F5556FA" w:rsidR="000C3AEB" w:rsidRPr="008A75DA" w:rsidRDefault="000C3AEB" w:rsidP="00AB436C">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sz w:val="22"/>
                <w:szCs w:val="22"/>
              </w:rPr>
            </w:pPr>
            <w:r w:rsidRPr="008A75DA">
              <w:rPr>
                <w:rFonts w:ascii="Arial" w:hAnsi="Arial" w:cs="Arial"/>
                <w:bCs w:val="0"/>
                <w:kern w:val="28"/>
                <w:sz w:val="22"/>
                <w:szCs w:val="22"/>
              </w:rPr>
              <w:t>Age Equivalent</w:t>
            </w:r>
          </w:p>
        </w:tc>
        <w:tc>
          <w:tcPr>
            <w:tcW w:w="1800" w:type="dxa"/>
            <w:vAlign w:val="center"/>
          </w:tcPr>
          <w:p w14:paraId="20600574" w14:textId="42E6C213" w:rsidR="000C3AEB" w:rsidRPr="008A75DA" w:rsidRDefault="000C3AEB" w:rsidP="00AB436C">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sz w:val="22"/>
                <w:szCs w:val="22"/>
              </w:rPr>
            </w:pPr>
            <w:r w:rsidRPr="008A75DA">
              <w:rPr>
                <w:rFonts w:ascii="Arial" w:hAnsi="Arial" w:cs="Arial"/>
                <w:bCs w:val="0"/>
                <w:kern w:val="28"/>
                <w:sz w:val="22"/>
                <w:szCs w:val="22"/>
              </w:rPr>
              <w:t>Severity</w:t>
            </w:r>
          </w:p>
        </w:tc>
      </w:tr>
      <w:tr w:rsidR="000C3AEB" w:rsidRPr="00913E2B" w14:paraId="78F65FDB" w14:textId="44CB3CC0" w:rsidTr="008A75DA">
        <w:trPr>
          <w:cnfStyle w:val="000000100000" w:firstRow="0" w:lastRow="0" w:firstColumn="0" w:lastColumn="0" w:oddVBand="0" w:evenVBand="0" w:oddHBand="1" w:evenHBand="0" w:firstRowFirstColumn="0" w:firstRowLastColumn="0" w:lastRowFirstColumn="0" w:lastRowLastColumn="0"/>
          <w:trHeight w:val="1063"/>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78BD709E" w14:textId="77777777" w:rsidR="000C3AEB" w:rsidRPr="00A75890" w:rsidRDefault="000C3AEB" w:rsidP="00AB436C">
            <w:pPr>
              <w:widowControl w:val="0"/>
              <w:overflowPunct w:val="0"/>
              <w:autoSpaceDE w:val="0"/>
              <w:autoSpaceDN w:val="0"/>
              <w:adjustRightInd w:val="0"/>
              <w:spacing w:line="240" w:lineRule="atLeast"/>
              <w:jc w:val="center"/>
              <w:rPr>
                <w:rFonts w:ascii="Arial" w:hAnsi="Arial" w:cs="Arial"/>
                <w:bCs w:val="0"/>
                <w:color w:val="000000"/>
                <w:kern w:val="28"/>
                <w:sz w:val="22"/>
                <w:szCs w:val="22"/>
              </w:rPr>
            </w:pPr>
            <w:r w:rsidRPr="00A75890">
              <w:rPr>
                <w:rFonts w:ascii="Arial" w:hAnsi="Arial" w:cs="Arial"/>
                <w:bCs w:val="0"/>
                <w:color w:val="000000"/>
                <w:kern w:val="28"/>
                <w:sz w:val="22"/>
                <w:szCs w:val="22"/>
              </w:rPr>
              <w:lastRenderedPageBreak/>
              <w:t>Auditory Comprehension</w:t>
            </w:r>
          </w:p>
        </w:tc>
        <w:tc>
          <w:tcPr>
            <w:tcW w:w="1170" w:type="dxa"/>
            <w:vAlign w:val="center"/>
          </w:tcPr>
          <w:p w14:paraId="169644E1" w14:textId="0F4305E2" w:rsidR="000C3AEB" w:rsidRPr="00A75890" w:rsidRDefault="00C909BC" w:rsidP="00AB436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sz w:val="22"/>
                <w:szCs w:val="22"/>
              </w:rPr>
            </w:pPr>
            <w:r>
              <w:rPr>
                <w:rFonts w:ascii="Arial" w:hAnsi="Arial" w:cs="Arial"/>
                <w:color w:val="000000"/>
                <w:kern w:val="28"/>
                <w:sz w:val="22"/>
                <w:szCs w:val="22"/>
              </w:rPr>
              <w:t>85</w:t>
            </w:r>
          </w:p>
        </w:tc>
        <w:tc>
          <w:tcPr>
            <w:tcW w:w="1440" w:type="dxa"/>
            <w:vAlign w:val="center"/>
          </w:tcPr>
          <w:p w14:paraId="1DDD195F" w14:textId="5A016823" w:rsidR="000C3AEB" w:rsidRPr="00A75890" w:rsidRDefault="00C909BC" w:rsidP="00AB436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sz w:val="22"/>
                <w:szCs w:val="22"/>
              </w:rPr>
            </w:pPr>
            <w:r>
              <w:rPr>
                <w:rFonts w:ascii="Arial" w:hAnsi="Arial" w:cs="Arial"/>
                <w:color w:val="000000"/>
                <w:kern w:val="28"/>
                <w:sz w:val="22"/>
                <w:szCs w:val="22"/>
              </w:rPr>
              <w:t>79-93</w:t>
            </w:r>
          </w:p>
        </w:tc>
        <w:tc>
          <w:tcPr>
            <w:tcW w:w="1440" w:type="dxa"/>
            <w:vAlign w:val="center"/>
          </w:tcPr>
          <w:p w14:paraId="1B9A78B8" w14:textId="2D1C4907" w:rsidR="000C3AEB" w:rsidRPr="00A75890" w:rsidRDefault="00C909BC" w:rsidP="00AB436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sz w:val="22"/>
                <w:szCs w:val="22"/>
              </w:rPr>
            </w:pPr>
            <w:r>
              <w:rPr>
                <w:rFonts w:ascii="Arial" w:hAnsi="Arial" w:cs="Arial"/>
                <w:color w:val="000000"/>
                <w:kern w:val="28"/>
                <w:sz w:val="22"/>
                <w:szCs w:val="22"/>
              </w:rPr>
              <w:t>16%</w:t>
            </w:r>
          </w:p>
        </w:tc>
        <w:tc>
          <w:tcPr>
            <w:tcW w:w="1350" w:type="dxa"/>
            <w:vAlign w:val="center"/>
          </w:tcPr>
          <w:p w14:paraId="46231CBD" w14:textId="599ED9F3" w:rsidR="000C3AEB" w:rsidRPr="00A75890" w:rsidRDefault="00C909BC" w:rsidP="00AB436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sz w:val="22"/>
                <w:szCs w:val="22"/>
              </w:rPr>
            </w:pPr>
            <w:r>
              <w:rPr>
                <w:rFonts w:ascii="Arial" w:hAnsi="Arial" w:cs="Arial"/>
                <w:color w:val="000000"/>
                <w:kern w:val="28"/>
                <w:sz w:val="22"/>
                <w:szCs w:val="22"/>
              </w:rPr>
              <w:t>1-4</w:t>
            </w:r>
          </w:p>
        </w:tc>
        <w:tc>
          <w:tcPr>
            <w:tcW w:w="1800" w:type="dxa"/>
            <w:vAlign w:val="center"/>
          </w:tcPr>
          <w:p w14:paraId="4C126696" w14:textId="40AC7EDB" w:rsidR="000C3AEB" w:rsidRPr="00A75890" w:rsidRDefault="00C909BC" w:rsidP="004F4481">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sz w:val="22"/>
                <w:szCs w:val="22"/>
              </w:rPr>
            </w:pPr>
            <w:r>
              <w:rPr>
                <w:rFonts w:ascii="Arial" w:hAnsi="Arial" w:cs="Arial"/>
                <w:color w:val="000000"/>
                <w:kern w:val="28"/>
                <w:sz w:val="22"/>
                <w:szCs w:val="22"/>
              </w:rPr>
              <w:t>Grossly Within Normal Limits</w:t>
            </w:r>
          </w:p>
        </w:tc>
      </w:tr>
      <w:tr w:rsidR="000C3AEB" w:rsidRPr="00913E2B" w14:paraId="315F71D3" w14:textId="77CEC7A4" w:rsidTr="008A75DA">
        <w:trPr>
          <w:trHeight w:val="1063"/>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1EC84CD2" w14:textId="77777777" w:rsidR="000C3AEB" w:rsidRPr="00A75890" w:rsidRDefault="000C3AEB" w:rsidP="00AB436C">
            <w:pPr>
              <w:widowControl w:val="0"/>
              <w:overflowPunct w:val="0"/>
              <w:autoSpaceDE w:val="0"/>
              <w:autoSpaceDN w:val="0"/>
              <w:adjustRightInd w:val="0"/>
              <w:spacing w:line="240" w:lineRule="atLeast"/>
              <w:jc w:val="center"/>
              <w:rPr>
                <w:rFonts w:ascii="Arial" w:hAnsi="Arial" w:cs="Arial"/>
                <w:bCs w:val="0"/>
                <w:color w:val="000000"/>
                <w:kern w:val="28"/>
                <w:sz w:val="22"/>
                <w:szCs w:val="22"/>
              </w:rPr>
            </w:pPr>
            <w:r w:rsidRPr="00A75890">
              <w:rPr>
                <w:rFonts w:ascii="Arial" w:hAnsi="Arial" w:cs="Arial"/>
                <w:bCs w:val="0"/>
                <w:color w:val="000000"/>
                <w:kern w:val="28"/>
                <w:sz w:val="22"/>
                <w:szCs w:val="22"/>
              </w:rPr>
              <w:t>Expressive Communication</w:t>
            </w:r>
          </w:p>
        </w:tc>
        <w:tc>
          <w:tcPr>
            <w:tcW w:w="1170" w:type="dxa"/>
            <w:vAlign w:val="center"/>
          </w:tcPr>
          <w:p w14:paraId="0537DC4D" w14:textId="416C66E4" w:rsidR="000C3AEB" w:rsidRPr="00A75890" w:rsidRDefault="00FE3B03" w:rsidP="00952DF8">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sz w:val="22"/>
                <w:szCs w:val="22"/>
              </w:rPr>
            </w:pPr>
            <w:r>
              <w:rPr>
                <w:rFonts w:ascii="Arial" w:hAnsi="Arial" w:cs="Arial"/>
                <w:color w:val="000000"/>
                <w:kern w:val="28"/>
                <w:sz w:val="22"/>
                <w:szCs w:val="22"/>
              </w:rPr>
              <w:t>87</w:t>
            </w:r>
          </w:p>
        </w:tc>
        <w:tc>
          <w:tcPr>
            <w:tcW w:w="1440" w:type="dxa"/>
            <w:vAlign w:val="center"/>
          </w:tcPr>
          <w:p w14:paraId="4B0B1870" w14:textId="1DD7116E" w:rsidR="000C3AEB" w:rsidRPr="00A75890" w:rsidRDefault="00FE3B03" w:rsidP="00AB436C">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sz w:val="22"/>
                <w:szCs w:val="22"/>
              </w:rPr>
            </w:pPr>
            <w:r>
              <w:rPr>
                <w:rFonts w:ascii="Arial" w:hAnsi="Arial" w:cs="Arial"/>
                <w:color w:val="000000"/>
                <w:kern w:val="28"/>
                <w:sz w:val="22"/>
                <w:szCs w:val="22"/>
              </w:rPr>
              <w:t>80-96</w:t>
            </w:r>
          </w:p>
        </w:tc>
        <w:tc>
          <w:tcPr>
            <w:tcW w:w="1440" w:type="dxa"/>
            <w:vAlign w:val="center"/>
          </w:tcPr>
          <w:p w14:paraId="35FB338D" w14:textId="6E9D0768" w:rsidR="000C3AEB" w:rsidRPr="00A75890" w:rsidRDefault="00FE3B03" w:rsidP="00AB436C">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sz w:val="22"/>
                <w:szCs w:val="22"/>
              </w:rPr>
            </w:pPr>
            <w:r>
              <w:rPr>
                <w:rFonts w:ascii="Arial" w:hAnsi="Arial" w:cs="Arial"/>
                <w:color w:val="000000"/>
                <w:kern w:val="28"/>
                <w:sz w:val="22"/>
                <w:szCs w:val="22"/>
              </w:rPr>
              <w:t>19%</w:t>
            </w:r>
          </w:p>
        </w:tc>
        <w:tc>
          <w:tcPr>
            <w:tcW w:w="1350" w:type="dxa"/>
            <w:vAlign w:val="center"/>
          </w:tcPr>
          <w:p w14:paraId="03B56FCF" w14:textId="59594E4A" w:rsidR="000C3AEB" w:rsidRPr="00A75890" w:rsidRDefault="00FE3B03" w:rsidP="00AB436C">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sz w:val="22"/>
                <w:szCs w:val="22"/>
              </w:rPr>
            </w:pPr>
            <w:r>
              <w:rPr>
                <w:rFonts w:ascii="Arial" w:hAnsi="Arial" w:cs="Arial"/>
                <w:color w:val="000000"/>
                <w:kern w:val="28"/>
                <w:sz w:val="22"/>
                <w:szCs w:val="22"/>
              </w:rPr>
              <w:t>1-4</w:t>
            </w:r>
          </w:p>
        </w:tc>
        <w:tc>
          <w:tcPr>
            <w:tcW w:w="1800" w:type="dxa"/>
            <w:vAlign w:val="center"/>
          </w:tcPr>
          <w:p w14:paraId="26E4C4D2" w14:textId="5B484776" w:rsidR="000C3AEB" w:rsidRPr="00A75890" w:rsidRDefault="00FE3B03" w:rsidP="00D1389A">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sz w:val="22"/>
                <w:szCs w:val="22"/>
              </w:rPr>
            </w:pPr>
            <w:r>
              <w:rPr>
                <w:rFonts w:ascii="Arial" w:hAnsi="Arial" w:cs="Arial"/>
                <w:color w:val="000000"/>
                <w:kern w:val="28"/>
                <w:sz w:val="22"/>
                <w:szCs w:val="22"/>
              </w:rPr>
              <w:t>Grossly Within Normal Limits</w:t>
            </w:r>
          </w:p>
        </w:tc>
      </w:tr>
      <w:tr w:rsidR="000C3AEB" w:rsidRPr="00913E2B" w14:paraId="4B4F879C" w14:textId="3B36BB07" w:rsidTr="008A75DA">
        <w:trPr>
          <w:cnfStyle w:val="000000100000" w:firstRow="0" w:lastRow="0" w:firstColumn="0" w:lastColumn="0" w:oddVBand="0" w:evenVBand="0" w:oddHBand="1" w:evenHBand="0" w:firstRowFirstColumn="0" w:firstRowLastColumn="0" w:lastRowFirstColumn="0" w:lastRowLastColumn="0"/>
          <w:trHeight w:val="1063"/>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359E74B5" w14:textId="77777777" w:rsidR="000C3AEB" w:rsidRPr="00A75890" w:rsidRDefault="000C3AEB" w:rsidP="00AB436C">
            <w:pPr>
              <w:widowControl w:val="0"/>
              <w:overflowPunct w:val="0"/>
              <w:autoSpaceDE w:val="0"/>
              <w:autoSpaceDN w:val="0"/>
              <w:adjustRightInd w:val="0"/>
              <w:spacing w:line="240" w:lineRule="atLeast"/>
              <w:jc w:val="center"/>
              <w:rPr>
                <w:rFonts w:ascii="Arial" w:hAnsi="Arial" w:cs="Arial"/>
                <w:bCs w:val="0"/>
                <w:color w:val="000000"/>
                <w:kern w:val="28"/>
                <w:sz w:val="22"/>
                <w:szCs w:val="22"/>
              </w:rPr>
            </w:pPr>
            <w:r w:rsidRPr="00A75890">
              <w:rPr>
                <w:rFonts w:ascii="Arial" w:hAnsi="Arial" w:cs="Arial"/>
                <w:bCs w:val="0"/>
                <w:color w:val="000000"/>
                <w:kern w:val="28"/>
                <w:sz w:val="22"/>
                <w:szCs w:val="22"/>
              </w:rPr>
              <w:t>Total Language Score</w:t>
            </w:r>
          </w:p>
        </w:tc>
        <w:tc>
          <w:tcPr>
            <w:tcW w:w="1170" w:type="dxa"/>
            <w:vAlign w:val="center"/>
          </w:tcPr>
          <w:p w14:paraId="1AF0216B" w14:textId="248FC2AD" w:rsidR="000C3AEB" w:rsidRPr="00A75890" w:rsidRDefault="00FE3B03" w:rsidP="00AB436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sz w:val="22"/>
                <w:szCs w:val="22"/>
              </w:rPr>
            </w:pPr>
            <w:r>
              <w:rPr>
                <w:rFonts w:ascii="Arial" w:hAnsi="Arial" w:cs="Arial"/>
                <w:color w:val="000000"/>
                <w:kern w:val="28"/>
                <w:sz w:val="22"/>
                <w:szCs w:val="22"/>
              </w:rPr>
              <w:t>85</w:t>
            </w:r>
          </w:p>
        </w:tc>
        <w:tc>
          <w:tcPr>
            <w:tcW w:w="1440" w:type="dxa"/>
            <w:vAlign w:val="center"/>
          </w:tcPr>
          <w:p w14:paraId="093EBB4C" w14:textId="4B188996" w:rsidR="000C3AEB" w:rsidRPr="00A75890" w:rsidRDefault="00FE3B03" w:rsidP="00AB436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sz w:val="22"/>
                <w:szCs w:val="22"/>
              </w:rPr>
            </w:pPr>
            <w:r>
              <w:rPr>
                <w:rFonts w:ascii="Arial" w:hAnsi="Arial" w:cs="Arial"/>
                <w:color w:val="000000"/>
                <w:kern w:val="28"/>
                <w:sz w:val="22"/>
                <w:szCs w:val="22"/>
              </w:rPr>
              <w:t>19-93</w:t>
            </w:r>
          </w:p>
        </w:tc>
        <w:tc>
          <w:tcPr>
            <w:tcW w:w="1440" w:type="dxa"/>
            <w:vAlign w:val="center"/>
          </w:tcPr>
          <w:p w14:paraId="64B3DB2F" w14:textId="65BCB4DB" w:rsidR="000C3AEB" w:rsidRPr="00A75890" w:rsidRDefault="00FE3B03" w:rsidP="00AB436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sz w:val="22"/>
                <w:szCs w:val="22"/>
              </w:rPr>
            </w:pPr>
            <w:r>
              <w:rPr>
                <w:rFonts w:ascii="Arial" w:hAnsi="Arial" w:cs="Arial"/>
                <w:color w:val="000000"/>
                <w:kern w:val="28"/>
                <w:sz w:val="22"/>
                <w:szCs w:val="22"/>
              </w:rPr>
              <w:t>16%</w:t>
            </w:r>
          </w:p>
        </w:tc>
        <w:tc>
          <w:tcPr>
            <w:tcW w:w="1350" w:type="dxa"/>
            <w:vAlign w:val="center"/>
          </w:tcPr>
          <w:p w14:paraId="46A419A4" w14:textId="4D818A87" w:rsidR="000C3AEB" w:rsidRPr="00A75890" w:rsidRDefault="00FE3B03" w:rsidP="00AB436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sz w:val="22"/>
                <w:szCs w:val="22"/>
              </w:rPr>
            </w:pPr>
            <w:r>
              <w:rPr>
                <w:rFonts w:ascii="Arial" w:hAnsi="Arial" w:cs="Arial"/>
                <w:color w:val="000000"/>
                <w:kern w:val="28"/>
                <w:sz w:val="22"/>
                <w:szCs w:val="22"/>
              </w:rPr>
              <w:t>1-4</w:t>
            </w:r>
          </w:p>
        </w:tc>
        <w:tc>
          <w:tcPr>
            <w:tcW w:w="1800" w:type="dxa"/>
            <w:vAlign w:val="center"/>
          </w:tcPr>
          <w:p w14:paraId="207889EA" w14:textId="3ACB9FE2" w:rsidR="000C3AEB" w:rsidRPr="00A75890" w:rsidRDefault="00FE3B03" w:rsidP="00AB436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sz w:val="22"/>
                <w:szCs w:val="22"/>
              </w:rPr>
            </w:pPr>
            <w:r>
              <w:rPr>
                <w:rFonts w:ascii="Arial" w:hAnsi="Arial" w:cs="Arial"/>
                <w:color w:val="000000"/>
                <w:kern w:val="28"/>
                <w:sz w:val="22"/>
                <w:szCs w:val="22"/>
              </w:rPr>
              <w:t>Grossly Within Normal Limits</w:t>
            </w:r>
          </w:p>
        </w:tc>
      </w:tr>
    </w:tbl>
    <w:p w14:paraId="45124EF4" w14:textId="77777777" w:rsidR="00AB436C" w:rsidRPr="00913E2B" w:rsidRDefault="00AB436C" w:rsidP="00AB436C">
      <w:pPr>
        <w:widowControl w:val="0"/>
        <w:autoSpaceDE w:val="0"/>
        <w:autoSpaceDN w:val="0"/>
        <w:adjustRightInd w:val="0"/>
        <w:spacing w:line="240" w:lineRule="atLeast"/>
        <w:rPr>
          <w:rFonts w:ascii="Arial" w:hAnsi="Arial" w:cs="Arial"/>
        </w:rPr>
      </w:pPr>
    </w:p>
    <w:p w14:paraId="296B21BE" w14:textId="4E6AA290" w:rsidR="00E87AB0" w:rsidRDefault="00E87AB0" w:rsidP="00AB436C">
      <w:pPr>
        <w:contextualSpacing/>
        <w:rPr>
          <w:rFonts w:ascii="Arial" w:hAnsi="Arial" w:cs="Arial"/>
          <w:b/>
          <w:color w:val="000000"/>
          <w:kern w:val="28"/>
        </w:rPr>
      </w:pPr>
    </w:p>
    <w:p w14:paraId="6BEB4873" w14:textId="3C475153" w:rsidR="00FE3B03" w:rsidRDefault="00FE3B03" w:rsidP="00AB436C">
      <w:pPr>
        <w:contextualSpacing/>
        <w:rPr>
          <w:rFonts w:ascii="Arial" w:hAnsi="Arial" w:cs="Arial"/>
          <w:b/>
          <w:color w:val="000000"/>
          <w:kern w:val="28"/>
        </w:rPr>
      </w:pPr>
    </w:p>
    <w:p w14:paraId="1707A636" w14:textId="77777777" w:rsidR="00FE3B03" w:rsidRDefault="00FE3B03" w:rsidP="00AB436C">
      <w:pPr>
        <w:contextualSpacing/>
        <w:rPr>
          <w:rFonts w:ascii="Arial" w:hAnsi="Arial" w:cs="Arial"/>
          <w:b/>
          <w:color w:val="000000"/>
          <w:kern w:val="28"/>
        </w:rPr>
      </w:pPr>
    </w:p>
    <w:p w14:paraId="2968BDD4" w14:textId="2C7D1257" w:rsidR="003E2766" w:rsidRDefault="00AB436C" w:rsidP="003E2766">
      <w:pPr>
        <w:contextualSpacing/>
        <w:rPr>
          <w:rFonts w:ascii="Arial" w:hAnsi="Arial" w:cs="Arial"/>
          <w:color w:val="000000"/>
          <w:kern w:val="28"/>
        </w:rPr>
      </w:pPr>
      <w:r w:rsidRPr="001B02D6">
        <w:rPr>
          <w:rFonts w:ascii="Arial" w:hAnsi="Arial" w:cs="Arial"/>
          <w:b/>
          <w:color w:val="000000"/>
          <w:kern w:val="28"/>
        </w:rPr>
        <w:t>Auditory Comprehension -</w:t>
      </w:r>
      <w:r w:rsidRPr="00913E2B">
        <w:rPr>
          <w:rFonts w:ascii="Arial" w:hAnsi="Arial" w:cs="Arial"/>
          <w:color w:val="000000"/>
          <w:kern w:val="28"/>
        </w:rPr>
        <w:t xml:space="preserve"> On the receptive portion of the PLS-5</w:t>
      </w:r>
      <w:r w:rsidR="0000542E">
        <w:rPr>
          <w:rFonts w:ascii="Arial" w:hAnsi="Arial" w:cs="Arial"/>
          <w:color w:val="000000"/>
          <w:kern w:val="28"/>
        </w:rPr>
        <w:t xml:space="preserve">, </w:t>
      </w:r>
      <w:r w:rsidR="008164C6">
        <w:rPr>
          <w:rFonts w:ascii="Arial" w:hAnsi="Arial" w:cs="Arial"/>
          <w:color w:val="000000"/>
          <w:kern w:val="28"/>
        </w:rPr>
        <w:t>Michael</w:t>
      </w:r>
      <w:r w:rsidR="00B30475">
        <w:rPr>
          <w:rFonts w:ascii="Arial" w:hAnsi="Arial" w:cs="Arial"/>
          <w:color w:val="000000"/>
          <w:kern w:val="28"/>
          <w:u w:val="single"/>
        </w:rPr>
        <w:t xml:space="preserve"> </w:t>
      </w:r>
      <w:r w:rsidRPr="001B02D6">
        <w:rPr>
          <w:rFonts w:ascii="Arial" w:hAnsi="Arial" w:cs="Arial"/>
          <w:color w:val="000000"/>
          <w:kern w:val="28"/>
          <w:u w:val="single"/>
        </w:rPr>
        <w:t>obtained a standard score of</w:t>
      </w:r>
      <w:r w:rsidR="00515A99">
        <w:rPr>
          <w:rFonts w:ascii="Arial" w:hAnsi="Arial" w:cs="Arial"/>
          <w:color w:val="000000"/>
          <w:kern w:val="28"/>
          <w:u w:val="single"/>
        </w:rPr>
        <w:t xml:space="preserve"> </w:t>
      </w:r>
      <w:r w:rsidR="00C909BC">
        <w:rPr>
          <w:rFonts w:ascii="Arial" w:hAnsi="Arial" w:cs="Arial"/>
          <w:color w:val="000000"/>
          <w:kern w:val="28"/>
          <w:u w:val="single"/>
        </w:rPr>
        <w:t>85</w:t>
      </w:r>
      <w:r w:rsidRPr="001B02D6">
        <w:rPr>
          <w:rFonts w:ascii="Arial" w:hAnsi="Arial" w:cs="Arial"/>
          <w:color w:val="000000"/>
          <w:kern w:val="28"/>
          <w:u w:val="single"/>
        </w:rPr>
        <w:t>,</w:t>
      </w:r>
      <w:r w:rsidR="003E2766" w:rsidRPr="001B02D6">
        <w:rPr>
          <w:rFonts w:ascii="Arial" w:hAnsi="Arial" w:cs="Arial"/>
          <w:color w:val="000000"/>
          <w:kern w:val="28"/>
          <w:u w:val="single"/>
        </w:rPr>
        <w:t xml:space="preserve"> yieldin</w:t>
      </w:r>
      <w:r w:rsidR="00515A99">
        <w:rPr>
          <w:rFonts w:ascii="Arial" w:hAnsi="Arial" w:cs="Arial"/>
          <w:color w:val="000000"/>
          <w:kern w:val="28"/>
          <w:u w:val="single"/>
        </w:rPr>
        <w:t xml:space="preserve">g an age equivalent of </w:t>
      </w:r>
      <w:r w:rsidR="00C909BC">
        <w:rPr>
          <w:rFonts w:ascii="Arial" w:hAnsi="Arial" w:cs="Arial"/>
          <w:color w:val="000000"/>
          <w:kern w:val="28"/>
          <w:u w:val="single"/>
        </w:rPr>
        <w:t>1</w:t>
      </w:r>
      <w:r w:rsidR="00DC5D86">
        <w:rPr>
          <w:rFonts w:ascii="Arial" w:hAnsi="Arial" w:cs="Arial"/>
          <w:color w:val="000000"/>
          <w:kern w:val="28"/>
          <w:u w:val="single"/>
        </w:rPr>
        <w:t xml:space="preserve"> </w:t>
      </w:r>
      <w:r w:rsidR="00515A99">
        <w:rPr>
          <w:rFonts w:ascii="Arial" w:hAnsi="Arial" w:cs="Arial"/>
          <w:color w:val="000000"/>
          <w:kern w:val="28"/>
          <w:u w:val="single"/>
        </w:rPr>
        <w:t xml:space="preserve">year, </w:t>
      </w:r>
      <w:r w:rsidR="00C909BC">
        <w:rPr>
          <w:rFonts w:ascii="Arial" w:hAnsi="Arial" w:cs="Arial"/>
          <w:color w:val="000000"/>
          <w:kern w:val="28"/>
          <w:u w:val="single"/>
        </w:rPr>
        <w:t>4</w:t>
      </w:r>
      <w:r w:rsidRPr="001B02D6">
        <w:rPr>
          <w:rFonts w:ascii="Arial" w:hAnsi="Arial" w:cs="Arial"/>
          <w:color w:val="000000"/>
          <w:kern w:val="28"/>
          <w:u w:val="single"/>
        </w:rPr>
        <w:t xml:space="preserve"> months. </w:t>
      </w:r>
      <w:r w:rsidR="003E2766" w:rsidRPr="001B02D6">
        <w:rPr>
          <w:rFonts w:ascii="Arial" w:hAnsi="Arial" w:cs="Arial"/>
          <w:color w:val="000000"/>
          <w:kern w:val="28"/>
          <w:u w:val="single"/>
        </w:rPr>
        <w:t>T</w:t>
      </w:r>
      <w:r w:rsidRPr="001B02D6">
        <w:rPr>
          <w:rFonts w:ascii="Arial" w:hAnsi="Arial" w:cs="Arial"/>
          <w:color w:val="000000"/>
          <w:kern w:val="28"/>
          <w:u w:val="single"/>
        </w:rPr>
        <w:t>his standard score</w:t>
      </w:r>
      <w:r w:rsidR="00C909BC">
        <w:rPr>
          <w:rFonts w:ascii="Arial" w:hAnsi="Arial" w:cs="Arial"/>
          <w:color w:val="000000"/>
          <w:kern w:val="28"/>
          <w:u w:val="single"/>
        </w:rPr>
        <w:t xml:space="preserve"> is within the mean and the age equivalent is 4 months below chronological age. This standard score</w:t>
      </w:r>
      <w:r w:rsidRPr="001B02D6">
        <w:rPr>
          <w:rFonts w:ascii="Arial" w:hAnsi="Arial" w:cs="Arial"/>
          <w:color w:val="000000"/>
          <w:kern w:val="28"/>
          <w:u w:val="single"/>
        </w:rPr>
        <w:t xml:space="preserve"> and age equivalent </w:t>
      </w:r>
      <w:r w:rsidR="00AE1753" w:rsidRPr="001B02D6">
        <w:rPr>
          <w:rFonts w:ascii="Arial" w:hAnsi="Arial" w:cs="Arial"/>
          <w:color w:val="000000"/>
          <w:kern w:val="28"/>
          <w:u w:val="single"/>
        </w:rPr>
        <w:t>yielded</w:t>
      </w:r>
      <w:r w:rsidR="003E2766" w:rsidRPr="001B02D6">
        <w:rPr>
          <w:rFonts w:ascii="Arial" w:hAnsi="Arial" w:cs="Arial"/>
          <w:color w:val="000000"/>
          <w:kern w:val="28"/>
          <w:u w:val="single"/>
        </w:rPr>
        <w:t xml:space="preserve"> </w:t>
      </w:r>
      <w:r w:rsidR="00C909BC">
        <w:rPr>
          <w:rFonts w:ascii="Arial" w:hAnsi="Arial" w:cs="Arial"/>
          <w:color w:val="000000"/>
          <w:kern w:val="28"/>
          <w:u w:val="single"/>
        </w:rPr>
        <w:t>receptive language skills that are grossly within normal limits</w:t>
      </w:r>
      <w:r w:rsidR="003E2766" w:rsidRPr="00DA67FB">
        <w:rPr>
          <w:rFonts w:ascii="Arial" w:hAnsi="Arial" w:cs="Arial"/>
          <w:color w:val="000000"/>
          <w:kern w:val="28"/>
        </w:rPr>
        <w:t>.</w:t>
      </w:r>
      <w:r w:rsidR="004F4481" w:rsidRPr="00913E2B">
        <w:rPr>
          <w:rFonts w:ascii="Arial" w:hAnsi="Arial" w:cs="Arial"/>
          <w:color w:val="000000"/>
          <w:kern w:val="28"/>
        </w:rPr>
        <w:t xml:space="preserve"> </w:t>
      </w:r>
      <w:r w:rsidR="00C909BC">
        <w:rPr>
          <w:rFonts w:ascii="Arial" w:hAnsi="Arial" w:cs="Arial"/>
          <w:color w:val="000000"/>
          <w:kern w:val="28"/>
        </w:rPr>
        <w:t>Michael</w:t>
      </w:r>
      <w:r w:rsidR="003E2766" w:rsidRPr="00CE2F1D">
        <w:rPr>
          <w:rFonts w:ascii="Arial" w:hAnsi="Arial" w:cs="Arial"/>
          <w:color w:val="000000"/>
          <w:kern w:val="28"/>
        </w:rPr>
        <w:t xml:space="preserve"> demonstrated relative strength with the following receptive language tasks:</w:t>
      </w:r>
    </w:p>
    <w:p w14:paraId="44CA1ECA" w14:textId="53E54526" w:rsidR="0000542E" w:rsidRPr="0000542E" w:rsidRDefault="0000542E" w:rsidP="0000542E">
      <w:pPr>
        <w:rPr>
          <w:rFonts w:ascii="Arial" w:hAnsi="Arial" w:cs="Arial"/>
          <w:color w:val="000000"/>
          <w:kern w:val="28"/>
        </w:rPr>
      </w:pPr>
    </w:p>
    <w:p w14:paraId="01FCAABF" w14:textId="73A7DF81" w:rsidR="0000542E" w:rsidRDefault="008164C6" w:rsidP="0000542E">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 xml:space="preserve">Demonstrate functional play </w:t>
      </w:r>
    </w:p>
    <w:p w14:paraId="0A363B26" w14:textId="61C102E1" w:rsidR="008164C6" w:rsidRDefault="008164C6" w:rsidP="0000542E">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Demonstrate relational play</w:t>
      </w:r>
    </w:p>
    <w:p w14:paraId="44986654" w14:textId="7640CDCE" w:rsidR="008164C6" w:rsidRDefault="008164C6" w:rsidP="0000542E">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Demonstrate self-directed play</w:t>
      </w:r>
    </w:p>
    <w:p w14:paraId="2F2454AB" w14:textId="4A9B322B" w:rsidR="008164C6" w:rsidRDefault="008164C6" w:rsidP="0000542E">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Looking at object or people the caregiver or another person looks at and points to without naming them.</w:t>
      </w:r>
    </w:p>
    <w:p w14:paraId="3EE07ADB" w14:textId="41947A34" w:rsidR="00C909BC" w:rsidRPr="00C909BC" w:rsidRDefault="00C909BC" w:rsidP="00C909BC">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Following routine, familiar directions with gestural cues (</w:t>
      </w:r>
      <w:proofErr w:type="gramStart"/>
      <w:r>
        <w:rPr>
          <w:rFonts w:ascii="Arial" w:eastAsia="Times New Roman" w:hAnsi="Arial" w:cs="Arial"/>
          <w:color w:val="000000"/>
          <w:kern w:val="28"/>
        </w:rPr>
        <w:t>e.g.</w:t>
      </w:r>
      <w:proofErr w:type="gramEnd"/>
      <w:r>
        <w:rPr>
          <w:rFonts w:ascii="Arial" w:eastAsia="Times New Roman" w:hAnsi="Arial" w:cs="Arial"/>
          <w:color w:val="000000"/>
          <w:kern w:val="28"/>
        </w:rPr>
        <w:t xml:space="preserve"> Tirame la pelota”): Parent reported inconsistent at home</w:t>
      </w:r>
    </w:p>
    <w:p w14:paraId="21BCEEE8" w14:textId="77777777" w:rsidR="00FD69D4" w:rsidRDefault="00FD69D4" w:rsidP="001C5076">
      <w:pPr>
        <w:contextualSpacing/>
        <w:rPr>
          <w:rFonts w:ascii="Arial" w:hAnsi="Arial" w:cs="Arial"/>
          <w:color w:val="000000"/>
          <w:kern w:val="28"/>
        </w:rPr>
      </w:pPr>
    </w:p>
    <w:p w14:paraId="2D386B71" w14:textId="70044280" w:rsidR="00340DB9" w:rsidRDefault="00340DB9" w:rsidP="001C5076">
      <w:pPr>
        <w:contextualSpacing/>
        <w:rPr>
          <w:rFonts w:ascii="Arial" w:hAnsi="Arial" w:cs="Arial"/>
          <w:color w:val="000000"/>
          <w:kern w:val="28"/>
        </w:rPr>
      </w:pPr>
      <w:r w:rsidRPr="00CE2F1D">
        <w:rPr>
          <w:rFonts w:ascii="Arial" w:hAnsi="Arial" w:cs="Arial"/>
          <w:color w:val="000000"/>
          <w:kern w:val="28"/>
        </w:rPr>
        <w:t xml:space="preserve">However, </w:t>
      </w:r>
      <w:r w:rsidR="008164C6">
        <w:rPr>
          <w:rFonts w:ascii="Arial" w:hAnsi="Arial" w:cs="Arial"/>
          <w:color w:val="000000"/>
          <w:kern w:val="28"/>
        </w:rPr>
        <w:t>Michael</w:t>
      </w:r>
      <w:r w:rsidR="0000542E">
        <w:rPr>
          <w:rFonts w:ascii="Arial" w:hAnsi="Arial" w:cs="Arial"/>
          <w:color w:val="000000"/>
          <w:kern w:val="28"/>
        </w:rPr>
        <w:t xml:space="preserve"> </w:t>
      </w:r>
      <w:r w:rsidRPr="00CE2F1D">
        <w:rPr>
          <w:rFonts w:ascii="Arial" w:hAnsi="Arial" w:cs="Arial"/>
          <w:color w:val="000000"/>
          <w:kern w:val="28"/>
        </w:rPr>
        <w:t xml:space="preserve">demonstrated difficulty with the following </w:t>
      </w:r>
      <w:r>
        <w:rPr>
          <w:rFonts w:ascii="Arial" w:hAnsi="Arial" w:cs="Arial"/>
          <w:color w:val="000000"/>
          <w:kern w:val="28"/>
        </w:rPr>
        <w:t>receptive</w:t>
      </w:r>
      <w:r w:rsidRPr="00CE2F1D">
        <w:rPr>
          <w:rFonts w:ascii="Arial" w:hAnsi="Arial" w:cs="Arial"/>
          <w:color w:val="000000"/>
          <w:kern w:val="28"/>
        </w:rPr>
        <w:t xml:space="preserve"> language tasks:</w:t>
      </w:r>
    </w:p>
    <w:p w14:paraId="4869F1F7" w14:textId="7507EB51" w:rsidR="000F5BB4" w:rsidRDefault="008164C6" w:rsidP="00544DC1">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Following routine, familiar directions with gestural cues (</w:t>
      </w:r>
      <w:proofErr w:type="gramStart"/>
      <w:r>
        <w:rPr>
          <w:rFonts w:ascii="Arial" w:eastAsia="Times New Roman" w:hAnsi="Arial" w:cs="Arial"/>
          <w:color w:val="000000"/>
          <w:kern w:val="28"/>
        </w:rPr>
        <w:t>e.g.</w:t>
      </w:r>
      <w:proofErr w:type="gramEnd"/>
      <w:r>
        <w:rPr>
          <w:rFonts w:ascii="Arial" w:eastAsia="Times New Roman" w:hAnsi="Arial" w:cs="Arial"/>
          <w:color w:val="000000"/>
          <w:kern w:val="28"/>
        </w:rPr>
        <w:t xml:space="preserve"> Tirame la pelota”): Parent reported inconsistent at home</w:t>
      </w:r>
    </w:p>
    <w:p w14:paraId="51EF8F29" w14:textId="747EB25A" w:rsidR="008164C6" w:rsidRDefault="008164C6" w:rsidP="00544DC1">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 xml:space="preserve">Identifying familiar objects from a group of objects without gestural cues. </w:t>
      </w:r>
    </w:p>
    <w:p w14:paraId="3B8D1D3C" w14:textId="4BDB89F8" w:rsidR="008164C6" w:rsidRDefault="008164C6" w:rsidP="00544DC1">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Following directions with gestural cues</w:t>
      </w:r>
    </w:p>
    <w:p w14:paraId="4048DF90" w14:textId="18968F13" w:rsidR="008164C6" w:rsidRDefault="008164C6" w:rsidP="00544DC1">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Understanding inhibi</w:t>
      </w:r>
      <w:r w:rsidR="00C909BC">
        <w:rPr>
          <w:rFonts w:ascii="Arial" w:eastAsia="Times New Roman" w:hAnsi="Arial" w:cs="Arial"/>
          <w:color w:val="000000"/>
          <w:kern w:val="28"/>
        </w:rPr>
        <w:t>tory words (other than no)</w:t>
      </w:r>
    </w:p>
    <w:p w14:paraId="62FB8B11" w14:textId="097FDC0E" w:rsidR="00C909BC" w:rsidRDefault="00C909BC" w:rsidP="00544DC1">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Identifying photographs of familiar objects.</w:t>
      </w:r>
    </w:p>
    <w:p w14:paraId="35ACD0BB" w14:textId="77777777" w:rsidR="00544DC1" w:rsidRDefault="00544DC1" w:rsidP="00544DC1">
      <w:pPr>
        <w:pStyle w:val="ListParagraph"/>
        <w:rPr>
          <w:rFonts w:ascii="Arial" w:eastAsia="Times New Roman" w:hAnsi="Arial" w:cs="Arial"/>
          <w:color w:val="000000"/>
          <w:kern w:val="28"/>
        </w:rPr>
      </w:pPr>
    </w:p>
    <w:p w14:paraId="3AC1C2C7" w14:textId="55354C7A" w:rsidR="00C67427" w:rsidRPr="0000542E" w:rsidRDefault="00C67427" w:rsidP="007811FA">
      <w:pPr>
        <w:rPr>
          <w:rFonts w:ascii="Arial" w:hAnsi="Arial" w:cs="Arial"/>
          <w:color w:val="000000"/>
          <w:kern w:val="28"/>
        </w:rPr>
      </w:pPr>
    </w:p>
    <w:p w14:paraId="374CB43D" w14:textId="1E372D1E" w:rsidR="007811FA" w:rsidRDefault="00AB436C" w:rsidP="007811FA">
      <w:pPr>
        <w:contextualSpacing/>
        <w:rPr>
          <w:rFonts w:ascii="Arial" w:hAnsi="Arial" w:cs="Arial"/>
          <w:color w:val="000000"/>
          <w:kern w:val="28"/>
        </w:rPr>
      </w:pPr>
      <w:r w:rsidRPr="00913E2B">
        <w:rPr>
          <w:rFonts w:ascii="Arial" w:hAnsi="Arial" w:cs="Arial"/>
          <w:b/>
          <w:color w:val="000000"/>
          <w:kern w:val="28"/>
        </w:rPr>
        <w:t xml:space="preserve">Expressive Communication </w:t>
      </w:r>
      <w:r w:rsidRPr="00913E2B">
        <w:rPr>
          <w:rFonts w:ascii="Arial" w:hAnsi="Arial" w:cs="Arial"/>
          <w:color w:val="000000"/>
          <w:kern w:val="28"/>
        </w:rPr>
        <w:t>- On the expressive portion of the PLS-5,</w:t>
      </w:r>
      <w:r w:rsidR="00981689">
        <w:rPr>
          <w:rFonts w:ascii="Arial" w:hAnsi="Arial" w:cs="Arial"/>
          <w:color w:val="000000"/>
          <w:kern w:val="28"/>
        </w:rPr>
        <w:t xml:space="preserve"> </w:t>
      </w:r>
      <w:r w:rsidR="00FE3B03">
        <w:rPr>
          <w:rFonts w:ascii="Arial" w:hAnsi="Arial" w:cs="Arial"/>
          <w:color w:val="000000"/>
          <w:kern w:val="28"/>
        </w:rPr>
        <w:t>Michael</w:t>
      </w:r>
      <w:r w:rsidR="009C4216">
        <w:rPr>
          <w:rFonts w:ascii="Arial" w:hAnsi="Arial" w:cs="Arial"/>
          <w:color w:val="000000"/>
          <w:kern w:val="28"/>
          <w:u w:val="single"/>
        </w:rPr>
        <w:t xml:space="preserve"> </w:t>
      </w:r>
      <w:r w:rsidR="00BA0F01">
        <w:rPr>
          <w:rFonts w:ascii="Arial" w:hAnsi="Arial" w:cs="Arial"/>
          <w:color w:val="000000"/>
          <w:kern w:val="28"/>
          <w:u w:val="single"/>
        </w:rPr>
        <w:t>obtained a standard score o</w:t>
      </w:r>
      <w:r w:rsidR="00D1389A">
        <w:rPr>
          <w:rFonts w:ascii="Arial" w:hAnsi="Arial" w:cs="Arial"/>
          <w:color w:val="000000"/>
          <w:kern w:val="28"/>
          <w:u w:val="single"/>
        </w:rPr>
        <w:t xml:space="preserve">f </w:t>
      </w:r>
      <w:r w:rsidR="00FE3B03">
        <w:rPr>
          <w:rFonts w:ascii="Arial" w:hAnsi="Arial" w:cs="Arial"/>
          <w:color w:val="000000"/>
          <w:kern w:val="28"/>
          <w:u w:val="single"/>
        </w:rPr>
        <w:t>87</w:t>
      </w:r>
      <w:r w:rsidRPr="00913E2B">
        <w:rPr>
          <w:rFonts w:ascii="Arial" w:hAnsi="Arial" w:cs="Arial"/>
          <w:color w:val="000000"/>
          <w:kern w:val="28"/>
          <w:u w:val="single"/>
        </w:rPr>
        <w:t>, yielding an age equiv</w:t>
      </w:r>
      <w:r w:rsidR="00D1389A">
        <w:rPr>
          <w:rFonts w:ascii="Arial" w:hAnsi="Arial" w:cs="Arial"/>
          <w:color w:val="000000"/>
          <w:kern w:val="28"/>
          <w:u w:val="single"/>
        </w:rPr>
        <w:t xml:space="preserve">alent of </w:t>
      </w:r>
      <w:r w:rsidR="00FE3B03">
        <w:rPr>
          <w:rFonts w:ascii="Arial" w:hAnsi="Arial" w:cs="Arial"/>
          <w:color w:val="000000"/>
          <w:kern w:val="28"/>
          <w:u w:val="single"/>
        </w:rPr>
        <w:t>1</w:t>
      </w:r>
      <w:r w:rsidR="0000542E">
        <w:rPr>
          <w:rFonts w:ascii="Arial" w:hAnsi="Arial" w:cs="Arial"/>
          <w:color w:val="000000"/>
          <w:kern w:val="28"/>
          <w:u w:val="single"/>
        </w:rPr>
        <w:t xml:space="preserve"> years, </w:t>
      </w:r>
      <w:r w:rsidR="00FE3B03">
        <w:rPr>
          <w:rFonts w:ascii="Arial" w:hAnsi="Arial" w:cs="Arial"/>
          <w:color w:val="000000"/>
          <w:kern w:val="28"/>
          <w:u w:val="single"/>
        </w:rPr>
        <w:t>4</w:t>
      </w:r>
      <w:r w:rsidR="000F5BB4">
        <w:rPr>
          <w:rFonts w:ascii="Arial" w:hAnsi="Arial" w:cs="Arial"/>
          <w:color w:val="000000"/>
          <w:kern w:val="28"/>
          <w:u w:val="single"/>
        </w:rPr>
        <w:t xml:space="preserve"> </w:t>
      </w:r>
      <w:r w:rsidR="0000542E">
        <w:rPr>
          <w:rFonts w:ascii="Arial" w:hAnsi="Arial" w:cs="Arial"/>
          <w:color w:val="000000"/>
          <w:kern w:val="28"/>
          <w:u w:val="single"/>
        </w:rPr>
        <w:t>month</w:t>
      </w:r>
      <w:r w:rsidR="000F5BB4">
        <w:rPr>
          <w:rFonts w:ascii="Arial" w:hAnsi="Arial" w:cs="Arial"/>
          <w:color w:val="000000"/>
          <w:kern w:val="28"/>
          <w:u w:val="single"/>
        </w:rPr>
        <w:t>s</w:t>
      </w:r>
      <w:r w:rsidR="0000542E">
        <w:rPr>
          <w:rFonts w:ascii="Arial" w:hAnsi="Arial" w:cs="Arial"/>
          <w:color w:val="000000"/>
          <w:kern w:val="28"/>
          <w:u w:val="single"/>
        </w:rPr>
        <w:t>.</w:t>
      </w:r>
      <w:r w:rsidRPr="00913E2B">
        <w:rPr>
          <w:rFonts w:ascii="Arial" w:hAnsi="Arial" w:cs="Arial"/>
          <w:color w:val="000000"/>
          <w:kern w:val="28"/>
          <w:u w:val="single"/>
        </w:rPr>
        <w:t xml:space="preserve"> </w:t>
      </w:r>
      <w:r w:rsidR="00FE3B03" w:rsidRPr="001B02D6">
        <w:rPr>
          <w:rFonts w:ascii="Arial" w:hAnsi="Arial" w:cs="Arial"/>
          <w:color w:val="000000"/>
          <w:kern w:val="28"/>
          <w:u w:val="single"/>
        </w:rPr>
        <w:t>This standard score</w:t>
      </w:r>
      <w:r w:rsidR="00FE3B03">
        <w:rPr>
          <w:rFonts w:ascii="Arial" w:hAnsi="Arial" w:cs="Arial"/>
          <w:color w:val="000000"/>
          <w:kern w:val="28"/>
          <w:u w:val="single"/>
        </w:rPr>
        <w:t xml:space="preserve"> is within the mean and the age equivalent is 4 months below chronological age. This standard score</w:t>
      </w:r>
      <w:r w:rsidR="00FE3B03" w:rsidRPr="001B02D6">
        <w:rPr>
          <w:rFonts w:ascii="Arial" w:hAnsi="Arial" w:cs="Arial"/>
          <w:color w:val="000000"/>
          <w:kern w:val="28"/>
          <w:u w:val="single"/>
        </w:rPr>
        <w:t xml:space="preserve"> and age equivalent yielded </w:t>
      </w:r>
      <w:r w:rsidR="00FE3B03">
        <w:rPr>
          <w:rFonts w:ascii="Arial" w:hAnsi="Arial" w:cs="Arial"/>
          <w:color w:val="000000"/>
          <w:kern w:val="28"/>
          <w:u w:val="single"/>
        </w:rPr>
        <w:t>expressive language skills that are grossly within normal limits</w:t>
      </w:r>
      <w:r w:rsidR="00FE3B03" w:rsidRPr="00DA67FB">
        <w:rPr>
          <w:rFonts w:ascii="Arial" w:hAnsi="Arial" w:cs="Arial"/>
          <w:color w:val="000000"/>
          <w:kern w:val="28"/>
        </w:rPr>
        <w:t>.</w:t>
      </w:r>
      <w:r w:rsidR="00FE3B03">
        <w:rPr>
          <w:rFonts w:ascii="Arial" w:hAnsi="Arial" w:cs="Arial"/>
          <w:color w:val="000000"/>
          <w:kern w:val="28"/>
        </w:rPr>
        <w:t xml:space="preserve"> Michael</w:t>
      </w:r>
      <w:r w:rsidR="007811FA" w:rsidRPr="00CE2F1D">
        <w:rPr>
          <w:rFonts w:ascii="Arial" w:hAnsi="Arial" w:cs="Arial"/>
          <w:color w:val="000000"/>
          <w:kern w:val="28"/>
        </w:rPr>
        <w:t xml:space="preserve"> demonstrated relative strength with the following expressive language tasks:</w:t>
      </w:r>
    </w:p>
    <w:p w14:paraId="07FB4AFC" w14:textId="77777777" w:rsidR="00F00406" w:rsidRPr="00CE2F1D" w:rsidRDefault="00F00406" w:rsidP="007811FA">
      <w:pPr>
        <w:contextualSpacing/>
        <w:rPr>
          <w:rFonts w:ascii="Arial" w:hAnsi="Arial" w:cs="Arial"/>
          <w:color w:val="000000"/>
          <w:kern w:val="28"/>
        </w:rPr>
      </w:pPr>
    </w:p>
    <w:p w14:paraId="2C1A9CA7" w14:textId="38332F6A" w:rsidR="008D2D19" w:rsidRDefault="00C909BC" w:rsidP="00F00406">
      <w:pPr>
        <w:pStyle w:val="ListParagraph"/>
        <w:numPr>
          <w:ilvl w:val="0"/>
          <w:numId w:val="26"/>
        </w:numPr>
        <w:rPr>
          <w:rFonts w:ascii="Arial" w:eastAsia="Times New Roman" w:hAnsi="Arial" w:cs="Arial"/>
          <w:color w:val="000000"/>
          <w:kern w:val="28"/>
        </w:rPr>
      </w:pPr>
      <w:r>
        <w:rPr>
          <w:rFonts w:ascii="Arial" w:eastAsia="Times New Roman" w:hAnsi="Arial" w:cs="Arial"/>
          <w:color w:val="000000"/>
          <w:kern w:val="28"/>
        </w:rPr>
        <w:t>Vocalizing two different vowel sounds</w:t>
      </w:r>
    </w:p>
    <w:p w14:paraId="1EAED977" w14:textId="48506385" w:rsidR="00C909BC" w:rsidRDefault="00C909BC" w:rsidP="00F00406">
      <w:pPr>
        <w:pStyle w:val="ListParagraph"/>
        <w:numPr>
          <w:ilvl w:val="0"/>
          <w:numId w:val="26"/>
        </w:numPr>
        <w:rPr>
          <w:rFonts w:ascii="Arial" w:eastAsia="Times New Roman" w:hAnsi="Arial" w:cs="Arial"/>
          <w:color w:val="000000"/>
          <w:kern w:val="28"/>
        </w:rPr>
      </w:pPr>
      <w:r>
        <w:rPr>
          <w:rFonts w:ascii="Arial" w:eastAsia="Times New Roman" w:hAnsi="Arial" w:cs="Arial"/>
          <w:color w:val="000000"/>
          <w:kern w:val="28"/>
        </w:rPr>
        <w:t>Vocalizing two different consonant sounds</w:t>
      </w:r>
    </w:p>
    <w:p w14:paraId="4F06C958" w14:textId="01067998" w:rsidR="00C909BC" w:rsidRDefault="00C909BC" w:rsidP="00F00406">
      <w:pPr>
        <w:pStyle w:val="ListParagraph"/>
        <w:numPr>
          <w:ilvl w:val="0"/>
          <w:numId w:val="26"/>
        </w:numPr>
        <w:rPr>
          <w:rFonts w:ascii="Arial" w:eastAsia="Times New Roman" w:hAnsi="Arial" w:cs="Arial"/>
          <w:color w:val="000000"/>
          <w:kern w:val="28"/>
        </w:rPr>
      </w:pPr>
      <w:r>
        <w:rPr>
          <w:rFonts w:ascii="Arial" w:eastAsia="Times New Roman" w:hAnsi="Arial" w:cs="Arial"/>
          <w:color w:val="000000"/>
          <w:kern w:val="28"/>
        </w:rPr>
        <w:t>Combining sounds</w:t>
      </w:r>
    </w:p>
    <w:p w14:paraId="70736534" w14:textId="38782423" w:rsidR="00C909BC" w:rsidRDefault="00C909BC" w:rsidP="00F00406">
      <w:pPr>
        <w:pStyle w:val="ListParagraph"/>
        <w:numPr>
          <w:ilvl w:val="0"/>
          <w:numId w:val="26"/>
        </w:numPr>
        <w:rPr>
          <w:rFonts w:ascii="Arial" w:eastAsia="Times New Roman" w:hAnsi="Arial" w:cs="Arial"/>
          <w:color w:val="000000"/>
          <w:kern w:val="28"/>
        </w:rPr>
      </w:pPr>
      <w:r>
        <w:rPr>
          <w:rFonts w:ascii="Arial" w:eastAsia="Times New Roman" w:hAnsi="Arial" w:cs="Arial"/>
          <w:color w:val="000000"/>
          <w:kern w:val="28"/>
        </w:rPr>
        <w:t>Seeking attention from others</w:t>
      </w:r>
    </w:p>
    <w:p w14:paraId="740F195F" w14:textId="558B9774" w:rsidR="00C909BC" w:rsidRDefault="00C909BC" w:rsidP="00F00406">
      <w:pPr>
        <w:pStyle w:val="ListParagraph"/>
        <w:numPr>
          <w:ilvl w:val="0"/>
          <w:numId w:val="26"/>
        </w:numPr>
        <w:rPr>
          <w:rFonts w:ascii="Arial" w:eastAsia="Times New Roman" w:hAnsi="Arial" w:cs="Arial"/>
          <w:color w:val="000000"/>
          <w:kern w:val="28"/>
        </w:rPr>
      </w:pPr>
      <w:r>
        <w:rPr>
          <w:rFonts w:ascii="Arial" w:eastAsia="Times New Roman" w:hAnsi="Arial" w:cs="Arial"/>
          <w:color w:val="000000"/>
          <w:kern w:val="28"/>
        </w:rPr>
        <w:t>Playing simple games with another while using appropriate eye contact</w:t>
      </w:r>
    </w:p>
    <w:p w14:paraId="673E3373" w14:textId="1F92C740" w:rsidR="00C909BC" w:rsidRDefault="00C909BC" w:rsidP="00F00406">
      <w:pPr>
        <w:pStyle w:val="ListParagraph"/>
        <w:numPr>
          <w:ilvl w:val="0"/>
          <w:numId w:val="26"/>
        </w:numPr>
        <w:rPr>
          <w:rFonts w:ascii="Arial" w:eastAsia="Times New Roman" w:hAnsi="Arial" w:cs="Arial"/>
          <w:color w:val="000000"/>
          <w:kern w:val="28"/>
        </w:rPr>
      </w:pPr>
      <w:r>
        <w:rPr>
          <w:rFonts w:ascii="Arial" w:eastAsia="Times New Roman" w:hAnsi="Arial" w:cs="Arial"/>
          <w:color w:val="000000"/>
          <w:kern w:val="28"/>
        </w:rPr>
        <w:t>Using representations gestures</w:t>
      </w:r>
    </w:p>
    <w:p w14:paraId="5CF29B0B" w14:textId="69132629" w:rsidR="00C909BC" w:rsidRDefault="00C909BC" w:rsidP="00F00406">
      <w:pPr>
        <w:pStyle w:val="ListParagraph"/>
        <w:numPr>
          <w:ilvl w:val="0"/>
          <w:numId w:val="26"/>
        </w:numPr>
        <w:rPr>
          <w:rFonts w:ascii="Arial" w:eastAsia="Times New Roman" w:hAnsi="Arial" w:cs="Arial"/>
          <w:color w:val="000000"/>
          <w:kern w:val="28"/>
        </w:rPr>
      </w:pPr>
      <w:r>
        <w:rPr>
          <w:rFonts w:ascii="Arial" w:eastAsia="Times New Roman" w:hAnsi="Arial" w:cs="Arial"/>
          <w:color w:val="000000"/>
          <w:kern w:val="28"/>
        </w:rPr>
        <w:t>Babbling two syllables together</w:t>
      </w:r>
    </w:p>
    <w:p w14:paraId="1EABE743" w14:textId="60816E90" w:rsidR="00C909BC" w:rsidRDefault="00C909BC" w:rsidP="00F00406">
      <w:pPr>
        <w:pStyle w:val="ListParagraph"/>
        <w:numPr>
          <w:ilvl w:val="0"/>
          <w:numId w:val="26"/>
        </w:numPr>
        <w:rPr>
          <w:rFonts w:ascii="Arial" w:eastAsia="Times New Roman" w:hAnsi="Arial" w:cs="Arial"/>
          <w:color w:val="000000"/>
          <w:kern w:val="28"/>
        </w:rPr>
      </w:pPr>
      <w:r>
        <w:rPr>
          <w:rFonts w:ascii="Arial" w:eastAsia="Times New Roman" w:hAnsi="Arial" w:cs="Arial"/>
          <w:color w:val="000000"/>
          <w:kern w:val="28"/>
        </w:rPr>
        <w:t>Taking multiple turns vocalizing</w:t>
      </w:r>
    </w:p>
    <w:p w14:paraId="607B62CD" w14:textId="0EA2C8F4" w:rsidR="00C909BC" w:rsidRDefault="00C909BC" w:rsidP="00F00406">
      <w:pPr>
        <w:pStyle w:val="ListParagraph"/>
        <w:numPr>
          <w:ilvl w:val="0"/>
          <w:numId w:val="26"/>
        </w:numPr>
        <w:rPr>
          <w:rFonts w:ascii="Arial" w:eastAsia="Times New Roman" w:hAnsi="Arial" w:cs="Arial"/>
          <w:color w:val="000000"/>
          <w:kern w:val="28"/>
        </w:rPr>
      </w:pPr>
      <w:r>
        <w:rPr>
          <w:rFonts w:ascii="Arial" w:eastAsia="Times New Roman" w:hAnsi="Arial" w:cs="Arial"/>
          <w:color w:val="000000"/>
          <w:kern w:val="28"/>
        </w:rPr>
        <w:t>Producing different consonant-vowel combinations</w:t>
      </w:r>
    </w:p>
    <w:p w14:paraId="1603FE8D" w14:textId="1B801CEB" w:rsidR="00C909BC" w:rsidRDefault="00C909BC" w:rsidP="00F00406">
      <w:pPr>
        <w:pStyle w:val="ListParagraph"/>
        <w:numPr>
          <w:ilvl w:val="0"/>
          <w:numId w:val="26"/>
        </w:numPr>
        <w:rPr>
          <w:rFonts w:ascii="Arial" w:eastAsia="Times New Roman" w:hAnsi="Arial" w:cs="Arial"/>
          <w:color w:val="000000"/>
          <w:kern w:val="28"/>
        </w:rPr>
      </w:pPr>
      <w:r>
        <w:rPr>
          <w:rFonts w:ascii="Arial" w:eastAsia="Times New Roman" w:hAnsi="Arial" w:cs="Arial"/>
          <w:color w:val="000000"/>
          <w:kern w:val="28"/>
        </w:rPr>
        <w:t>Using at least one word</w:t>
      </w:r>
    </w:p>
    <w:p w14:paraId="1CE218CC" w14:textId="77777777" w:rsidR="00FE3B03" w:rsidRPr="00F00406" w:rsidRDefault="00FE3B03" w:rsidP="00FE3B03">
      <w:pPr>
        <w:pStyle w:val="ListParagraph"/>
        <w:ind w:left="1440"/>
        <w:rPr>
          <w:rFonts w:ascii="Arial" w:eastAsia="Times New Roman" w:hAnsi="Arial" w:cs="Arial"/>
          <w:color w:val="000000"/>
          <w:kern w:val="28"/>
        </w:rPr>
      </w:pPr>
    </w:p>
    <w:p w14:paraId="451F1D25" w14:textId="77777777" w:rsidR="00F00406" w:rsidRDefault="00F00406" w:rsidP="007811FA">
      <w:pPr>
        <w:contextualSpacing/>
        <w:rPr>
          <w:rFonts w:ascii="Arial" w:hAnsi="Arial" w:cs="Arial"/>
          <w:color w:val="000000"/>
          <w:kern w:val="28"/>
        </w:rPr>
      </w:pPr>
    </w:p>
    <w:p w14:paraId="19EAD035" w14:textId="54A403F0" w:rsidR="007811FA" w:rsidRPr="00CE2F1D" w:rsidRDefault="007811FA" w:rsidP="007811FA">
      <w:pPr>
        <w:contextualSpacing/>
        <w:rPr>
          <w:rFonts w:ascii="Arial" w:hAnsi="Arial" w:cs="Arial"/>
          <w:color w:val="000000"/>
          <w:kern w:val="28"/>
        </w:rPr>
      </w:pPr>
      <w:r w:rsidRPr="00CE2F1D">
        <w:rPr>
          <w:rFonts w:ascii="Arial" w:hAnsi="Arial" w:cs="Arial"/>
          <w:color w:val="000000"/>
          <w:kern w:val="28"/>
        </w:rPr>
        <w:t xml:space="preserve">However, </w:t>
      </w:r>
      <w:r w:rsidR="00C909BC">
        <w:rPr>
          <w:rFonts w:ascii="Arial" w:hAnsi="Arial" w:cs="Arial"/>
          <w:color w:val="000000"/>
          <w:kern w:val="28"/>
        </w:rPr>
        <w:t>Michael</w:t>
      </w:r>
      <w:r w:rsidR="002E2639">
        <w:rPr>
          <w:rFonts w:ascii="Arial" w:hAnsi="Arial" w:cs="Arial"/>
          <w:color w:val="000000"/>
          <w:kern w:val="28"/>
        </w:rPr>
        <w:t xml:space="preserve"> </w:t>
      </w:r>
      <w:r w:rsidRPr="00CE2F1D">
        <w:rPr>
          <w:rFonts w:ascii="Arial" w:hAnsi="Arial" w:cs="Arial"/>
          <w:color w:val="000000"/>
          <w:kern w:val="28"/>
        </w:rPr>
        <w:t>demonstrated difficulty with the following expressive language tasks:</w:t>
      </w:r>
    </w:p>
    <w:p w14:paraId="0028549A" w14:textId="0BBA7F30" w:rsidR="00267221" w:rsidRPr="00C909BC" w:rsidRDefault="00C909BC" w:rsidP="00B1314F">
      <w:pPr>
        <w:pStyle w:val="ListParagraph"/>
        <w:numPr>
          <w:ilvl w:val="0"/>
          <w:numId w:val="3"/>
        </w:numPr>
        <w:rPr>
          <w:rFonts w:ascii="Arial" w:eastAsia="Times New Roman" w:hAnsi="Arial" w:cs="Arial"/>
          <w:b/>
          <w:color w:val="000000"/>
          <w:kern w:val="28"/>
        </w:rPr>
      </w:pPr>
      <w:r>
        <w:rPr>
          <w:rFonts w:ascii="Arial" w:eastAsia="Times New Roman" w:hAnsi="Arial" w:cs="Arial"/>
          <w:bCs/>
          <w:color w:val="000000"/>
          <w:kern w:val="28"/>
        </w:rPr>
        <w:t>Producing a variety of consonant sounds</w:t>
      </w:r>
    </w:p>
    <w:p w14:paraId="0CAE1D32" w14:textId="71BFD572" w:rsidR="00C909BC" w:rsidRPr="00C909BC" w:rsidRDefault="00C909BC" w:rsidP="00B1314F">
      <w:pPr>
        <w:pStyle w:val="ListParagraph"/>
        <w:numPr>
          <w:ilvl w:val="0"/>
          <w:numId w:val="3"/>
        </w:numPr>
        <w:rPr>
          <w:rFonts w:ascii="Arial" w:eastAsia="Times New Roman" w:hAnsi="Arial" w:cs="Arial"/>
          <w:b/>
          <w:color w:val="000000"/>
          <w:kern w:val="28"/>
        </w:rPr>
      </w:pPr>
      <w:r>
        <w:rPr>
          <w:rFonts w:ascii="Arial" w:eastAsia="Times New Roman" w:hAnsi="Arial" w:cs="Arial"/>
          <w:bCs/>
          <w:color w:val="000000"/>
          <w:kern w:val="28"/>
        </w:rPr>
        <w:t xml:space="preserve">Using gestures and vocalizations to </w:t>
      </w:r>
      <w:proofErr w:type="gramStart"/>
      <w:r>
        <w:rPr>
          <w:rFonts w:ascii="Arial" w:eastAsia="Times New Roman" w:hAnsi="Arial" w:cs="Arial"/>
          <w:bCs/>
          <w:color w:val="000000"/>
          <w:kern w:val="28"/>
        </w:rPr>
        <w:t>request:</w:t>
      </w:r>
      <w:proofErr w:type="gramEnd"/>
      <w:r>
        <w:rPr>
          <w:rFonts w:ascii="Arial" w:eastAsia="Times New Roman" w:hAnsi="Arial" w:cs="Arial"/>
          <w:bCs/>
          <w:color w:val="000000"/>
          <w:kern w:val="28"/>
        </w:rPr>
        <w:t xml:space="preserve"> inconsistent</w:t>
      </w:r>
    </w:p>
    <w:p w14:paraId="4EBA564A" w14:textId="676C6B13" w:rsidR="00C909BC" w:rsidRPr="00C909BC" w:rsidRDefault="00C909BC" w:rsidP="00B1314F">
      <w:pPr>
        <w:pStyle w:val="ListParagraph"/>
        <w:numPr>
          <w:ilvl w:val="0"/>
          <w:numId w:val="3"/>
        </w:numPr>
        <w:rPr>
          <w:rFonts w:ascii="Arial" w:eastAsia="Times New Roman" w:hAnsi="Arial" w:cs="Arial"/>
          <w:b/>
          <w:color w:val="000000"/>
          <w:kern w:val="28"/>
        </w:rPr>
      </w:pPr>
      <w:r>
        <w:rPr>
          <w:rFonts w:ascii="Arial" w:eastAsia="Times New Roman" w:hAnsi="Arial" w:cs="Arial"/>
          <w:bCs/>
          <w:color w:val="000000"/>
          <w:kern w:val="28"/>
        </w:rPr>
        <w:t xml:space="preserve">Extending a toy or object to show others: inconsistent </w:t>
      </w:r>
    </w:p>
    <w:p w14:paraId="4554B110" w14:textId="3B017525" w:rsidR="00C909BC" w:rsidRPr="00B1314F" w:rsidRDefault="00C909BC" w:rsidP="00B1314F">
      <w:pPr>
        <w:pStyle w:val="ListParagraph"/>
        <w:numPr>
          <w:ilvl w:val="0"/>
          <w:numId w:val="3"/>
        </w:numPr>
        <w:rPr>
          <w:rFonts w:ascii="Arial" w:eastAsia="Times New Roman" w:hAnsi="Arial" w:cs="Arial"/>
          <w:b/>
          <w:color w:val="000000"/>
          <w:kern w:val="28"/>
        </w:rPr>
      </w:pPr>
      <w:r>
        <w:rPr>
          <w:rFonts w:ascii="Arial" w:eastAsia="Times New Roman" w:hAnsi="Arial" w:cs="Arial"/>
          <w:bCs/>
          <w:color w:val="000000"/>
          <w:kern w:val="28"/>
        </w:rPr>
        <w:t>Using at least 5 words</w:t>
      </w:r>
    </w:p>
    <w:p w14:paraId="2F820F65" w14:textId="77777777" w:rsidR="00E40679" w:rsidRPr="00E40679" w:rsidRDefault="00E40679" w:rsidP="00E40679">
      <w:pPr>
        <w:rPr>
          <w:rFonts w:ascii="Arial" w:hAnsi="Arial" w:cs="Arial"/>
          <w:b/>
          <w:color w:val="000000"/>
          <w:kern w:val="28"/>
        </w:rPr>
      </w:pPr>
    </w:p>
    <w:p w14:paraId="696FA4A1" w14:textId="43C934B2" w:rsidR="00C0111C" w:rsidRPr="00283A3A" w:rsidRDefault="00AB436C" w:rsidP="00FE3B03">
      <w:pPr>
        <w:rPr>
          <w:rFonts w:ascii="Arial" w:hAnsi="Arial" w:cs="Arial"/>
          <w:color w:val="000000"/>
          <w:kern w:val="28"/>
        </w:rPr>
      </w:pPr>
      <w:r w:rsidRPr="001B02D6">
        <w:rPr>
          <w:rFonts w:ascii="Arial" w:hAnsi="Arial" w:cs="Arial"/>
          <w:b/>
          <w:color w:val="000000"/>
          <w:kern w:val="28"/>
        </w:rPr>
        <w:t>Total Language</w:t>
      </w:r>
      <w:r w:rsidRPr="001B02D6">
        <w:rPr>
          <w:rFonts w:ascii="Arial" w:hAnsi="Arial" w:cs="Arial"/>
          <w:color w:val="000000"/>
          <w:kern w:val="28"/>
        </w:rPr>
        <w:t xml:space="preserve"> </w:t>
      </w:r>
      <w:r w:rsidRPr="001B02D6">
        <w:rPr>
          <w:rFonts w:ascii="Arial" w:hAnsi="Arial" w:cs="Arial"/>
          <w:color w:val="000000"/>
          <w:kern w:val="28"/>
        </w:rPr>
        <w:softHyphen/>
        <w:t xml:space="preserve">– </w:t>
      </w:r>
      <w:r w:rsidR="00FE3B03">
        <w:rPr>
          <w:rFonts w:ascii="Arial" w:hAnsi="Arial" w:cs="Arial"/>
          <w:color w:val="000000"/>
          <w:kern w:val="28"/>
        </w:rPr>
        <w:t>Michael’s</w:t>
      </w:r>
      <w:r w:rsidR="00A04E23">
        <w:rPr>
          <w:rFonts w:ascii="Arial" w:hAnsi="Arial" w:cs="Arial"/>
          <w:color w:val="000000"/>
          <w:kern w:val="28"/>
        </w:rPr>
        <w:t xml:space="preserve"> </w:t>
      </w:r>
      <w:r w:rsidRPr="001B02D6">
        <w:rPr>
          <w:rFonts w:ascii="Arial" w:hAnsi="Arial" w:cs="Arial"/>
          <w:color w:val="000000"/>
          <w:kern w:val="28"/>
        </w:rPr>
        <w:t xml:space="preserve">total language scores revealed a standard score of </w:t>
      </w:r>
      <w:r w:rsidR="00FE3B03">
        <w:rPr>
          <w:rFonts w:ascii="Arial" w:hAnsi="Arial" w:cs="Arial"/>
          <w:color w:val="000000"/>
          <w:kern w:val="28"/>
        </w:rPr>
        <w:t>85</w:t>
      </w:r>
      <w:r w:rsidRPr="001B02D6">
        <w:rPr>
          <w:rFonts w:ascii="Arial" w:hAnsi="Arial" w:cs="Arial"/>
          <w:color w:val="000000"/>
          <w:kern w:val="28"/>
        </w:rPr>
        <w:t xml:space="preserve">, and an age </w:t>
      </w:r>
      <w:r w:rsidR="00E525E1">
        <w:rPr>
          <w:rFonts w:ascii="Arial" w:hAnsi="Arial" w:cs="Arial"/>
          <w:color w:val="000000"/>
          <w:kern w:val="28"/>
        </w:rPr>
        <w:t xml:space="preserve">equivalent of </w:t>
      </w:r>
      <w:r w:rsidR="00FE3B03">
        <w:rPr>
          <w:rFonts w:ascii="Arial" w:hAnsi="Arial" w:cs="Arial"/>
          <w:color w:val="000000"/>
          <w:kern w:val="28"/>
        </w:rPr>
        <w:t>1</w:t>
      </w:r>
      <w:r w:rsidR="00267221">
        <w:rPr>
          <w:rFonts w:ascii="Arial" w:hAnsi="Arial" w:cs="Arial"/>
          <w:color w:val="000000"/>
          <w:kern w:val="28"/>
        </w:rPr>
        <w:t xml:space="preserve"> years, </w:t>
      </w:r>
      <w:r w:rsidR="00FE3B03">
        <w:rPr>
          <w:rFonts w:ascii="Arial" w:hAnsi="Arial" w:cs="Arial"/>
          <w:color w:val="000000"/>
          <w:kern w:val="28"/>
        </w:rPr>
        <w:t>4</w:t>
      </w:r>
      <w:r w:rsidR="00C02DE7" w:rsidRPr="001B02D6">
        <w:rPr>
          <w:rFonts w:ascii="Arial" w:hAnsi="Arial" w:cs="Arial"/>
          <w:color w:val="000000"/>
          <w:kern w:val="28"/>
        </w:rPr>
        <w:t xml:space="preserve"> month</w:t>
      </w:r>
      <w:r w:rsidR="000330E0">
        <w:rPr>
          <w:rFonts w:ascii="Arial" w:hAnsi="Arial" w:cs="Arial"/>
          <w:color w:val="000000"/>
          <w:kern w:val="28"/>
        </w:rPr>
        <w:t>s</w:t>
      </w:r>
      <w:r w:rsidRPr="001B02D6">
        <w:rPr>
          <w:rFonts w:ascii="Arial" w:hAnsi="Arial" w:cs="Arial"/>
          <w:color w:val="000000"/>
          <w:kern w:val="28"/>
        </w:rPr>
        <w:t>.</w:t>
      </w:r>
      <w:r w:rsidR="00696C0C">
        <w:rPr>
          <w:rFonts w:ascii="Arial" w:hAnsi="Arial" w:cs="Arial"/>
          <w:color w:val="000000"/>
          <w:kern w:val="28"/>
        </w:rPr>
        <w:t xml:space="preserve"> </w:t>
      </w:r>
    </w:p>
    <w:p w14:paraId="7B0BAADF" w14:textId="77777777" w:rsidR="00C0111C" w:rsidRPr="00CE2F1D" w:rsidRDefault="00C0111C" w:rsidP="00C0111C">
      <w:pPr>
        <w:tabs>
          <w:tab w:val="left" w:pos="5310"/>
        </w:tabs>
        <w:rPr>
          <w:rFonts w:ascii="Arial" w:hAnsi="Arial" w:cs="Arial"/>
          <w:b/>
        </w:rPr>
      </w:pPr>
    </w:p>
    <w:p w14:paraId="15C520A7" w14:textId="1150548C" w:rsidR="006D466A" w:rsidRDefault="00FE3B03" w:rsidP="006D466A">
      <w:pPr>
        <w:tabs>
          <w:tab w:val="left" w:pos="5310"/>
        </w:tabs>
        <w:rPr>
          <w:rFonts w:ascii="Arial" w:hAnsi="Arial" w:cs="Arial"/>
        </w:rPr>
      </w:pPr>
      <w:r w:rsidRPr="00CE2F1D">
        <w:rPr>
          <w:rFonts w:ascii="Arial" w:hAnsi="Arial" w:cs="Arial"/>
          <w:b/>
        </w:rPr>
        <w:t xml:space="preserve">Social Behavioral Observation: </w:t>
      </w:r>
      <w:r w:rsidRPr="00CE2F1D">
        <w:rPr>
          <w:rFonts w:ascii="Arial" w:hAnsi="Arial" w:cs="Arial"/>
        </w:rPr>
        <w:t>Observation was used to assess behavioral components in various structured and unstructured activities throughout the evaluation. The following social behavioral observations were noted:</w:t>
      </w:r>
    </w:p>
    <w:tbl>
      <w:tblPr>
        <w:tblStyle w:val="TableGrid"/>
        <w:tblW w:w="891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4500"/>
      </w:tblGrid>
      <w:tr w:rsidR="006D466A" w14:paraId="0B609EAD" w14:textId="77777777" w:rsidTr="00C60708">
        <w:tc>
          <w:tcPr>
            <w:tcW w:w="4410" w:type="dxa"/>
          </w:tcPr>
          <w:p w14:paraId="279B9B31" w14:textId="40464C6B" w:rsidR="006D466A" w:rsidRDefault="006D466A" w:rsidP="00C60708">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 xml:space="preserve"> Separated from parent </w:t>
            </w:r>
          </w:p>
        </w:tc>
        <w:tc>
          <w:tcPr>
            <w:tcW w:w="4500" w:type="dxa"/>
          </w:tcPr>
          <w:p w14:paraId="179D5F60" w14:textId="25E04062" w:rsidR="006D466A" w:rsidRDefault="006D466A" w:rsidP="006D466A">
            <w:pPr>
              <w:tabs>
                <w:tab w:val="left" w:pos="5310"/>
              </w:tabs>
              <w:rPr>
                <w:rFonts w:ascii="Arial" w:hAnsi="Arial" w:cs="Arial"/>
              </w:rPr>
            </w:pPr>
            <w:r>
              <w:rPr>
                <w:rFonts w:ascii="Arial" w:hAnsi="Arial" w:cs="Arial"/>
              </w:rPr>
              <w:fldChar w:fldCharType="begin">
                <w:ffData>
                  <w:name w:val=""/>
                  <w:enabled/>
                  <w:calcOnExit w:val="0"/>
                  <w:checkBox>
                    <w:size w:val="18"/>
                    <w:default w:val="0"/>
                    <w:checked w:val="0"/>
                  </w:checkBox>
                </w:ffData>
              </w:fldChar>
            </w:r>
            <w:r>
              <w:rPr>
                <w:rFonts w:ascii="Arial" w:hAnsi="Arial" w:cs="Arial"/>
              </w:rPr>
              <w:instrText xml:space="preserve"> FORMCHECKBOX </w:instrText>
            </w:r>
            <w:r w:rsidR="00C70B0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 xml:space="preserve"> Parent present throughout evaluation</w:t>
            </w:r>
          </w:p>
        </w:tc>
      </w:tr>
      <w:tr w:rsidR="006D466A" w14:paraId="0E36C8C2" w14:textId="77777777" w:rsidTr="00C60708">
        <w:tc>
          <w:tcPr>
            <w:tcW w:w="4410" w:type="dxa"/>
          </w:tcPr>
          <w:p w14:paraId="14B3FA30" w14:textId="23D75744" w:rsidR="006D466A" w:rsidRDefault="006D466A" w:rsidP="006D466A">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sidR="00FB5F3F">
              <w:rPr>
                <w:rFonts w:ascii="Arial" w:hAnsi="Arial" w:cs="Arial"/>
              </w:rPr>
              <w:t>I</w:t>
            </w:r>
            <w:r>
              <w:rPr>
                <w:rFonts w:ascii="Arial" w:hAnsi="Arial" w:cs="Arial"/>
              </w:rPr>
              <w:t>nitiated interactions with clinician</w:t>
            </w:r>
          </w:p>
        </w:tc>
        <w:tc>
          <w:tcPr>
            <w:tcW w:w="4500" w:type="dxa"/>
          </w:tcPr>
          <w:p w14:paraId="5791C4C6" w14:textId="22CEC4CB" w:rsidR="006D466A" w:rsidRDefault="006D466A" w:rsidP="006D466A">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 xml:space="preserve"> Communicative intent present</w:t>
            </w:r>
          </w:p>
        </w:tc>
      </w:tr>
      <w:tr w:rsidR="006D466A" w14:paraId="4B5E6D00" w14:textId="77777777" w:rsidTr="00C60708">
        <w:tc>
          <w:tcPr>
            <w:tcW w:w="4410" w:type="dxa"/>
          </w:tcPr>
          <w:p w14:paraId="66C0725F" w14:textId="4D1D091A" w:rsidR="006D466A" w:rsidRDefault="006D466A" w:rsidP="006D466A">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Joint attention established</w:t>
            </w:r>
          </w:p>
        </w:tc>
        <w:tc>
          <w:tcPr>
            <w:tcW w:w="4500" w:type="dxa"/>
          </w:tcPr>
          <w:p w14:paraId="7FF093AE" w14:textId="2DBDE238" w:rsidR="006D466A" w:rsidRDefault="006D466A" w:rsidP="006D466A">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 xml:space="preserve"> Inconsistent joint attention</w:t>
            </w:r>
          </w:p>
        </w:tc>
      </w:tr>
      <w:tr w:rsidR="00C60708" w14:paraId="54259B26" w14:textId="77777777" w:rsidTr="00C60708">
        <w:tc>
          <w:tcPr>
            <w:tcW w:w="4410" w:type="dxa"/>
          </w:tcPr>
          <w:p w14:paraId="6F941E06" w14:textId="334F0D9E" w:rsidR="00C60708" w:rsidRDefault="00C60708" w:rsidP="006D466A">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 xml:space="preserve"> Age-appropriate eye contact</w:t>
            </w:r>
          </w:p>
        </w:tc>
        <w:tc>
          <w:tcPr>
            <w:tcW w:w="4500" w:type="dxa"/>
          </w:tcPr>
          <w:p w14:paraId="2050BB13" w14:textId="208111B5" w:rsidR="00C60708" w:rsidRDefault="00C60708" w:rsidP="006D466A">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 xml:space="preserve"> Inconsistent eye contact</w:t>
            </w:r>
          </w:p>
        </w:tc>
      </w:tr>
      <w:tr w:rsidR="006D466A" w14:paraId="2DAA5B61" w14:textId="77777777" w:rsidTr="00C60708">
        <w:tc>
          <w:tcPr>
            <w:tcW w:w="4410" w:type="dxa"/>
          </w:tcPr>
          <w:p w14:paraId="00887D55" w14:textId="1F0CCDFE" w:rsidR="006D466A" w:rsidRDefault="006D466A" w:rsidP="006D466A">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Attended to task</w:t>
            </w:r>
          </w:p>
        </w:tc>
        <w:tc>
          <w:tcPr>
            <w:tcW w:w="4500" w:type="dxa"/>
          </w:tcPr>
          <w:p w14:paraId="0F3CE1AD" w14:textId="3D6889C7" w:rsidR="006D466A" w:rsidRDefault="006D466A" w:rsidP="006D466A">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Required redirection</w:t>
            </w:r>
          </w:p>
        </w:tc>
      </w:tr>
      <w:tr w:rsidR="006D466A" w14:paraId="6C4B3F47" w14:textId="77777777" w:rsidTr="00C60708">
        <w:tc>
          <w:tcPr>
            <w:tcW w:w="4410" w:type="dxa"/>
          </w:tcPr>
          <w:p w14:paraId="7B8059AF" w14:textId="53157C6E" w:rsidR="006D466A" w:rsidRDefault="006D466A" w:rsidP="006D466A">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 xml:space="preserve"> </w:t>
            </w:r>
            <w:r w:rsidR="00C60708">
              <w:rPr>
                <w:rFonts w:ascii="Arial" w:hAnsi="Arial" w:cs="Arial"/>
              </w:rPr>
              <w:t>Required repetition</w:t>
            </w:r>
          </w:p>
        </w:tc>
        <w:tc>
          <w:tcPr>
            <w:tcW w:w="4500" w:type="dxa"/>
          </w:tcPr>
          <w:p w14:paraId="05FD9509" w14:textId="2549C7C3" w:rsidR="006D466A" w:rsidRDefault="00C60708" w:rsidP="006D466A">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 xml:space="preserve"> Age-appropriate play skills</w:t>
            </w:r>
          </w:p>
        </w:tc>
      </w:tr>
      <w:tr w:rsidR="00EF2470" w14:paraId="5B90A7C7" w14:textId="77777777" w:rsidTr="00C60708">
        <w:tc>
          <w:tcPr>
            <w:tcW w:w="8910" w:type="dxa"/>
            <w:gridSpan w:val="2"/>
          </w:tcPr>
          <w:p w14:paraId="067F4542" w14:textId="6C3678F2" w:rsidR="00EF2470" w:rsidRDefault="00EF2470" w:rsidP="006D466A">
            <w:pPr>
              <w:tabs>
                <w:tab w:val="left" w:pos="5310"/>
              </w:tabs>
              <w:rPr>
                <w:rFonts w:ascii="Arial" w:hAnsi="Arial" w:cs="Arial"/>
              </w:rPr>
            </w:pPr>
            <w:r>
              <w:rPr>
                <w:rFonts w:ascii="Arial" w:hAnsi="Arial" w:cs="Arial"/>
              </w:rPr>
              <w:t>Communicated primarily via:</w:t>
            </w:r>
            <w:r w:rsidR="00C60708">
              <w:rPr>
                <w:rFonts w:ascii="Arial" w:hAnsi="Arial" w:cs="Arial"/>
              </w:rPr>
              <w:t xml:space="preserve">  </w:t>
            </w:r>
            <w:r>
              <w:rPr>
                <w:rFonts w:ascii="Arial" w:hAnsi="Arial" w:cs="Arial"/>
              </w:rPr>
              <w:t xml:space="preserve"> </w:t>
            </w: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 xml:space="preserve">gestures </w:t>
            </w: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 xml:space="preserve"> words </w:t>
            </w: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 xml:space="preserve">other: </w:t>
            </w:r>
          </w:p>
        </w:tc>
      </w:tr>
      <w:tr w:rsidR="00C60708" w14:paraId="4D88540A" w14:textId="77777777" w:rsidTr="00C60708">
        <w:tc>
          <w:tcPr>
            <w:tcW w:w="8910" w:type="dxa"/>
            <w:gridSpan w:val="2"/>
          </w:tcPr>
          <w:p w14:paraId="18D8BAF0" w14:textId="785DCC25" w:rsidR="00C60708" w:rsidRDefault="00C60708" w:rsidP="00C60708">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 xml:space="preserve">Other observations: </w:t>
            </w:r>
          </w:p>
        </w:tc>
      </w:tr>
    </w:tbl>
    <w:p w14:paraId="76E63200" w14:textId="00CAD2E8" w:rsidR="00C455DD" w:rsidRDefault="00C455DD" w:rsidP="00FB5F3F">
      <w:pPr>
        <w:tabs>
          <w:tab w:val="left" w:pos="5310"/>
        </w:tabs>
        <w:rPr>
          <w:rFonts w:ascii="Arial" w:hAnsi="Arial" w:cs="Arial"/>
          <w:b/>
        </w:rPr>
      </w:pPr>
    </w:p>
    <w:p w14:paraId="71F283D8" w14:textId="2A29F3DB" w:rsidR="00C60708" w:rsidRDefault="00C60708" w:rsidP="00C60708">
      <w:pPr>
        <w:tabs>
          <w:tab w:val="left" w:pos="5310"/>
        </w:tabs>
        <w:rPr>
          <w:rFonts w:ascii="Arial" w:hAnsi="Arial" w:cs="Arial"/>
          <w:color w:val="000000"/>
          <w:kern w:val="28"/>
        </w:rPr>
      </w:pPr>
      <w:r>
        <w:rPr>
          <w:rFonts w:ascii="Arial" w:hAnsi="Arial" w:cs="Arial"/>
          <w:b/>
        </w:rPr>
        <w:t xml:space="preserve">Language Sample - </w:t>
      </w:r>
      <w:r w:rsidRPr="00CE2F1D">
        <w:rPr>
          <w:rFonts w:ascii="Arial" w:hAnsi="Arial" w:cs="Arial"/>
          <w:color w:val="000000"/>
          <w:kern w:val="28"/>
        </w:rPr>
        <w:t>A speech-language sample was obtained in order to evaluate spontaneous speech and obtain more information about language skills in a less structured environment.  A language sample can help identify the types of language behaviors in a child’s repertoire and provides an enhanced overview of language development. The language sample was collected informally through play and observed for semantic, syntactic, morphological and pragmatic language abilities using the Preschool Language Scale (PLS-5) Language Sample Checklist. The following was observed:</w:t>
      </w:r>
    </w:p>
    <w:p w14:paraId="267CDE05" w14:textId="77777777" w:rsidR="00904473" w:rsidRDefault="00904473" w:rsidP="00C60708">
      <w:pPr>
        <w:tabs>
          <w:tab w:val="left" w:pos="5310"/>
        </w:tabs>
        <w:rPr>
          <w:rFonts w:ascii="Arial" w:hAnsi="Arial" w:cs="Arial"/>
          <w:color w:val="000000"/>
          <w:kern w:val="28"/>
        </w:rPr>
      </w:pPr>
    </w:p>
    <w:p w14:paraId="2A3D2AAD" w14:textId="5287258D" w:rsidR="00C70B06" w:rsidRDefault="00C70B06" w:rsidP="00C60708">
      <w:pPr>
        <w:tabs>
          <w:tab w:val="left" w:pos="5310"/>
        </w:tabs>
        <w:rPr>
          <w:rFonts w:ascii="Arial" w:hAnsi="Arial" w:cs="Arial"/>
          <w:color w:val="000000"/>
          <w:kern w:val="28"/>
        </w:rPr>
      </w:pPr>
    </w:p>
    <w:tbl>
      <w:tblPr>
        <w:tblStyle w:val="TableGrid"/>
        <w:tblW w:w="891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3870"/>
      </w:tblGrid>
      <w:tr w:rsidR="00C60708" w14:paraId="496CCD6E" w14:textId="77777777" w:rsidTr="001325A2">
        <w:tc>
          <w:tcPr>
            <w:tcW w:w="5040" w:type="dxa"/>
          </w:tcPr>
          <w:p w14:paraId="64486206" w14:textId="55F8E1C8" w:rsidR="00C60708" w:rsidRPr="00C60708" w:rsidRDefault="00C60708" w:rsidP="00C60708">
            <w:pPr>
              <w:tabs>
                <w:tab w:val="left" w:pos="5310"/>
              </w:tabs>
              <w:rPr>
                <w:rFonts w:ascii="Arial" w:hAnsi="Arial" w:cs="Arial"/>
                <w:bCs/>
                <w:u w:val="single"/>
              </w:rPr>
            </w:pPr>
            <w:r w:rsidRPr="00C60708">
              <w:rPr>
                <w:rFonts w:ascii="Arial" w:hAnsi="Arial" w:cs="Arial"/>
                <w:bCs/>
                <w:u w:val="single"/>
              </w:rPr>
              <w:lastRenderedPageBreak/>
              <w:t>Language Structure</w:t>
            </w:r>
            <w:r w:rsidR="00EF587E">
              <w:rPr>
                <w:rFonts w:ascii="Arial" w:hAnsi="Arial" w:cs="Arial"/>
                <w:bCs/>
                <w:u w:val="single"/>
              </w:rPr>
              <w:t>:</w:t>
            </w:r>
            <w:r w:rsidRPr="00C60708">
              <w:rPr>
                <w:rFonts w:ascii="Arial" w:hAnsi="Arial" w:cs="Arial"/>
                <w:bCs/>
                <w:u w:val="single"/>
              </w:rPr>
              <w:t xml:space="preserve"> </w:t>
            </w:r>
          </w:p>
        </w:tc>
        <w:tc>
          <w:tcPr>
            <w:tcW w:w="3870" w:type="dxa"/>
          </w:tcPr>
          <w:p w14:paraId="47E57957" w14:textId="27ABF482" w:rsidR="00C60708" w:rsidRPr="00C60708" w:rsidRDefault="00C60708" w:rsidP="00C60708">
            <w:pPr>
              <w:tabs>
                <w:tab w:val="left" w:pos="5310"/>
              </w:tabs>
              <w:rPr>
                <w:rFonts w:ascii="Arial" w:hAnsi="Arial" w:cs="Arial"/>
              </w:rPr>
            </w:pPr>
            <w:r>
              <w:rPr>
                <w:rFonts w:ascii="Arial" w:hAnsi="Arial" w:cs="Arial"/>
              </w:rPr>
              <w:t xml:space="preserve"> </w:t>
            </w:r>
          </w:p>
        </w:tc>
      </w:tr>
      <w:tr w:rsidR="00C60708" w14:paraId="278A782C" w14:textId="77777777" w:rsidTr="001325A2">
        <w:tc>
          <w:tcPr>
            <w:tcW w:w="5040" w:type="dxa"/>
          </w:tcPr>
          <w:p w14:paraId="6E11D218" w14:textId="3428A2B6" w:rsidR="00C60708" w:rsidRPr="00EF587E" w:rsidRDefault="00EF587E" w:rsidP="00EF587E">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did not talk spontaneously</w:t>
            </w:r>
          </w:p>
        </w:tc>
        <w:tc>
          <w:tcPr>
            <w:tcW w:w="3870" w:type="dxa"/>
          </w:tcPr>
          <w:p w14:paraId="3CB5DA74" w14:textId="126B29A0" w:rsidR="00C60708" w:rsidRPr="00EF587E" w:rsidRDefault="00EF587E" w:rsidP="00EF587E">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spoke in one-word utterances</w:t>
            </w:r>
          </w:p>
        </w:tc>
      </w:tr>
      <w:tr w:rsidR="00C60708" w14:paraId="6C391514" w14:textId="77777777" w:rsidTr="001325A2">
        <w:tc>
          <w:tcPr>
            <w:tcW w:w="5040" w:type="dxa"/>
          </w:tcPr>
          <w:p w14:paraId="0630F645" w14:textId="15FB1C48" w:rsidR="00C60708" w:rsidRPr="00EF587E" w:rsidRDefault="00EF587E" w:rsidP="00EF587E">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spoke in successive single-word utterances</w:t>
            </w:r>
          </w:p>
        </w:tc>
        <w:tc>
          <w:tcPr>
            <w:tcW w:w="3870" w:type="dxa"/>
          </w:tcPr>
          <w:p w14:paraId="1F647715" w14:textId="23208CF3" w:rsidR="00C60708" w:rsidRPr="00EF587E" w:rsidRDefault="00EF587E" w:rsidP="00EF587E">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 xml:space="preserve">spoke in </w:t>
            </w:r>
            <w:proofErr w:type="gramStart"/>
            <w:r>
              <w:rPr>
                <w:rFonts w:ascii="Arial" w:hAnsi="Arial" w:cs="Arial"/>
              </w:rPr>
              <w:t>2-3 word</w:t>
            </w:r>
            <w:proofErr w:type="gramEnd"/>
            <w:r>
              <w:rPr>
                <w:rFonts w:ascii="Arial" w:hAnsi="Arial" w:cs="Arial"/>
              </w:rPr>
              <w:t xml:space="preserve"> utterances</w:t>
            </w:r>
          </w:p>
        </w:tc>
      </w:tr>
      <w:tr w:rsidR="00C60708" w14:paraId="0C23AAA3" w14:textId="77777777" w:rsidTr="001325A2">
        <w:tc>
          <w:tcPr>
            <w:tcW w:w="5040" w:type="dxa"/>
          </w:tcPr>
          <w:p w14:paraId="64EA7FCC" w14:textId="7B55DA7D" w:rsidR="00C60708" w:rsidRDefault="00EF587E" w:rsidP="00C60708">
            <w:pPr>
              <w:tabs>
                <w:tab w:val="left" w:pos="5310"/>
              </w:tabs>
              <w:rPr>
                <w:rFonts w:ascii="Arial" w:hAnsi="Arial" w:cs="Arial"/>
                <w:b/>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 xml:space="preserve">spoke in </w:t>
            </w:r>
            <w:proofErr w:type="gramStart"/>
            <w:r>
              <w:rPr>
                <w:rFonts w:ascii="Arial" w:hAnsi="Arial" w:cs="Arial"/>
              </w:rPr>
              <w:t>4-5 word</w:t>
            </w:r>
            <w:proofErr w:type="gramEnd"/>
            <w:r>
              <w:rPr>
                <w:rFonts w:ascii="Arial" w:hAnsi="Arial" w:cs="Arial"/>
              </w:rPr>
              <w:t xml:space="preserve"> utterances</w:t>
            </w:r>
          </w:p>
        </w:tc>
        <w:tc>
          <w:tcPr>
            <w:tcW w:w="3870" w:type="dxa"/>
          </w:tcPr>
          <w:p w14:paraId="1335A5BB" w14:textId="54552A9E" w:rsidR="00C60708" w:rsidRDefault="00EF587E" w:rsidP="00C60708">
            <w:pPr>
              <w:tabs>
                <w:tab w:val="left" w:pos="5310"/>
              </w:tabs>
              <w:rPr>
                <w:rFonts w:ascii="Arial" w:hAnsi="Arial" w:cs="Arial"/>
                <w:b/>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used expanded sentences</w:t>
            </w:r>
          </w:p>
        </w:tc>
      </w:tr>
      <w:tr w:rsidR="00C60708" w14:paraId="5A718842" w14:textId="77777777" w:rsidTr="001325A2">
        <w:tc>
          <w:tcPr>
            <w:tcW w:w="5040" w:type="dxa"/>
          </w:tcPr>
          <w:p w14:paraId="4F55EF6E" w14:textId="678A9E2E" w:rsidR="00C60708" w:rsidRDefault="00EF587E" w:rsidP="00C60708">
            <w:pPr>
              <w:tabs>
                <w:tab w:val="left" w:pos="5310"/>
              </w:tabs>
              <w:rPr>
                <w:rFonts w:ascii="Arial" w:hAnsi="Arial" w:cs="Arial"/>
                <w:b/>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used complex sentences</w:t>
            </w:r>
          </w:p>
        </w:tc>
        <w:tc>
          <w:tcPr>
            <w:tcW w:w="3870" w:type="dxa"/>
          </w:tcPr>
          <w:p w14:paraId="2ECF1BFD" w14:textId="24E54536" w:rsidR="00C60708" w:rsidRPr="00EF587E" w:rsidRDefault="00EF587E" w:rsidP="00C60708">
            <w:pPr>
              <w:tabs>
                <w:tab w:val="left" w:pos="5310"/>
              </w:tabs>
              <w:rPr>
                <w:rFonts w:ascii="Arial" w:hAnsi="Arial" w:cs="Arial"/>
                <w:b/>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sidR="001C5076">
              <w:rPr>
                <w:rFonts w:ascii="Arial" w:hAnsi="Arial" w:cs="Arial"/>
              </w:rPr>
            </w:r>
            <w:r w:rsidR="001C5076">
              <w:rPr>
                <w:rFonts w:ascii="Arial" w:hAnsi="Arial" w:cs="Arial"/>
              </w:rPr>
              <w:fldChar w:fldCharType="separate"/>
            </w:r>
            <w:r>
              <w:rPr>
                <w:rFonts w:ascii="Arial" w:hAnsi="Arial" w:cs="Arial"/>
              </w:rPr>
              <w:fldChar w:fldCharType="end"/>
            </w:r>
            <w:r>
              <w:rPr>
                <w:rFonts w:ascii="Arial" w:hAnsi="Arial" w:cs="Arial"/>
              </w:rPr>
              <w:t xml:space="preserve">used </w:t>
            </w:r>
            <w:proofErr w:type="spellStart"/>
            <w:r>
              <w:rPr>
                <w:rFonts w:ascii="Arial" w:hAnsi="Arial" w:cs="Arial"/>
                <w:i/>
                <w:iCs/>
              </w:rPr>
              <w:t>wh</w:t>
            </w:r>
            <w:proofErr w:type="spellEnd"/>
            <w:r>
              <w:rPr>
                <w:rFonts w:ascii="Arial" w:hAnsi="Arial" w:cs="Arial"/>
                <w:i/>
                <w:iCs/>
              </w:rPr>
              <w:t xml:space="preserve">- </w:t>
            </w:r>
            <w:r>
              <w:rPr>
                <w:rFonts w:ascii="Arial" w:hAnsi="Arial" w:cs="Arial"/>
              </w:rPr>
              <w:t xml:space="preserve">questions </w:t>
            </w:r>
          </w:p>
        </w:tc>
      </w:tr>
      <w:tr w:rsidR="00904473" w14:paraId="7B8F3CF6" w14:textId="77777777" w:rsidTr="001325A2">
        <w:trPr>
          <w:gridAfter w:val="1"/>
          <w:wAfter w:w="3870" w:type="dxa"/>
        </w:trPr>
        <w:tc>
          <w:tcPr>
            <w:tcW w:w="5040" w:type="dxa"/>
          </w:tcPr>
          <w:p w14:paraId="50853387" w14:textId="64FD0412" w:rsidR="00904473" w:rsidRPr="00EF587E" w:rsidRDefault="00904473" w:rsidP="00C60708">
            <w:pPr>
              <w:tabs>
                <w:tab w:val="left" w:pos="5310"/>
              </w:tabs>
              <w:rPr>
                <w:rFonts w:ascii="Arial" w:hAnsi="Arial" w:cs="Arial"/>
                <w:b/>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Pr>
                <w:rFonts w:ascii="Arial" w:hAnsi="Arial" w:cs="Arial"/>
              </w:rPr>
              <w:t xml:space="preserve">used </w:t>
            </w:r>
            <w:r>
              <w:rPr>
                <w:rFonts w:ascii="Arial" w:hAnsi="Arial" w:cs="Arial"/>
                <w:i/>
                <w:iCs/>
              </w:rPr>
              <w:t>yes/no</w:t>
            </w:r>
            <w:r>
              <w:rPr>
                <w:rFonts w:ascii="Arial" w:hAnsi="Arial" w:cs="Arial"/>
              </w:rPr>
              <w:t xml:space="preserve"> questions</w:t>
            </w:r>
          </w:p>
        </w:tc>
      </w:tr>
      <w:tr w:rsidR="001325A2" w14:paraId="000001F5" w14:textId="77777777" w:rsidTr="001325A2">
        <w:tc>
          <w:tcPr>
            <w:tcW w:w="5040" w:type="dxa"/>
          </w:tcPr>
          <w:p w14:paraId="1AE3AFAE" w14:textId="77777777" w:rsidR="001325A2" w:rsidRDefault="001325A2" w:rsidP="00C60708">
            <w:pPr>
              <w:tabs>
                <w:tab w:val="left" w:pos="5310"/>
              </w:tabs>
              <w:rPr>
                <w:rFonts w:ascii="Arial" w:hAnsi="Arial" w:cs="Arial"/>
              </w:rPr>
            </w:pPr>
          </w:p>
        </w:tc>
        <w:tc>
          <w:tcPr>
            <w:tcW w:w="3870" w:type="dxa"/>
          </w:tcPr>
          <w:p w14:paraId="2BD75C63" w14:textId="77777777" w:rsidR="001325A2" w:rsidRDefault="001325A2" w:rsidP="00C60708">
            <w:pPr>
              <w:tabs>
                <w:tab w:val="left" w:pos="5310"/>
              </w:tabs>
              <w:rPr>
                <w:rFonts w:ascii="Arial" w:hAnsi="Arial" w:cs="Arial"/>
              </w:rPr>
            </w:pPr>
          </w:p>
        </w:tc>
      </w:tr>
      <w:tr w:rsidR="001325A2" w14:paraId="64A3E2B1" w14:textId="77777777" w:rsidTr="001325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40" w:type="dxa"/>
            <w:tcBorders>
              <w:top w:val="nil"/>
              <w:left w:val="nil"/>
              <w:bottom w:val="nil"/>
              <w:right w:val="nil"/>
            </w:tcBorders>
          </w:tcPr>
          <w:p w14:paraId="1E2A2F8D" w14:textId="14BF76EE" w:rsidR="001325A2" w:rsidRPr="00C60708" w:rsidRDefault="001325A2" w:rsidP="001C5076">
            <w:pPr>
              <w:tabs>
                <w:tab w:val="left" w:pos="5310"/>
              </w:tabs>
              <w:rPr>
                <w:rFonts w:ascii="Arial" w:hAnsi="Arial" w:cs="Arial"/>
                <w:bCs/>
                <w:u w:val="single"/>
              </w:rPr>
            </w:pPr>
            <w:r w:rsidRPr="00C60708">
              <w:rPr>
                <w:rFonts w:ascii="Arial" w:hAnsi="Arial" w:cs="Arial"/>
                <w:bCs/>
                <w:u w:val="single"/>
              </w:rPr>
              <w:t xml:space="preserve">Language </w:t>
            </w:r>
            <w:r>
              <w:rPr>
                <w:rFonts w:ascii="Arial" w:hAnsi="Arial" w:cs="Arial"/>
                <w:bCs/>
                <w:u w:val="single"/>
              </w:rPr>
              <w:t>Content:</w:t>
            </w:r>
            <w:r w:rsidRPr="00C60708">
              <w:rPr>
                <w:rFonts w:ascii="Arial" w:hAnsi="Arial" w:cs="Arial"/>
                <w:bCs/>
                <w:u w:val="single"/>
              </w:rPr>
              <w:t xml:space="preserve"> </w:t>
            </w:r>
          </w:p>
        </w:tc>
        <w:tc>
          <w:tcPr>
            <w:tcW w:w="3870" w:type="dxa"/>
            <w:tcBorders>
              <w:top w:val="nil"/>
              <w:left w:val="nil"/>
              <w:bottom w:val="nil"/>
              <w:right w:val="nil"/>
            </w:tcBorders>
          </w:tcPr>
          <w:p w14:paraId="536F01C6" w14:textId="77777777" w:rsidR="001325A2" w:rsidRPr="00C60708" w:rsidRDefault="001325A2" w:rsidP="001C5076">
            <w:pPr>
              <w:tabs>
                <w:tab w:val="left" w:pos="5310"/>
              </w:tabs>
              <w:rPr>
                <w:rFonts w:ascii="Arial" w:hAnsi="Arial" w:cs="Arial"/>
              </w:rPr>
            </w:pPr>
            <w:r>
              <w:rPr>
                <w:rFonts w:ascii="Arial" w:hAnsi="Arial" w:cs="Arial"/>
              </w:rPr>
              <w:t xml:space="preserve"> </w:t>
            </w:r>
          </w:p>
        </w:tc>
      </w:tr>
      <w:tr w:rsidR="001325A2" w14:paraId="779D413E" w14:textId="77777777" w:rsidTr="001325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40" w:type="dxa"/>
            <w:tcBorders>
              <w:top w:val="nil"/>
              <w:left w:val="nil"/>
              <w:bottom w:val="nil"/>
              <w:right w:val="nil"/>
            </w:tcBorders>
          </w:tcPr>
          <w:p w14:paraId="7E3C915D" w14:textId="2C315147" w:rsidR="001325A2" w:rsidRPr="00EF587E" w:rsidRDefault="001325A2" w:rsidP="001C5076">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Pr>
                <w:rFonts w:ascii="Arial" w:hAnsi="Arial" w:cs="Arial"/>
              </w:rPr>
              <w:t>named objects/pictures</w:t>
            </w:r>
          </w:p>
        </w:tc>
        <w:tc>
          <w:tcPr>
            <w:tcW w:w="3870" w:type="dxa"/>
            <w:tcBorders>
              <w:top w:val="nil"/>
              <w:left w:val="nil"/>
              <w:bottom w:val="nil"/>
              <w:right w:val="nil"/>
            </w:tcBorders>
          </w:tcPr>
          <w:p w14:paraId="74A1A0A8" w14:textId="49D7F053" w:rsidR="001325A2" w:rsidRPr="001C5076" w:rsidRDefault="001325A2" w:rsidP="001C5076">
            <w:pPr>
              <w:tabs>
                <w:tab w:val="left" w:pos="5310"/>
              </w:tabs>
              <w:rPr>
                <w:rFonts w:ascii="Arial" w:hAnsi="Arial" w:cs="Arial"/>
                <w:i/>
                <w:iCs/>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sidR="001C5076">
              <w:rPr>
                <w:rFonts w:ascii="Arial" w:hAnsi="Arial" w:cs="Arial"/>
              </w:rPr>
              <w:t xml:space="preserve">used action words </w:t>
            </w:r>
          </w:p>
        </w:tc>
      </w:tr>
      <w:tr w:rsidR="001325A2" w14:paraId="67A1C717" w14:textId="77777777" w:rsidTr="001325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40" w:type="dxa"/>
            <w:tcBorders>
              <w:top w:val="nil"/>
              <w:left w:val="nil"/>
              <w:bottom w:val="nil"/>
              <w:right w:val="nil"/>
            </w:tcBorders>
          </w:tcPr>
          <w:p w14:paraId="66DCDD3C" w14:textId="59A2D663" w:rsidR="001325A2" w:rsidRPr="00904473" w:rsidRDefault="001C5076" w:rsidP="001C5076">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Pr>
                <w:rFonts w:ascii="Arial" w:hAnsi="Arial" w:cs="Arial"/>
              </w:rPr>
              <w:t>used words denoting possession</w:t>
            </w:r>
            <w:r w:rsidR="00904473">
              <w:rPr>
                <w:rFonts w:ascii="Arial" w:hAnsi="Arial" w:cs="Arial"/>
              </w:rPr>
              <w:t xml:space="preserve"> (</w:t>
            </w:r>
            <w:proofErr w:type="gramStart"/>
            <w:r w:rsidR="00904473">
              <w:rPr>
                <w:rFonts w:ascii="Arial" w:hAnsi="Arial" w:cs="Arial"/>
              </w:rPr>
              <w:t>e.g.</w:t>
            </w:r>
            <w:proofErr w:type="gramEnd"/>
            <w:r w:rsidR="00904473">
              <w:rPr>
                <w:rFonts w:ascii="Arial" w:hAnsi="Arial" w:cs="Arial"/>
              </w:rPr>
              <w:t xml:space="preserve"> </w:t>
            </w:r>
            <w:r w:rsidR="00904473">
              <w:rPr>
                <w:rFonts w:ascii="Arial" w:hAnsi="Arial" w:cs="Arial"/>
                <w:i/>
                <w:iCs/>
              </w:rPr>
              <w:t xml:space="preserve">mine, daddy </w:t>
            </w:r>
            <w:r w:rsidR="00904473">
              <w:rPr>
                <w:rFonts w:ascii="Arial" w:hAnsi="Arial" w:cs="Arial"/>
              </w:rPr>
              <w:t xml:space="preserve">shoe, </w:t>
            </w:r>
            <w:r w:rsidR="00904473">
              <w:rPr>
                <w:rFonts w:ascii="Arial" w:hAnsi="Arial" w:cs="Arial"/>
                <w:i/>
                <w:iCs/>
              </w:rPr>
              <w:t xml:space="preserve">mommy’s </w:t>
            </w:r>
            <w:r w:rsidR="00904473">
              <w:rPr>
                <w:rFonts w:ascii="Arial" w:hAnsi="Arial" w:cs="Arial"/>
              </w:rPr>
              <w:t>coat)</w:t>
            </w:r>
          </w:p>
        </w:tc>
        <w:tc>
          <w:tcPr>
            <w:tcW w:w="3870" w:type="dxa"/>
            <w:tcBorders>
              <w:top w:val="nil"/>
              <w:left w:val="nil"/>
              <w:bottom w:val="nil"/>
              <w:right w:val="nil"/>
            </w:tcBorders>
          </w:tcPr>
          <w:p w14:paraId="42202E6C" w14:textId="5C5BB4B3" w:rsidR="001325A2" w:rsidRPr="00904473" w:rsidRDefault="001C5076" w:rsidP="001C5076">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Pr>
                <w:rFonts w:ascii="Arial" w:hAnsi="Arial" w:cs="Arial"/>
              </w:rPr>
              <w:t>used words denoting recurrence</w:t>
            </w:r>
            <w:r w:rsidR="00904473">
              <w:rPr>
                <w:rFonts w:ascii="Arial" w:hAnsi="Arial" w:cs="Arial"/>
              </w:rPr>
              <w:t xml:space="preserve"> (</w:t>
            </w:r>
            <w:proofErr w:type="gramStart"/>
            <w:r w:rsidR="00904473">
              <w:rPr>
                <w:rFonts w:ascii="Arial" w:hAnsi="Arial" w:cs="Arial"/>
              </w:rPr>
              <w:t>e.g.</w:t>
            </w:r>
            <w:proofErr w:type="gramEnd"/>
            <w:r w:rsidR="00904473">
              <w:rPr>
                <w:rFonts w:ascii="Arial" w:hAnsi="Arial" w:cs="Arial"/>
              </w:rPr>
              <w:t xml:space="preserve"> </w:t>
            </w:r>
            <w:r w:rsidR="00904473">
              <w:rPr>
                <w:rFonts w:ascii="Arial" w:hAnsi="Arial" w:cs="Arial"/>
                <w:i/>
                <w:iCs/>
              </w:rPr>
              <w:t>more, again</w:t>
            </w:r>
            <w:r w:rsidR="00904473">
              <w:rPr>
                <w:rFonts w:ascii="Arial" w:hAnsi="Arial" w:cs="Arial"/>
              </w:rPr>
              <w:t>)</w:t>
            </w:r>
          </w:p>
        </w:tc>
      </w:tr>
      <w:tr w:rsidR="001325A2" w14:paraId="7B2B54AA" w14:textId="77777777" w:rsidTr="001325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40" w:type="dxa"/>
            <w:tcBorders>
              <w:top w:val="nil"/>
              <w:left w:val="nil"/>
              <w:bottom w:val="nil"/>
              <w:right w:val="nil"/>
            </w:tcBorders>
          </w:tcPr>
          <w:p w14:paraId="37D36CAD" w14:textId="77777777" w:rsidR="001C5076" w:rsidRDefault="001C5076" w:rsidP="001C5076">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Pr>
                <w:rFonts w:ascii="Arial" w:hAnsi="Arial" w:cs="Arial"/>
              </w:rPr>
              <w:t>used words to describe objects/people</w:t>
            </w:r>
          </w:p>
          <w:p w14:paraId="445F9FBD" w14:textId="44FCFBCB" w:rsidR="001325A2" w:rsidRPr="001C5076" w:rsidRDefault="001C5076" w:rsidP="001C5076">
            <w:pPr>
              <w:tabs>
                <w:tab w:val="left" w:pos="5310"/>
              </w:tabs>
              <w:rPr>
                <w:rFonts w:ascii="Arial" w:hAnsi="Arial" w:cs="Arial"/>
                <w:b/>
              </w:rPr>
            </w:pPr>
            <w:r>
              <w:rPr>
                <w:rFonts w:ascii="Arial" w:hAnsi="Arial" w:cs="Arial"/>
              </w:rPr>
              <w:t xml:space="preserve">   (</w:t>
            </w:r>
            <w:proofErr w:type="gramStart"/>
            <w:r>
              <w:rPr>
                <w:rFonts w:ascii="Arial" w:hAnsi="Arial" w:cs="Arial"/>
              </w:rPr>
              <w:t>e.g.</w:t>
            </w:r>
            <w:proofErr w:type="gramEnd"/>
            <w:r>
              <w:rPr>
                <w:rFonts w:ascii="Arial" w:hAnsi="Arial" w:cs="Arial"/>
              </w:rPr>
              <w:t xml:space="preserve"> </w:t>
            </w:r>
            <w:r>
              <w:rPr>
                <w:rFonts w:ascii="Arial" w:hAnsi="Arial" w:cs="Arial"/>
                <w:i/>
                <w:iCs/>
              </w:rPr>
              <w:t xml:space="preserve">little </w:t>
            </w:r>
            <w:r>
              <w:rPr>
                <w:rFonts w:ascii="Arial" w:hAnsi="Arial" w:cs="Arial"/>
              </w:rPr>
              <w:t>ball)</w:t>
            </w:r>
          </w:p>
        </w:tc>
        <w:tc>
          <w:tcPr>
            <w:tcW w:w="3870" w:type="dxa"/>
            <w:tcBorders>
              <w:top w:val="nil"/>
              <w:left w:val="nil"/>
              <w:bottom w:val="nil"/>
              <w:right w:val="nil"/>
            </w:tcBorders>
          </w:tcPr>
          <w:p w14:paraId="24027876" w14:textId="0DD40D9A" w:rsidR="001C5076" w:rsidRPr="001C5076" w:rsidRDefault="001C5076" w:rsidP="001C5076">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Pr>
                <w:rFonts w:ascii="Arial" w:hAnsi="Arial" w:cs="Arial"/>
              </w:rPr>
              <w:t xml:space="preserve">used words denoting time (e.g. </w:t>
            </w:r>
          </w:p>
          <w:p w14:paraId="237FDC18" w14:textId="7D0A636D" w:rsidR="001325A2" w:rsidRPr="001C5076" w:rsidRDefault="001C5076" w:rsidP="001C5076">
            <w:pPr>
              <w:tabs>
                <w:tab w:val="left" w:pos="5310"/>
              </w:tabs>
              <w:rPr>
                <w:rFonts w:ascii="Arial" w:hAnsi="Arial" w:cs="Arial"/>
              </w:rPr>
            </w:pPr>
            <w:r>
              <w:rPr>
                <w:rFonts w:ascii="Arial" w:hAnsi="Arial" w:cs="Arial"/>
                <w:i/>
                <w:iCs/>
              </w:rPr>
              <w:t xml:space="preserve">   now, before</w:t>
            </w:r>
            <w:r>
              <w:rPr>
                <w:rFonts w:ascii="Arial" w:hAnsi="Arial" w:cs="Arial"/>
              </w:rPr>
              <w:t>)</w:t>
            </w:r>
          </w:p>
        </w:tc>
      </w:tr>
      <w:tr w:rsidR="001325A2" w14:paraId="106F315F" w14:textId="77777777" w:rsidTr="001325A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40" w:type="dxa"/>
            <w:tcBorders>
              <w:top w:val="nil"/>
              <w:left w:val="nil"/>
              <w:bottom w:val="nil"/>
              <w:right w:val="nil"/>
            </w:tcBorders>
          </w:tcPr>
          <w:p w14:paraId="1733A24D" w14:textId="77777777" w:rsidR="001325A2" w:rsidRDefault="001C5076" w:rsidP="001C5076">
            <w:pPr>
              <w:tabs>
                <w:tab w:val="left" w:pos="5310"/>
              </w:tabs>
              <w:rPr>
                <w:rFonts w:ascii="Arial" w:hAnsi="Arial" w:cs="Arial"/>
                <w:i/>
                <w:iCs/>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Pr>
                <w:rFonts w:ascii="Arial" w:hAnsi="Arial" w:cs="Arial"/>
              </w:rPr>
              <w:t>used words denoting place (</w:t>
            </w:r>
            <w:proofErr w:type="gramStart"/>
            <w:r>
              <w:rPr>
                <w:rFonts w:ascii="Arial" w:hAnsi="Arial" w:cs="Arial"/>
              </w:rPr>
              <w:t>e.g.</w:t>
            </w:r>
            <w:proofErr w:type="gramEnd"/>
            <w:r>
              <w:rPr>
                <w:rFonts w:ascii="Arial" w:hAnsi="Arial" w:cs="Arial"/>
              </w:rPr>
              <w:t xml:space="preserve"> </w:t>
            </w:r>
            <w:r>
              <w:rPr>
                <w:rFonts w:ascii="Arial" w:hAnsi="Arial" w:cs="Arial"/>
                <w:i/>
                <w:iCs/>
              </w:rPr>
              <w:t>here, up)</w:t>
            </w:r>
          </w:p>
          <w:p w14:paraId="485BF6B1" w14:textId="32E632A6" w:rsidR="001C5076" w:rsidRPr="001C5076" w:rsidRDefault="001C5076" w:rsidP="001C5076">
            <w:pPr>
              <w:tabs>
                <w:tab w:val="left" w:pos="5310"/>
              </w:tabs>
              <w:rPr>
                <w:rFonts w:ascii="Arial" w:hAnsi="Arial" w:cs="Arial"/>
                <w:b/>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Pr>
                <w:rFonts w:ascii="Arial" w:hAnsi="Arial" w:cs="Arial"/>
              </w:rPr>
              <w:t>used words to give reasons</w:t>
            </w:r>
          </w:p>
        </w:tc>
        <w:tc>
          <w:tcPr>
            <w:tcW w:w="3870" w:type="dxa"/>
            <w:tcBorders>
              <w:top w:val="nil"/>
              <w:left w:val="nil"/>
              <w:bottom w:val="nil"/>
              <w:right w:val="nil"/>
            </w:tcBorders>
          </w:tcPr>
          <w:p w14:paraId="18CC30DC" w14:textId="77777777" w:rsidR="001C5076" w:rsidRDefault="001C5076" w:rsidP="001C5076">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Pr>
                <w:rFonts w:ascii="Arial" w:hAnsi="Arial" w:cs="Arial"/>
              </w:rPr>
              <w:t xml:space="preserve">used words denoting quantity </w:t>
            </w:r>
          </w:p>
          <w:p w14:paraId="0B13C4BD" w14:textId="4097B75F" w:rsidR="001325A2" w:rsidRPr="001C5076" w:rsidRDefault="001C5076" w:rsidP="001C5076">
            <w:pPr>
              <w:tabs>
                <w:tab w:val="left" w:pos="5310"/>
              </w:tabs>
              <w:rPr>
                <w:rFonts w:ascii="Arial" w:hAnsi="Arial" w:cs="Arial"/>
                <w:b/>
              </w:rPr>
            </w:pPr>
            <w:r>
              <w:rPr>
                <w:rFonts w:ascii="Arial" w:hAnsi="Arial" w:cs="Arial"/>
              </w:rPr>
              <w:t xml:space="preserve">   (</w:t>
            </w:r>
            <w:proofErr w:type="gramStart"/>
            <w:r>
              <w:rPr>
                <w:rFonts w:ascii="Arial" w:hAnsi="Arial" w:cs="Arial"/>
              </w:rPr>
              <w:t>e.g.</w:t>
            </w:r>
            <w:proofErr w:type="gramEnd"/>
            <w:r>
              <w:rPr>
                <w:rFonts w:ascii="Arial" w:hAnsi="Arial" w:cs="Arial"/>
              </w:rPr>
              <w:t xml:space="preserve"> </w:t>
            </w:r>
            <w:r>
              <w:rPr>
                <w:rFonts w:ascii="Arial" w:hAnsi="Arial" w:cs="Arial"/>
                <w:i/>
                <w:iCs/>
              </w:rPr>
              <w:t>five, lots, few</w:t>
            </w:r>
            <w:r>
              <w:rPr>
                <w:rFonts w:ascii="Arial" w:hAnsi="Arial" w:cs="Arial"/>
              </w:rPr>
              <w:t>)</w:t>
            </w:r>
          </w:p>
        </w:tc>
      </w:tr>
    </w:tbl>
    <w:p w14:paraId="5B7F5E02" w14:textId="77777777" w:rsidR="00C60708" w:rsidRPr="00CE2F1D" w:rsidRDefault="00C60708" w:rsidP="00C60708">
      <w:pPr>
        <w:tabs>
          <w:tab w:val="left" w:pos="5310"/>
        </w:tabs>
        <w:rPr>
          <w:rFonts w:ascii="Arial" w:hAnsi="Arial" w:cs="Arial"/>
          <w:b/>
        </w:rPr>
      </w:pPr>
    </w:p>
    <w:tbl>
      <w:tblPr>
        <w:tblStyle w:val="TableGrid"/>
        <w:tblW w:w="891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3870"/>
      </w:tblGrid>
      <w:tr w:rsidR="001C5076" w14:paraId="3F2DA416" w14:textId="77777777" w:rsidTr="001C5076">
        <w:tc>
          <w:tcPr>
            <w:tcW w:w="5040" w:type="dxa"/>
          </w:tcPr>
          <w:p w14:paraId="7C7DA3D5" w14:textId="74371163" w:rsidR="001C5076" w:rsidRPr="00C60708" w:rsidRDefault="001C5076" w:rsidP="001C5076">
            <w:pPr>
              <w:tabs>
                <w:tab w:val="left" w:pos="5310"/>
              </w:tabs>
              <w:rPr>
                <w:rFonts w:ascii="Arial" w:hAnsi="Arial" w:cs="Arial"/>
                <w:bCs/>
                <w:u w:val="single"/>
              </w:rPr>
            </w:pPr>
            <w:r>
              <w:rPr>
                <w:rFonts w:ascii="Arial" w:hAnsi="Arial" w:cs="Arial"/>
                <w:bCs/>
                <w:u w:val="single"/>
              </w:rPr>
              <w:t>Social Language:</w:t>
            </w:r>
            <w:r w:rsidRPr="00C60708">
              <w:rPr>
                <w:rFonts w:ascii="Arial" w:hAnsi="Arial" w:cs="Arial"/>
                <w:bCs/>
                <w:u w:val="single"/>
              </w:rPr>
              <w:t xml:space="preserve"> </w:t>
            </w:r>
          </w:p>
        </w:tc>
        <w:tc>
          <w:tcPr>
            <w:tcW w:w="3870" w:type="dxa"/>
          </w:tcPr>
          <w:p w14:paraId="7B030D99" w14:textId="77777777" w:rsidR="001C5076" w:rsidRPr="00C60708" w:rsidRDefault="001C5076" w:rsidP="001C5076">
            <w:pPr>
              <w:tabs>
                <w:tab w:val="left" w:pos="5310"/>
              </w:tabs>
              <w:rPr>
                <w:rFonts w:ascii="Arial" w:hAnsi="Arial" w:cs="Arial"/>
              </w:rPr>
            </w:pPr>
            <w:r>
              <w:rPr>
                <w:rFonts w:ascii="Arial" w:hAnsi="Arial" w:cs="Arial"/>
              </w:rPr>
              <w:t xml:space="preserve"> </w:t>
            </w:r>
          </w:p>
        </w:tc>
      </w:tr>
      <w:tr w:rsidR="001C5076" w14:paraId="1794A81F" w14:textId="77777777" w:rsidTr="001C5076">
        <w:tc>
          <w:tcPr>
            <w:tcW w:w="5040" w:type="dxa"/>
          </w:tcPr>
          <w:p w14:paraId="54FCC36C" w14:textId="0313C84A" w:rsidR="001C5076" w:rsidRPr="00EF587E" w:rsidRDefault="001C5076" w:rsidP="001C5076">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sidR="003C50CA">
              <w:rPr>
                <w:rFonts w:ascii="Arial" w:hAnsi="Arial" w:cs="Arial"/>
              </w:rPr>
              <w:t>directed attention to something</w:t>
            </w:r>
          </w:p>
        </w:tc>
        <w:tc>
          <w:tcPr>
            <w:tcW w:w="3870" w:type="dxa"/>
          </w:tcPr>
          <w:p w14:paraId="7FE1E17E" w14:textId="361F19CA" w:rsidR="001C5076" w:rsidRPr="00EF587E" w:rsidRDefault="003C50CA" w:rsidP="001C5076">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p>
        </w:tc>
      </w:tr>
      <w:tr w:rsidR="001C5076" w14:paraId="28FA491D" w14:textId="77777777" w:rsidTr="001C5076">
        <w:tc>
          <w:tcPr>
            <w:tcW w:w="5040" w:type="dxa"/>
          </w:tcPr>
          <w:p w14:paraId="3D025ECA" w14:textId="77777777" w:rsidR="001C5076" w:rsidRPr="00EF587E" w:rsidRDefault="001C5076" w:rsidP="001C5076">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Pr>
                <w:rFonts w:ascii="Arial" w:hAnsi="Arial" w:cs="Arial"/>
              </w:rPr>
              <w:t>spoke in successive single-word utterances</w:t>
            </w:r>
          </w:p>
        </w:tc>
        <w:tc>
          <w:tcPr>
            <w:tcW w:w="3870" w:type="dxa"/>
          </w:tcPr>
          <w:p w14:paraId="1EFB47B2" w14:textId="77777777" w:rsidR="001C5076" w:rsidRPr="00EF587E" w:rsidRDefault="001C5076" w:rsidP="001C5076">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Pr>
                <w:rFonts w:ascii="Arial" w:hAnsi="Arial" w:cs="Arial"/>
              </w:rPr>
              <w:t xml:space="preserve">spoke in </w:t>
            </w:r>
            <w:proofErr w:type="gramStart"/>
            <w:r>
              <w:rPr>
                <w:rFonts w:ascii="Arial" w:hAnsi="Arial" w:cs="Arial"/>
              </w:rPr>
              <w:t>2-3 word</w:t>
            </w:r>
            <w:proofErr w:type="gramEnd"/>
            <w:r>
              <w:rPr>
                <w:rFonts w:ascii="Arial" w:hAnsi="Arial" w:cs="Arial"/>
              </w:rPr>
              <w:t xml:space="preserve"> utterances</w:t>
            </w:r>
          </w:p>
        </w:tc>
      </w:tr>
      <w:tr w:rsidR="001C5076" w14:paraId="7AAD8468" w14:textId="77777777" w:rsidTr="001C5076">
        <w:tc>
          <w:tcPr>
            <w:tcW w:w="5040" w:type="dxa"/>
          </w:tcPr>
          <w:p w14:paraId="24D3A206" w14:textId="77777777" w:rsidR="001C5076" w:rsidRDefault="001C5076" w:rsidP="001C5076">
            <w:pPr>
              <w:tabs>
                <w:tab w:val="left" w:pos="5310"/>
              </w:tabs>
              <w:rPr>
                <w:rFonts w:ascii="Arial" w:hAnsi="Arial" w:cs="Arial"/>
                <w:b/>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Pr>
                <w:rFonts w:ascii="Arial" w:hAnsi="Arial" w:cs="Arial"/>
              </w:rPr>
              <w:t xml:space="preserve">spoke in </w:t>
            </w:r>
            <w:proofErr w:type="gramStart"/>
            <w:r>
              <w:rPr>
                <w:rFonts w:ascii="Arial" w:hAnsi="Arial" w:cs="Arial"/>
              </w:rPr>
              <w:t>4-5 word</w:t>
            </w:r>
            <w:proofErr w:type="gramEnd"/>
            <w:r>
              <w:rPr>
                <w:rFonts w:ascii="Arial" w:hAnsi="Arial" w:cs="Arial"/>
              </w:rPr>
              <w:t xml:space="preserve"> utterances</w:t>
            </w:r>
          </w:p>
        </w:tc>
        <w:tc>
          <w:tcPr>
            <w:tcW w:w="3870" w:type="dxa"/>
          </w:tcPr>
          <w:p w14:paraId="65FB7467" w14:textId="77777777" w:rsidR="001C5076" w:rsidRDefault="001C5076" w:rsidP="001C5076">
            <w:pPr>
              <w:tabs>
                <w:tab w:val="left" w:pos="5310"/>
              </w:tabs>
              <w:rPr>
                <w:rFonts w:ascii="Arial" w:hAnsi="Arial" w:cs="Arial"/>
                <w:b/>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Pr>
                <w:rFonts w:ascii="Arial" w:hAnsi="Arial" w:cs="Arial"/>
              </w:rPr>
              <w:t>used expanded sentences</w:t>
            </w:r>
          </w:p>
        </w:tc>
      </w:tr>
      <w:tr w:rsidR="001C5076" w14:paraId="59719C7D" w14:textId="77777777" w:rsidTr="001C5076">
        <w:tc>
          <w:tcPr>
            <w:tcW w:w="5040" w:type="dxa"/>
          </w:tcPr>
          <w:p w14:paraId="6DBD86AF" w14:textId="77777777" w:rsidR="001C5076" w:rsidRDefault="001C5076" w:rsidP="001C5076">
            <w:pPr>
              <w:tabs>
                <w:tab w:val="left" w:pos="5310"/>
              </w:tabs>
              <w:rPr>
                <w:rFonts w:ascii="Arial" w:hAnsi="Arial" w:cs="Arial"/>
                <w:b/>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Pr>
                <w:rFonts w:ascii="Arial" w:hAnsi="Arial" w:cs="Arial"/>
              </w:rPr>
              <w:t>used complex sentences</w:t>
            </w:r>
          </w:p>
        </w:tc>
        <w:tc>
          <w:tcPr>
            <w:tcW w:w="3870" w:type="dxa"/>
          </w:tcPr>
          <w:p w14:paraId="1AE4DFFD" w14:textId="77777777" w:rsidR="001C5076" w:rsidRPr="00EF587E" w:rsidRDefault="001C5076" w:rsidP="001C5076">
            <w:pPr>
              <w:tabs>
                <w:tab w:val="left" w:pos="5310"/>
              </w:tabs>
              <w:rPr>
                <w:rFonts w:ascii="Arial" w:hAnsi="Arial" w:cs="Arial"/>
                <w:b/>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Pr>
                <w:rFonts w:ascii="Arial" w:hAnsi="Arial" w:cs="Arial"/>
              </w:rPr>
              <w:t xml:space="preserve">used </w:t>
            </w:r>
            <w:proofErr w:type="spellStart"/>
            <w:r>
              <w:rPr>
                <w:rFonts w:ascii="Arial" w:hAnsi="Arial" w:cs="Arial"/>
                <w:i/>
                <w:iCs/>
              </w:rPr>
              <w:t>wh</w:t>
            </w:r>
            <w:proofErr w:type="spellEnd"/>
            <w:r>
              <w:rPr>
                <w:rFonts w:ascii="Arial" w:hAnsi="Arial" w:cs="Arial"/>
                <w:i/>
                <w:iCs/>
              </w:rPr>
              <w:t xml:space="preserve">- </w:t>
            </w:r>
            <w:r>
              <w:rPr>
                <w:rFonts w:ascii="Arial" w:hAnsi="Arial" w:cs="Arial"/>
              </w:rPr>
              <w:t xml:space="preserve">questions </w:t>
            </w:r>
          </w:p>
        </w:tc>
      </w:tr>
      <w:tr w:rsidR="001C5076" w14:paraId="04CB6B12" w14:textId="77777777" w:rsidTr="001C5076">
        <w:tc>
          <w:tcPr>
            <w:tcW w:w="5040" w:type="dxa"/>
          </w:tcPr>
          <w:p w14:paraId="768D4E5C" w14:textId="77777777" w:rsidR="001C5076" w:rsidRPr="00EF587E" w:rsidRDefault="001C5076" w:rsidP="001C5076">
            <w:pPr>
              <w:tabs>
                <w:tab w:val="left" w:pos="5310"/>
              </w:tabs>
              <w:rPr>
                <w:rFonts w:ascii="Arial" w:hAnsi="Arial" w:cs="Arial"/>
                <w:b/>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Pr>
                <w:rFonts w:ascii="Arial" w:hAnsi="Arial" w:cs="Arial"/>
              </w:rPr>
              <w:t xml:space="preserve">used </w:t>
            </w:r>
            <w:r>
              <w:rPr>
                <w:rFonts w:ascii="Arial" w:hAnsi="Arial" w:cs="Arial"/>
                <w:i/>
                <w:iCs/>
              </w:rPr>
              <w:t>yes/no</w:t>
            </w:r>
            <w:r>
              <w:rPr>
                <w:rFonts w:ascii="Arial" w:hAnsi="Arial" w:cs="Arial"/>
              </w:rPr>
              <w:t xml:space="preserve"> questions</w:t>
            </w:r>
          </w:p>
        </w:tc>
        <w:tc>
          <w:tcPr>
            <w:tcW w:w="3870" w:type="dxa"/>
          </w:tcPr>
          <w:p w14:paraId="26040F4B" w14:textId="77777777" w:rsidR="001C5076" w:rsidRDefault="001C5076" w:rsidP="001C5076">
            <w:pPr>
              <w:tabs>
                <w:tab w:val="left" w:pos="5310"/>
              </w:tabs>
              <w:rPr>
                <w:rFonts w:ascii="Arial" w:hAnsi="Arial" w:cs="Arial"/>
                <w:b/>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Pr>
                <w:rFonts w:ascii="Arial" w:hAnsi="Arial" w:cs="Arial"/>
              </w:rPr>
              <w:t>used present tense markers</w:t>
            </w:r>
          </w:p>
        </w:tc>
      </w:tr>
      <w:tr w:rsidR="001C5076" w14:paraId="74C06A15" w14:textId="77777777" w:rsidTr="001C5076">
        <w:tc>
          <w:tcPr>
            <w:tcW w:w="5040" w:type="dxa"/>
          </w:tcPr>
          <w:p w14:paraId="0AD73535" w14:textId="77777777" w:rsidR="001C5076" w:rsidRDefault="001C5076" w:rsidP="001C5076">
            <w:pPr>
              <w:tabs>
                <w:tab w:val="left" w:pos="5310"/>
              </w:tabs>
              <w:rPr>
                <w:rFonts w:ascii="Arial" w:hAnsi="Arial" w:cs="Arial"/>
                <w:b/>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Pr>
                <w:rFonts w:ascii="Arial" w:hAnsi="Arial" w:cs="Arial"/>
              </w:rPr>
              <w:t>used past tense markers (-ed)</w:t>
            </w:r>
          </w:p>
        </w:tc>
        <w:tc>
          <w:tcPr>
            <w:tcW w:w="3870" w:type="dxa"/>
          </w:tcPr>
          <w:p w14:paraId="7D20F769" w14:textId="77777777" w:rsidR="001C5076" w:rsidRDefault="001C5076" w:rsidP="001C5076">
            <w:pPr>
              <w:tabs>
                <w:tab w:val="left" w:pos="5310"/>
              </w:tabs>
              <w:rPr>
                <w:rFonts w:ascii="Arial" w:hAnsi="Arial" w:cs="Arial"/>
                <w:b/>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Pr>
                <w:rFonts w:ascii="Arial" w:hAnsi="Arial" w:cs="Arial"/>
              </w:rPr>
              <w:t>used irregular past tense</w:t>
            </w:r>
          </w:p>
        </w:tc>
      </w:tr>
      <w:tr w:rsidR="001C5076" w14:paraId="1A54581A" w14:textId="77777777" w:rsidTr="001C5076">
        <w:tc>
          <w:tcPr>
            <w:tcW w:w="5040" w:type="dxa"/>
          </w:tcPr>
          <w:p w14:paraId="14B29A0C" w14:textId="77777777" w:rsidR="001C5076" w:rsidRDefault="001C5076" w:rsidP="001C5076">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Pr>
                <w:rFonts w:ascii="Arial" w:hAnsi="Arial" w:cs="Arial"/>
              </w:rPr>
              <w:t>used future tense (</w:t>
            </w:r>
            <w:proofErr w:type="gramStart"/>
            <w:r>
              <w:rPr>
                <w:rFonts w:ascii="Arial" w:hAnsi="Arial" w:cs="Arial"/>
              </w:rPr>
              <w:t>e.g.</w:t>
            </w:r>
            <w:proofErr w:type="gramEnd"/>
            <w:r>
              <w:rPr>
                <w:rFonts w:ascii="Arial" w:hAnsi="Arial" w:cs="Arial"/>
              </w:rPr>
              <w:t xml:space="preserve"> will)</w:t>
            </w:r>
          </w:p>
        </w:tc>
        <w:tc>
          <w:tcPr>
            <w:tcW w:w="3870" w:type="dxa"/>
          </w:tcPr>
          <w:p w14:paraId="22CC7FEC" w14:textId="77777777" w:rsidR="001C5076" w:rsidRDefault="001C5076" w:rsidP="001C5076">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Pr>
                <w:rFonts w:ascii="Arial" w:hAnsi="Arial" w:cs="Arial"/>
              </w:rPr>
              <w:t xml:space="preserve">used auxiliary/copula </w:t>
            </w:r>
          </w:p>
        </w:tc>
      </w:tr>
      <w:tr w:rsidR="001C5076" w14:paraId="5EE881C7" w14:textId="77777777" w:rsidTr="001C5076">
        <w:tc>
          <w:tcPr>
            <w:tcW w:w="5040" w:type="dxa"/>
          </w:tcPr>
          <w:p w14:paraId="30C4AF58" w14:textId="77777777" w:rsidR="001C5076" w:rsidRDefault="001C5076" w:rsidP="001C5076">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Pr>
                <w:rFonts w:ascii="Arial" w:hAnsi="Arial" w:cs="Arial"/>
              </w:rPr>
              <w:t>used subjective pronouns</w:t>
            </w:r>
          </w:p>
        </w:tc>
        <w:tc>
          <w:tcPr>
            <w:tcW w:w="3870" w:type="dxa"/>
          </w:tcPr>
          <w:p w14:paraId="04878AE7" w14:textId="77777777" w:rsidR="001C5076" w:rsidRDefault="001C5076" w:rsidP="001C5076">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Pr>
                <w:rFonts w:ascii="Arial" w:hAnsi="Arial" w:cs="Arial"/>
              </w:rPr>
              <w:t>used objective pronouns</w:t>
            </w:r>
          </w:p>
        </w:tc>
      </w:tr>
      <w:tr w:rsidR="001C5076" w14:paraId="1C598B82" w14:textId="77777777" w:rsidTr="001C5076">
        <w:tc>
          <w:tcPr>
            <w:tcW w:w="5040" w:type="dxa"/>
          </w:tcPr>
          <w:p w14:paraId="18C7A289" w14:textId="77777777" w:rsidR="001C5076" w:rsidRDefault="001C5076" w:rsidP="001C5076">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Pr>
                <w:rFonts w:ascii="Arial" w:hAnsi="Arial" w:cs="Arial"/>
              </w:rPr>
              <w:t>used possessive pronouns</w:t>
            </w:r>
          </w:p>
        </w:tc>
        <w:tc>
          <w:tcPr>
            <w:tcW w:w="3870" w:type="dxa"/>
          </w:tcPr>
          <w:p w14:paraId="3DB3232F" w14:textId="77777777" w:rsidR="001C5076" w:rsidRDefault="001C5076" w:rsidP="001C5076">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Pr>
                <w:rFonts w:ascii="Arial" w:hAnsi="Arial" w:cs="Arial"/>
              </w:rPr>
              <w:t>used regular plurals</w:t>
            </w:r>
          </w:p>
        </w:tc>
      </w:tr>
      <w:tr w:rsidR="001C5076" w14:paraId="0CFE3F72" w14:textId="77777777" w:rsidTr="001C5076">
        <w:tc>
          <w:tcPr>
            <w:tcW w:w="5040" w:type="dxa"/>
          </w:tcPr>
          <w:p w14:paraId="3249AE01" w14:textId="77777777" w:rsidR="001C5076" w:rsidRDefault="001C5076" w:rsidP="001C5076">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Pr>
                <w:rFonts w:ascii="Arial" w:hAnsi="Arial" w:cs="Arial"/>
              </w:rPr>
              <w:t>used irregular plurals</w:t>
            </w:r>
          </w:p>
          <w:p w14:paraId="4FA5238B" w14:textId="77777777" w:rsidR="001C5076" w:rsidRDefault="001C5076" w:rsidP="001C5076">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Pr>
                <w:rFonts w:ascii="Arial" w:hAnsi="Arial" w:cs="Arial"/>
              </w:rPr>
              <w:t>used articles (</w:t>
            </w:r>
            <w:r>
              <w:rPr>
                <w:rFonts w:ascii="Arial" w:hAnsi="Arial" w:cs="Arial"/>
                <w:i/>
                <w:iCs/>
              </w:rPr>
              <w:t>a, an, the</w:t>
            </w:r>
            <w:r>
              <w:rPr>
                <w:rFonts w:ascii="Arial" w:hAnsi="Arial" w:cs="Arial"/>
              </w:rPr>
              <w:t>)</w:t>
            </w:r>
          </w:p>
          <w:p w14:paraId="0D517AC5" w14:textId="77777777" w:rsidR="001C5076" w:rsidRPr="001325A2" w:rsidRDefault="001C5076" w:rsidP="001C5076">
            <w:pPr>
              <w:tabs>
                <w:tab w:val="left" w:pos="5310"/>
              </w:tabs>
              <w:rPr>
                <w:rFonts w:ascii="Arial" w:hAnsi="Arial" w:cs="Arial"/>
              </w:rPr>
            </w:pPr>
          </w:p>
        </w:tc>
        <w:tc>
          <w:tcPr>
            <w:tcW w:w="3870" w:type="dxa"/>
          </w:tcPr>
          <w:p w14:paraId="09DF80EE" w14:textId="77777777" w:rsidR="001C5076" w:rsidRDefault="001C5076" w:rsidP="001C5076">
            <w:pPr>
              <w:tabs>
                <w:tab w:val="left" w:pos="5310"/>
              </w:tabs>
              <w:rPr>
                <w:rFonts w:ascii="Arial" w:hAnsi="Arial" w:cs="Arial"/>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Pr>
                <w:rFonts w:ascii="Arial" w:hAnsi="Arial" w:cs="Arial"/>
              </w:rPr>
              <w:t>used possessive markers</w:t>
            </w:r>
          </w:p>
          <w:p w14:paraId="5E61E820" w14:textId="77777777" w:rsidR="001C5076" w:rsidRPr="001325A2" w:rsidRDefault="001C5076" w:rsidP="001C5076">
            <w:pPr>
              <w:tabs>
                <w:tab w:val="left" w:pos="5310"/>
              </w:tabs>
              <w:rPr>
                <w:rFonts w:ascii="Arial" w:hAnsi="Arial" w:cs="Arial"/>
                <w:i/>
                <w:iCs/>
              </w:rPr>
            </w:pPr>
            <w:r>
              <w:rPr>
                <w:rFonts w:ascii="Arial" w:hAnsi="Arial" w:cs="Arial"/>
              </w:rPr>
              <w:fldChar w:fldCharType="begin">
                <w:ffData>
                  <w:name w:val=""/>
                  <w:enabled/>
                  <w:calcOnExit w:val="0"/>
                  <w:checkBox>
                    <w:size w:val="18"/>
                    <w:default w:val="0"/>
                  </w:checkBox>
                </w:ffData>
              </w:fldChar>
            </w:r>
            <w:r>
              <w:rPr>
                <w:rFonts w:ascii="Arial" w:hAnsi="Arial" w:cs="Arial"/>
              </w:rPr>
              <w:instrText xml:space="preserve"> FORMCHECKBOX </w:instrText>
            </w:r>
            <w:r>
              <w:rPr>
                <w:rFonts w:ascii="Arial" w:hAnsi="Arial" w:cs="Arial"/>
              </w:rPr>
            </w:r>
            <w:r>
              <w:rPr>
                <w:rFonts w:ascii="Arial" w:hAnsi="Arial" w:cs="Arial"/>
              </w:rPr>
              <w:fldChar w:fldCharType="separate"/>
            </w:r>
            <w:r>
              <w:rPr>
                <w:rFonts w:ascii="Arial" w:hAnsi="Arial" w:cs="Arial"/>
              </w:rPr>
              <w:fldChar w:fldCharType="end"/>
            </w:r>
            <w:r>
              <w:rPr>
                <w:rFonts w:ascii="Arial" w:hAnsi="Arial" w:cs="Arial"/>
              </w:rPr>
              <w:t>used negatives (</w:t>
            </w:r>
            <w:r>
              <w:rPr>
                <w:rFonts w:ascii="Arial" w:hAnsi="Arial" w:cs="Arial"/>
                <w:i/>
                <w:iCs/>
              </w:rPr>
              <w:t>no, not, don’t)</w:t>
            </w:r>
          </w:p>
          <w:p w14:paraId="6D130045" w14:textId="77777777" w:rsidR="001C5076" w:rsidRDefault="001C5076" w:rsidP="001C5076">
            <w:pPr>
              <w:tabs>
                <w:tab w:val="left" w:pos="5310"/>
              </w:tabs>
              <w:rPr>
                <w:rFonts w:ascii="Arial" w:hAnsi="Arial" w:cs="Arial"/>
              </w:rPr>
            </w:pPr>
          </w:p>
        </w:tc>
      </w:tr>
      <w:tr w:rsidR="001C5076" w14:paraId="4AACA15C" w14:textId="77777777" w:rsidTr="001C5076">
        <w:tc>
          <w:tcPr>
            <w:tcW w:w="5040" w:type="dxa"/>
          </w:tcPr>
          <w:p w14:paraId="10D4ACF1" w14:textId="77777777" w:rsidR="001C5076" w:rsidRDefault="001C5076" w:rsidP="001C5076">
            <w:pPr>
              <w:tabs>
                <w:tab w:val="left" w:pos="5310"/>
              </w:tabs>
              <w:rPr>
                <w:rFonts w:ascii="Arial" w:hAnsi="Arial" w:cs="Arial"/>
              </w:rPr>
            </w:pPr>
          </w:p>
        </w:tc>
        <w:tc>
          <w:tcPr>
            <w:tcW w:w="3870" w:type="dxa"/>
          </w:tcPr>
          <w:p w14:paraId="49FB59B0" w14:textId="77777777" w:rsidR="001C5076" w:rsidRDefault="001C5076" w:rsidP="001C5076">
            <w:pPr>
              <w:tabs>
                <w:tab w:val="left" w:pos="5310"/>
              </w:tabs>
              <w:rPr>
                <w:rFonts w:ascii="Arial" w:hAnsi="Arial" w:cs="Arial"/>
              </w:rPr>
            </w:pPr>
          </w:p>
        </w:tc>
      </w:tr>
      <w:tr w:rsidR="001C5076" w14:paraId="5EA41B71" w14:textId="77777777" w:rsidTr="001C50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40" w:type="dxa"/>
            <w:tcBorders>
              <w:top w:val="nil"/>
              <w:left w:val="nil"/>
              <w:bottom w:val="nil"/>
              <w:right w:val="nil"/>
            </w:tcBorders>
          </w:tcPr>
          <w:p w14:paraId="67DD0F89" w14:textId="77777777" w:rsidR="001C5076" w:rsidRPr="00EF587E" w:rsidRDefault="001C5076" w:rsidP="001C5076">
            <w:pPr>
              <w:tabs>
                <w:tab w:val="left" w:pos="5310"/>
              </w:tabs>
              <w:rPr>
                <w:rFonts w:ascii="Arial" w:hAnsi="Arial" w:cs="Arial"/>
                <w:b/>
              </w:rPr>
            </w:pPr>
          </w:p>
        </w:tc>
        <w:tc>
          <w:tcPr>
            <w:tcW w:w="3870" w:type="dxa"/>
            <w:tcBorders>
              <w:top w:val="nil"/>
              <w:left w:val="nil"/>
              <w:bottom w:val="nil"/>
              <w:right w:val="nil"/>
            </w:tcBorders>
          </w:tcPr>
          <w:p w14:paraId="26A9E432" w14:textId="77777777" w:rsidR="001C5076" w:rsidRDefault="001C5076" w:rsidP="001C5076">
            <w:pPr>
              <w:tabs>
                <w:tab w:val="left" w:pos="5310"/>
              </w:tabs>
              <w:rPr>
                <w:rFonts w:ascii="Arial" w:hAnsi="Arial" w:cs="Arial"/>
                <w:b/>
              </w:rPr>
            </w:pPr>
          </w:p>
        </w:tc>
      </w:tr>
      <w:tr w:rsidR="001C5076" w14:paraId="69B4A2CE" w14:textId="77777777" w:rsidTr="001C507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40" w:type="dxa"/>
            <w:tcBorders>
              <w:top w:val="nil"/>
              <w:left w:val="nil"/>
              <w:bottom w:val="nil"/>
              <w:right w:val="nil"/>
            </w:tcBorders>
          </w:tcPr>
          <w:p w14:paraId="58BDB09D" w14:textId="77777777" w:rsidR="001C5076" w:rsidRDefault="001C5076" w:rsidP="001C5076">
            <w:pPr>
              <w:tabs>
                <w:tab w:val="left" w:pos="5310"/>
              </w:tabs>
              <w:rPr>
                <w:rFonts w:ascii="Arial" w:hAnsi="Arial" w:cs="Arial"/>
              </w:rPr>
            </w:pPr>
          </w:p>
        </w:tc>
        <w:tc>
          <w:tcPr>
            <w:tcW w:w="3870" w:type="dxa"/>
            <w:tcBorders>
              <w:top w:val="nil"/>
              <w:left w:val="nil"/>
              <w:bottom w:val="nil"/>
              <w:right w:val="nil"/>
            </w:tcBorders>
          </w:tcPr>
          <w:p w14:paraId="002D6CD4" w14:textId="77777777" w:rsidR="001C5076" w:rsidRDefault="001C5076" w:rsidP="001C5076">
            <w:pPr>
              <w:tabs>
                <w:tab w:val="left" w:pos="5310"/>
              </w:tabs>
              <w:rPr>
                <w:rFonts w:ascii="Arial" w:hAnsi="Arial" w:cs="Arial"/>
              </w:rPr>
            </w:pPr>
          </w:p>
        </w:tc>
      </w:tr>
    </w:tbl>
    <w:p w14:paraId="0009AC7B" w14:textId="7FB8EB67" w:rsidR="00C60708" w:rsidRPr="00FB5F3F" w:rsidRDefault="00C60708" w:rsidP="00FB5F3F">
      <w:pPr>
        <w:tabs>
          <w:tab w:val="left" w:pos="5310"/>
        </w:tabs>
        <w:rPr>
          <w:rFonts w:ascii="Arial" w:hAnsi="Arial" w:cs="Arial"/>
          <w:b/>
        </w:rPr>
      </w:pPr>
    </w:p>
    <w:p w14:paraId="3FD3723A" w14:textId="77777777" w:rsidR="001C5076" w:rsidRDefault="001C5076" w:rsidP="00FE3B03">
      <w:pPr>
        <w:rPr>
          <w:rFonts w:ascii="Arial" w:hAnsi="Arial" w:cs="Arial"/>
          <w:b/>
        </w:rPr>
      </w:pPr>
    </w:p>
    <w:p w14:paraId="4E094FC2" w14:textId="2E3EF1EA" w:rsidR="00FE3B03" w:rsidRPr="006B00CC" w:rsidRDefault="00FE3B03" w:rsidP="00FE3B03">
      <w:pPr>
        <w:rPr>
          <w:rFonts w:ascii="Arial" w:hAnsi="Arial" w:cs="Arial"/>
        </w:rPr>
      </w:pPr>
      <w:r>
        <w:rPr>
          <w:rFonts w:ascii="Arial" w:hAnsi="Arial" w:cs="Arial"/>
          <w:b/>
        </w:rPr>
        <w:t xml:space="preserve">Oral Peripheral Observation - </w:t>
      </w:r>
      <w:r w:rsidRPr="00181C81">
        <w:rPr>
          <w:rFonts w:ascii="Arial" w:hAnsi="Arial" w:cs="Arial"/>
        </w:rPr>
        <w:t>Informal assessment of the oral speech mechanism was performed through observation to assess the adequacy of the structures and functions of the oral-motor mechanism. No gross structural asymmetries or abnormalities were noted</w:t>
      </w:r>
      <w:r>
        <w:rPr>
          <w:rFonts w:ascii="Arial" w:hAnsi="Arial" w:cs="Arial"/>
        </w:rPr>
        <w:t xml:space="preserve">. </w:t>
      </w:r>
      <w:r w:rsidRPr="00181C81">
        <w:rPr>
          <w:rFonts w:ascii="Arial" w:hAnsi="Arial" w:cs="Arial"/>
        </w:rPr>
        <w:t xml:space="preserve">At this time, oral structure and function of the </w:t>
      </w:r>
      <w:r>
        <w:rPr>
          <w:rFonts w:ascii="Arial" w:hAnsi="Arial" w:cs="Arial"/>
        </w:rPr>
        <w:t xml:space="preserve">oral </w:t>
      </w:r>
      <w:r w:rsidRPr="00181C81">
        <w:rPr>
          <w:rFonts w:ascii="Arial" w:hAnsi="Arial" w:cs="Arial"/>
        </w:rPr>
        <w:t xml:space="preserve">peripheral speech mechanism was observed to be adequate for speech production.  </w:t>
      </w:r>
    </w:p>
    <w:p w14:paraId="1CDE44E5" w14:textId="77777777" w:rsidR="00C0111C" w:rsidRPr="001B02D6" w:rsidRDefault="00C0111C" w:rsidP="001B02D6">
      <w:pPr>
        <w:rPr>
          <w:rFonts w:ascii="Arial" w:hAnsi="Arial" w:cs="Arial"/>
          <w:color w:val="000000"/>
          <w:kern w:val="28"/>
        </w:rPr>
      </w:pPr>
    </w:p>
    <w:p w14:paraId="1AC4D209" w14:textId="77777777" w:rsidR="00F6531E" w:rsidRPr="00604C1E" w:rsidRDefault="00F6531E" w:rsidP="00604C1E">
      <w:pPr>
        <w:rPr>
          <w:rFonts w:ascii="Arial" w:hAnsi="Arial" w:cs="Arial"/>
          <w:color w:val="000000"/>
          <w:kern w:val="28"/>
        </w:rPr>
      </w:pPr>
    </w:p>
    <w:p w14:paraId="197FFA78" w14:textId="25D76250" w:rsidR="002B247C" w:rsidRPr="00DC4487" w:rsidRDefault="00DC4487" w:rsidP="00DC4487">
      <w:pPr>
        <w:pBdr>
          <w:top w:val="single" w:sz="18" w:space="1" w:color="4F81BD" w:themeColor="accent1"/>
          <w:bottom w:val="single" w:sz="18" w:space="1" w:color="4F81BD" w:themeColor="accent1"/>
        </w:pBdr>
        <w:jc w:val="center"/>
        <w:rPr>
          <w:rFonts w:ascii="Arial" w:hAnsi="Arial" w:cs="Arial"/>
          <w:b/>
          <w:color w:val="000000"/>
          <w:kern w:val="28"/>
        </w:rPr>
      </w:pPr>
      <w:r>
        <w:rPr>
          <w:rFonts w:ascii="Arial" w:hAnsi="Arial" w:cs="Arial"/>
          <w:b/>
          <w:color w:val="000000"/>
          <w:kern w:val="28"/>
        </w:rPr>
        <w:t>Impressions</w:t>
      </w:r>
    </w:p>
    <w:p w14:paraId="5DB888C9" w14:textId="77777777" w:rsidR="002B247C" w:rsidRPr="00913E2B" w:rsidRDefault="002B247C" w:rsidP="002B247C">
      <w:pPr>
        <w:rPr>
          <w:rFonts w:ascii="Arial" w:hAnsi="Arial" w:cs="Arial"/>
          <w:color w:val="000000"/>
          <w:kern w:val="28"/>
        </w:rPr>
      </w:pPr>
    </w:p>
    <w:p w14:paraId="33E7518B" w14:textId="06E2AA1E" w:rsidR="00C455DD" w:rsidRDefault="00C455DD" w:rsidP="00C455DD">
      <w:pPr>
        <w:contextualSpacing/>
        <w:rPr>
          <w:rFonts w:ascii="Arial" w:hAnsi="Arial" w:cs="Arial"/>
          <w:color w:val="000000"/>
          <w:kern w:val="28"/>
        </w:rPr>
      </w:pPr>
      <w:r w:rsidRPr="00604C1E">
        <w:rPr>
          <w:rFonts w:ascii="Arial" w:hAnsi="Arial" w:cs="Arial"/>
          <w:color w:val="000000"/>
          <w:kern w:val="28"/>
        </w:rPr>
        <w:t xml:space="preserve">Based on the results of formal and informal assessment, as well as parent interview and clinical observation, </w:t>
      </w:r>
      <w:r>
        <w:rPr>
          <w:rFonts w:ascii="Arial" w:hAnsi="Arial" w:cs="Arial"/>
          <w:color w:val="000000"/>
          <w:kern w:val="28"/>
        </w:rPr>
        <w:t>Michael</w:t>
      </w:r>
      <w:r w:rsidRPr="00604C1E">
        <w:rPr>
          <w:rFonts w:ascii="Arial" w:hAnsi="Arial" w:cs="Arial"/>
          <w:color w:val="000000"/>
          <w:kern w:val="28"/>
        </w:rPr>
        <w:t xml:space="preserve">, a 1-year, </w:t>
      </w:r>
      <w:proofErr w:type="gramStart"/>
      <w:r>
        <w:rPr>
          <w:rFonts w:ascii="Arial" w:hAnsi="Arial" w:cs="Arial"/>
          <w:color w:val="000000"/>
          <w:kern w:val="28"/>
        </w:rPr>
        <w:t>8</w:t>
      </w:r>
      <w:r w:rsidRPr="00604C1E">
        <w:rPr>
          <w:rFonts w:ascii="Arial" w:hAnsi="Arial" w:cs="Arial"/>
          <w:color w:val="000000"/>
          <w:kern w:val="28"/>
        </w:rPr>
        <w:t>-month old</w:t>
      </w:r>
      <w:proofErr w:type="gramEnd"/>
      <w:r w:rsidRPr="00604C1E">
        <w:rPr>
          <w:rFonts w:ascii="Arial" w:hAnsi="Arial" w:cs="Arial"/>
          <w:color w:val="000000"/>
          <w:kern w:val="28"/>
        </w:rPr>
        <w:t xml:space="preserve"> male pres</w:t>
      </w:r>
      <w:r>
        <w:rPr>
          <w:rFonts w:ascii="Arial" w:hAnsi="Arial" w:cs="Arial"/>
          <w:color w:val="000000"/>
          <w:kern w:val="28"/>
        </w:rPr>
        <w:t>ents</w:t>
      </w:r>
      <w:r w:rsidRPr="00604C1E">
        <w:rPr>
          <w:rFonts w:ascii="Arial" w:hAnsi="Arial" w:cs="Arial"/>
          <w:color w:val="000000"/>
          <w:kern w:val="28"/>
        </w:rPr>
        <w:t xml:space="preserve"> </w:t>
      </w:r>
      <w:r w:rsidRPr="00604C1E">
        <w:rPr>
          <w:rFonts w:ascii="Arial" w:hAnsi="Arial" w:cs="Arial"/>
          <w:color w:val="000000"/>
          <w:kern w:val="28"/>
        </w:rPr>
        <w:lastRenderedPageBreak/>
        <w:t xml:space="preserve">with </w:t>
      </w:r>
      <w:r>
        <w:rPr>
          <w:rFonts w:ascii="Arial" w:hAnsi="Arial" w:cs="Arial"/>
          <w:color w:val="000000"/>
          <w:kern w:val="28"/>
        </w:rPr>
        <w:t>receptive and expressive language skills that are grossly within normal limits</w:t>
      </w:r>
      <w:r w:rsidRPr="00604C1E">
        <w:rPr>
          <w:rFonts w:ascii="Arial" w:hAnsi="Arial" w:cs="Arial"/>
          <w:color w:val="000000"/>
          <w:kern w:val="28"/>
        </w:rPr>
        <w:t xml:space="preserve">. </w:t>
      </w:r>
    </w:p>
    <w:p w14:paraId="4C30023C" w14:textId="77777777" w:rsidR="00C455DD" w:rsidRDefault="00C455DD" w:rsidP="00C455DD">
      <w:pPr>
        <w:contextualSpacing/>
        <w:rPr>
          <w:rFonts w:ascii="Arial" w:hAnsi="Arial" w:cs="Arial"/>
          <w:color w:val="000000"/>
          <w:kern w:val="28"/>
        </w:rPr>
      </w:pPr>
    </w:p>
    <w:p w14:paraId="4F9F848E" w14:textId="37AD7AE3" w:rsidR="00C455DD" w:rsidRDefault="00C455DD" w:rsidP="00C455DD">
      <w:pPr>
        <w:rPr>
          <w:rFonts w:ascii="Arial" w:hAnsi="Arial" w:cs="Arial"/>
          <w:color w:val="000000"/>
          <w:kern w:val="28"/>
        </w:rPr>
      </w:pPr>
      <w:r>
        <w:rPr>
          <w:rFonts w:ascii="Arial" w:hAnsi="Arial" w:cs="Arial"/>
          <w:color w:val="000000"/>
          <w:kern w:val="28"/>
        </w:rPr>
        <w:t>It is important to note that t</w:t>
      </w:r>
      <w:r w:rsidRPr="0009363A">
        <w:rPr>
          <w:rFonts w:ascii="Arial" w:hAnsi="Arial" w:cs="Arial"/>
          <w:color w:val="000000"/>
          <w:kern w:val="28"/>
        </w:rPr>
        <w:t xml:space="preserve">he younger </w:t>
      </w:r>
      <w:r>
        <w:rPr>
          <w:rFonts w:ascii="Arial" w:hAnsi="Arial" w:cs="Arial"/>
          <w:color w:val="000000"/>
          <w:kern w:val="28"/>
        </w:rPr>
        <w:t>a</w:t>
      </w:r>
      <w:r w:rsidRPr="0009363A">
        <w:rPr>
          <w:rFonts w:ascii="Arial" w:hAnsi="Arial" w:cs="Arial"/>
          <w:color w:val="000000"/>
          <w:kern w:val="28"/>
        </w:rPr>
        <w:t xml:space="preserve"> child is </w:t>
      </w:r>
      <w:proofErr w:type="gramStart"/>
      <w:r w:rsidRPr="0009363A">
        <w:rPr>
          <w:rFonts w:ascii="Arial" w:hAnsi="Arial" w:cs="Arial"/>
          <w:color w:val="000000"/>
          <w:kern w:val="28"/>
        </w:rPr>
        <w:t>assessed,</w:t>
      </w:r>
      <w:proofErr w:type="gramEnd"/>
      <w:r w:rsidRPr="0009363A">
        <w:rPr>
          <w:rFonts w:ascii="Arial" w:hAnsi="Arial" w:cs="Arial"/>
          <w:color w:val="000000"/>
          <w:kern w:val="28"/>
        </w:rPr>
        <w:t xml:space="preserve"> the less predictive test results are of later perf</w:t>
      </w:r>
      <w:r>
        <w:rPr>
          <w:rFonts w:ascii="Arial" w:hAnsi="Arial" w:cs="Arial"/>
          <w:color w:val="000000"/>
          <w:kern w:val="28"/>
        </w:rPr>
        <w:t>ormance. Therefore, longer-term</w:t>
      </w:r>
      <w:r w:rsidRPr="0009363A">
        <w:rPr>
          <w:rFonts w:ascii="Arial" w:hAnsi="Arial" w:cs="Arial"/>
          <w:color w:val="000000"/>
          <w:kern w:val="28"/>
        </w:rPr>
        <w:t xml:space="preserve"> impressions about </w:t>
      </w:r>
      <w:r>
        <w:rPr>
          <w:rFonts w:ascii="Arial" w:hAnsi="Arial" w:cs="Arial"/>
          <w:color w:val="000000"/>
          <w:kern w:val="28"/>
        </w:rPr>
        <w:t>Michael’s</w:t>
      </w:r>
      <w:r w:rsidRPr="0009363A">
        <w:rPr>
          <w:rFonts w:ascii="Arial" w:hAnsi="Arial" w:cs="Arial"/>
          <w:color w:val="000000"/>
          <w:kern w:val="28"/>
        </w:rPr>
        <w:t xml:space="preserve"> development potential based on </w:t>
      </w:r>
      <w:r>
        <w:rPr>
          <w:rFonts w:ascii="Arial" w:hAnsi="Arial" w:cs="Arial"/>
          <w:color w:val="000000"/>
          <w:kern w:val="28"/>
        </w:rPr>
        <w:t xml:space="preserve">these </w:t>
      </w:r>
      <w:r w:rsidRPr="0009363A">
        <w:rPr>
          <w:rFonts w:ascii="Arial" w:hAnsi="Arial" w:cs="Arial"/>
          <w:color w:val="000000"/>
          <w:kern w:val="28"/>
        </w:rPr>
        <w:t xml:space="preserve">test results </w:t>
      </w:r>
      <w:r>
        <w:rPr>
          <w:rFonts w:ascii="Arial" w:hAnsi="Arial" w:cs="Arial"/>
          <w:color w:val="000000"/>
          <w:kern w:val="28"/>
        </w:rPr>
        <w:t>cannot be made at this time</w:t>
      </w:r>
      <w:r w:rsidRPr="0009363A">
        <w:rPr>
          <w:rFonts w:ascii="Arial" w:hAnsi="Arial" w:cs="Arial"/>
          <w:color w:val="000000"/>
          <w:kern w:val="28"/>
        </w:rPr>
        <w:t>.</w:t>
      </w:r>
      <w:r>
        <w:rPr>
          <w:rFonts w:ascii="Arial" w:hAnsi="Arial" w:cs="Arial"/>
          <w:color w:val="000000"/>
          <w:kern w:val="28"/>
        </w:rPr>
        <w:t xml:space="preserve"> The results of this assessment should be interpreted in terms of relative strengths and weakness so that they may be addressed through early intervention. Future assessments may yield different results. These results may be higher or lower due to a variety of intervening factors. </w:t>
      </w:r>
      <w:r w:rsidRPr="00CE2F1D">
        <w:rPr>
          <w:rFonts w:ascii="Arial" w:hAnsi="Arial" w:cs="Arial"/>
          <w:color w:val="000000"/>
          <w:kern w:val="28"/>
        </w:rPr>
        <w:t>Based on the results from this evaluation, family support and adherence to recommendations that follow, prognosis for improved communication skills is favorable.</w:t>
      </w:r>
    </w:p>
    <w:p w14:paraId="2F430854" w14:textId="77777777" w:rsidR="0079472C" w:rsidRPr="00913E2B" w:rsidRDefault="0079472C" w:rsidP="00952258">
      <w:pPr>
        <w:rPr>
          <w:rFonts w:ascii="Arial" w:hAnsi="Arial" w:cs="Arial"/>
          <w:color w:val="000000"/>
          <w:kern w:val="28"/>
        </w:rPr>
      </w:pPr>
    </w:p>
    <w:p w14:paraId="6694F5B6" w14:textId="77777777" w:rsidR="00B0567C" w:rsidRDefault="00B0567C" w:rsidP="0089185E">
      <w:pPr>
        <w:tabs>
          <w:tab w:val="left" w:pos="0"/>
          <w:tab w:val="left" w:pos="5310"/>
        </w:tabs>
        <w:rPr>
          <w:rFonts w:ascii="Arial" w:hAnsi="Arial" w:cs="Arial"/>
          <w:b/>
          <w:u w:val="single"/>
        </w:rPr>
      </w:pPr>
    </w:p>
    <w:p w14:paraId="6CC920A4" w14:textId="15ADEE17" w:rsidR="0089185E" w:rsidRPr="00DC4487" w:rsidRDefault="00DC4487" w:rsidP="00DC4487">
      <w:pPr>
        <w:pBdr>
          <w:top w:val="single" w:sz="18" w:space="1" w:color="4F81BD" w:themeColor="accent1"/>
          <w:bottom w:val="single" w:sz="18" w:space="1" w:color="4F81BD" w:themeColor="accent1"/>
        </w:pBdr>
        <w:tabs>
          <w:tab w:val="left" w:pos="0"/>
          <w:tab w:val="left" w:pos="5310"/>
        </w:tabs>
        <w:jc w:val="center"/>
        <w:rPr>
          <w:rFonts w:ascii="Arial" w:hAnsi="Arial" w:cs="Arial"/>
          <w:b/>
        </w:rPr>
      </w:pPr>
      <w:r>
        <w:rPr>
          <w:rFonts w:ascii="Arial" w:hAnsi="Arial" w:cs="Arial"/>
          <w:b/>
        </w:rPr>
        <w:t>Recommendations</w:t>
      </w:r>
    </w:p>
    <w:p w14:paraId="7AF623BE" w14:textId="77777777" w:rsidR="0089185E" w:rsidRPr="00913E2B" w:rsidRDefault="0089185E" w:rsidP="0089185E">
      <w:pPr>
        <w:tabs>
          <w:tab w:val="left" w:pos="0"/>
          <w:tab w:val="left" w:pos="5310"/>
        </w:tabs>
        <w:jc w:val="center"/>
        <w:rPr>
          <w:rFonts w:ascii="Arial" w:hAnsi="Arial" w:cs="Arial"/>
          <w:b/>
        </w:rPr>
      </w:pPr>
    </w:p>
    <w:p w14:paraId="4FC62D14" w14:textId="20A27782" w:rsidR="0089185E" w:rsidRPr="00913E2B" w:rsidRDefault="006413FE" w:rsidP="0089185E">
      <w:pPr>
        <w:spacing w:line="240" w:lineRule="atLeast"/>
        <w:rPr>
          <w:rFonts w:ascii="Arial" w:hAnsi="Arial" w:cs="Arial"/>
        </w:rPr>
      </w:pPr>
      <w:r w:rsidRPr="00913E2B">
        <w:rPr>
          <w:rFonts w:ascii="Arial" w:hAnsi="Arial" w:cs="Arial"/>
        </w:rPr>
        <w:t>Based on the information obtained t</w:t>
      </w:r>
      <w:r w:rsidR="009D5950" w:rsidRPr="00913E2B">
        <w:rPr>
          <w:rFonts w:ascii="Arial" w:hAnsi="Arial" w:cs="Arial"/>
        </w:rPr>
        <w:t>hrough the assessment tools and parent,</w:t>
      </w:r>
      <w:r w:rsidR="002E6624" w:rsidRPr="00913E2B">
        <w:rPr>
          <w:rFonts w:ascii="Arial" w:hAnsi="Arial" w:cs="Arial"/>
        </w:rPr>
        <w:t xml:space="preserve"> the</w:t>
      </w:r>
      <w:r w:rsidR="00952258">
        <w:rPr>
          <w:rFonts w:ascii="Arial" w:hAnsi="Arial" w:cs="Arial"/>
        </w:rPr>
        <w:t xml:space="preserve"> </w:t>
      </w:r>
      <w:r w:rsidR="0089185E" w:rsidRPr="00913E2B">
        <w:rPr>
          <w:rFonts w:ascii="Arial" w:hAnsi="Arial" w:cs="Arial"/>
        </w:rPr>
        <w:t>following recommendations are made:</w:t>
      </w:r>
    </w:p>
    <w:p w14:paraId="06CD93C8" w14:textId="77777777" w:rsidR="002E6624" w:rsidRPr="00913E2B" w:rsidRDefault="002E6624" w:rsidP="0089185E">
      <w:pPr>
        <w:spacing w:line="240" w:lineRule="atLeast"/>
        <w:rPr>
          <w:rFonts w:ascii="Arial" w:hAnsi="Arial" w:cs="Arial"/>
        </w:rPr>
      </w:pPr>
    </w:p>
    <w:p w14:paraId="0F0B3FC2" w14:textId="2DB00B38" w:rsidR="002D25D8" w:rsidRPr="002D25D8" w:rsidRDefault="00236D68" w:rsidP="002D25D8">
      <w:pPr>
        <w:pStyle w:val="ListParagraph"/>
        <w:numPr>
          <w:ilvl w:val="0"/>
          <w:numId w:val="8"/>
        </w:numPr>
        <w:spacing w:line="240" w:lineRule="atLeast"/>
        <w:rPr>
          <w:rFonts w:ascii="Arial" w:hAnsi="Arial" w:cs="Arial"/>
        </w:rPr>
      </w:pPr>
      <w:r w:rsidRPr="00913E2B">
        <w:rPr>
          <w:rFonts w:ascii="Arial" w:hAnsi="Arial" w:cs="Arial"/>
        </w:rPr>
        <w:t>Individual speech</w:t>
      </w:r>
      <w:r w:rsidR="00F85AA8">
        <w:rPr>
          <w:rFonts w:ascii="Arial" w:hAnsi="Arial" w:cs="Arial"/>
        </w:rPr>
        <w:t>-</w:t>
      </w:r>
      <w:r w:rsidR="002E6624" w:rsidRPr="00913E2B">
        <w:rPr>
          <w:rFonts w:ascii="Arial" w:hAnsi="Arial" w:cs="Arial"/>
        </w:rPr>
        <w:t>language</w:t>
      </w:r>
      <w:r w:rsidRPr="00913E2B">
        <w:rPr>
          <w:rFonts w:ascii="Arial" w:hAnsi="Arial" w:cs="Arial"/>
        </w:rPr>
        <w:t xml:space="preserve"> therapy </w:t>
      </w:r>
      <w:r w:rsidR="000929FF">
        <w:rPr>
          <w:rFonts w:ascii="Arial" w:hAnsi="Arial" w:cs="Arial"/>
        </w:rPr>
        <w:t xml:space="preserve">2 </w:t>
      </w:r>
      <w:r w:rsidR="002E6624" w:rsidRPr="00913E2B">
        <w:rPr>
          <w:rFonts w:ascii="Arial" w:hAnsi="Arial" w:cs="Arial"/>
        </w:rPr>
        <w:t>times a week for 30</w:t>
      </w:r>
      <w:r w:rsidRPr="00913E2B">
        <w:rPr>
          <w:rFonts w:ascii="Arial" w:hAnsi="Arial" w:cs="Arial"/>
        </w:rPr>
        <w:t xml:space="preserve"> minutes</w:t>
      </w:r>
      <w:r w:rsidR="00004FBA">
        <w:rPr>
          <w:rFonts w:ascii="Arial" w:hAnsi="Arial" w:cs="Arial"/>
        </w:rPr>
        <w:t xml:space="preserve"> </w:t>
      </w:r>
      <w:r w:rsidRPr="00913E2B">
        <w:rPr>
          <w:rFonts w:ascii="Arial" w:hAnsi="Arial" w:cs="Arial"/>
        </w:rPr>
        <w:t xml:space="preserve">to </w:t>
      </w:r>
      <w:r w:rsidR="002A3687" w:rsidRPr="00913E2B">
        <w:rPr>
          <w:rFonts w:ascii="Arial" w:hAnsi="Arial" w:cs="Arial"/>
        </w:rPr>
        <w:t>improve</w:t>
      </w:r>
      <w:r w:rsidRPr="00913E2B">
        <w:rPr>
          <w:rFonts w:ascii="Arial" w:hAnsi="Arial" w:cs="Arial"/>
        </w:rPr>
        <w:t xml:space="preserve"> </w:t>
      </w:r>
      <w:r w:rsidR="00604C1E">
        <w:rPr>
          <w:rFonts w:ascii="Arial" w:hAnsi="Arial" w:cs="Arial"/>
        </w:rPr>
        <w:t xml:space="preserve">overall </w:t>
      </w:r>
      <w:r w:rsidR="00926216">
        <w:rPr>
          <w:rFonts w:ascii="Arial" w:hAnsi="Arial" w:cs="Arial"/>
        </w:rPr>
        <w:t>receptive</w:t>
      </w:r>
      <w:r w:rsidR="000929FF">
        <w:rPr>
          <w:rFonts w:ascii="Arial" w:hAnsi="Arial" w:cs="Arial"/>
        </w:rPr>
        <w:t xml:space="preserve"> and</w:t>
      </w:r>
      <w:r w:rsidR="00926216">
        <w:rPr>
          <w:rFonts w:ascii="Arial" w:hAnsi="Arial" w:cs="Arial"/>
        </w:rPr>
        <w:t xml:space="preserve"> expressive</w:t>
      </w:r>
      <w:r w:rsidR="000929FF">
        <w:rPr>
          <w:rFonts w:ascii="Arial" w:hAnsi="Arial" w:cs="Arial"/>
        </w:rPr>
        <w:t xml:space="preserve"> </w:t>
      </w:r>
      <w:r w:rsidR="00604C1E">
        <w:rPr>
          <w:rFonts w:ascii="Arial" w:hAnsi="Arial" w:cs="Arial"/>
        </w:rPr>
        <w:t>language skills</w:t>
      </w:r>
      <w:r w:rsidR="00C455DD">
        <w:rPr>
          <w:rFonts w:ascii="Arial" w:hAnsi="Arial" w:cs="Arial"/>
        </w:rPr>
        <w:t xml:space="preserve"> and/or enrollment in school in order to increase exposure to language. </w:t>
      </w:r>
    </w:p>
    <w:p w14:paraId="4C70C87D" w14:textId="7AC90B9B" w:rsidR="00F66F07" w:rsidRDefault="00236D68" w:rsidP="00F66F07">
      <w:pPr>
        <w:pStyle w:val="ListParagraph"/>
        <w:numPr>
          <w:ilvl w:val="0"/>
          <w:numId w:val="8"/>
        </w:numPr>
        <w:spacing w:line="240" w:lineRule="atLeast"/>
        <w:rPr>
          <w:rFonts w:ascii="Arial" w:hAnsi="Arial" w:cs="Arial"/>
        </w:rPr>
      </w:pPr>
      <w:r w:rsidRPr="00913E2B">
        <w:rPr>
          <w:rFonts w:ascii="Arial" w:hAnsi="Arial" w:cs="Arial"/>
        </w:rPr>
        <w:t xml:space="preserve">Goals should be reviewed and updated </w:t>
      </w:r>
      <w:proofErr w:type="gramStart"/>
      <w:r w:rsidRPr="00913E2B">
        <w:rPr>
          <w:rFonts w:ascii="Arial" w:hAnsi="Arial" w:cs="Arial"/>
        </w:rPr>
        <w:t>monthly</w:t>
      </w:r>
      <w:proofErr w:type="gramEnd"/>
      <w:r w:rsidRPr="00913E2B">
        <w:rPr>
          <w:rFonts w:ascii="Arial" w:hAnsi="Arial" w:cs="Arial"/>
        </w:rPr>
        <w:t xml:space="preserve"> and a re-evaluation is recommended in 6 months to evaluate progress.</w:t>
      </w:r>
    </w:p>
    <w:p w14:paraId="1427465E" w14:textId="03023FDB" w:rsidR="00236D68" w:rsidRDefault="00236D68" w:rsidP="003D6C08">
      <w:pPr>
        <w:pStyle w:val="ListParagraph"/>
        <w:numPr>
          <w:ilvl w:val="0"/>
          <w:numId w:val="8"/>
        </w:numPr>
        <w:spacing w:line="240" w:lineRule="atLeast"/>
        <w:rPr>
          <w:rFonts w:ascii="Arial" w:hAnsi="Arial" w:cs="Arial"/>
        </w:rPr>
      </w:pPr>
      <w:r w:rsidRPr="00913E2B">
        <w:rPr>
          <w:rFonts w:ascii="Arial" w:hAnsi="Arial" w:cs="Arial"/>
        </w:rPr>
        <w:t>Implement at home activities focusing on goals targeted in therapy.</w:t>
      </w:r>
    </w:p>
    <w:p w14:paraId="0DB62BC5" w14:textId="77777777" w:rsidR="003D6C08" w:rsidRPr="00913E2B" w:rsidRDefault="003D6C08" w:rsidP="003D6C08">
      <w:pPr>
        <w:pStyle w:val="ListParagraph"/>
        <w:spacing w:line="240" w:lineRule="atLeast"/>
        <w:rPr>
          <w:rFonts w:ascii="Arial" w:hAnsi="Arial" w:cs="Arial"/>
        </w:rPr>
      </w:pPr>
    </w:p>
    <w:p w14:paraId="20B9DD70" w14:textId="3337B21C" w:rsidR="003D6C08" w:rsidRPr="00913E2B" w:rsidRDefault="00B24EEA" w:rsidP="003D6C08">
      <w:pPr>
        <w:spacing w:line="240" w:lineRule="atLeast"/>
        <w:rPr>
          <w:rFonts w:ascii="Arial" w:hAnsi="Arial" w:cs="Arial"/>
        </w:rPr>
      </w:pPr>
      <w:r w:rsidRPr="00913E2B">
        <w:rPr>
          <w:rFonts w:ascii="Arial" w:hAnsi="Arial" w:cs="Arial"/>
        </w:rPr>
        <w:t xml:space="preserve">It has been a pleasure meeting and working with </w:t>
      </w:r>
      <w:r w:rsidR="00C455DD">
        <w:rPr>
          <w:rFonts w:ascii="Arial" w:hAnsi="Arial" w:cs="Arial"/>
        </w:rPr>
        <w:t>Michael</w:t>
      </w:r>
      <w:r w:rsidRPr="00913E2B">
        <w:rPr>
          <w:rFonts w:ascii="Arial" w:hAnsi="Arial" w:cs="Arial"/>
        </w:rPr>
        <w:t xml:space="preserve"> and </w:t>
      </w:r>
      <w:r w:rsidR="00004FBA">
        <w:rPr>
          <w:rFonts w:ascii="Arial" w:hAnsi="Arial" w:cs="Arial"/>
        </w:rPr>
        <w:t>her</w:t>
      </w:r>
      <w:r w:rsidRPr="00913E2B">
        <w:rPr>
          <w:rFonts w:ascii="Arial" w:hAnsi="Arial" w:cs="Arial"/>
        </w:rPr>
        <w:t xml:space="preserve"> family. </w:t>
      </w:r>
      <w:r w:rsidR="003D6C08" w:rsidRPr="00913E2B">
        <w:rPr>
          <w:rFonts w:ascii="Arial" w:hAnsi="Arial" w:cs="Arial"/>
        </w:rPr>
        <w:t xml:space="preserve">If you have any questions and/or </w:t>
      </w:r>
      <w:proofErr w:type="gramStart"/>
      <w:r w:rsidR="003D6C08" w:rsidRPr="00913E2B">
        <w:rPr>
          <w:rFonts w:ascii="Arial" w:hAnsi="Arial" w:cs="Arial"/>
        </w:rPr>
        <w:t>concerns</w:t>
      </w:r>
      <w:proofErr w:type="gramEnd"/>
      <w:r w:rsidR="003D6C08" w:rsidRPr="00913E2B">
        <w:rPr>
          <w:rFonts w:ascii="Arial" w:hAnsi="Arial" w:cs="Arial"/>
        </w:rPr>
        <w:t xml:space="preserve"> feel free to contact me di</w:t>
      </w:r>
      <w:r w:rsidR="002E6624" w:rsidRPr="00913E2B">
        <w:rPr>
          <w:rFonts w:ascii="Arial" w:hAnsi="Arial" w:cs="Arial"/>
        </w:rPr>
        <w:t xml:space="preserve">rectly via telephone at (786) </w:t>
      </w:r>
      <w:r w:rsidR="003D6C08" w:rsidRPr="00913E2B">
        <w:rPr>
          <w:rFonts w:ascii="Arial" w:hAnsi="Arial" w:cs="Arial"/>
        </w:rPr>
        <w:t xml:space="preserve">622-2353 or via email at </w:t>
      </w:r>
      <w:hyperlink r:id="rId8" w:history="1">
        <w:r w:rsidR="003D6C08" w:rsidRPr="00913E2B">
          <w:rPr>
            <w:rStyle w:val="Hyperlink"/>
            <w:rFonts w:ascii="Arial" w:hAnsi="Arial" w:cs="Arial"/>
          </w:rPr>
          <w:t>info@iplcmiami.com</w:t>
        </w:r>
      </w:hyperlink>
      <w:r w:rsidR="003D6C08" w:rsidRPr="00913E2B">
        <w:rPr>
          <w:rFonts w:ascii="Arial" w:hAnsi="Arial" w:cs="Arial"/>
        </w:rPr>
        <w:t>.</w:t>
      </w:r>
    </w:p>
    <w:p w14:paraId="26324FF7" w14:textId="77777777" w:rsidR="0003284D" w:rsidRPr="00913E2B" w:rsidRDefault="0003284D" w:rsidP="003D6C08"/>
    <w:p w14:paraId="73327AD6" w14:textId="77777777" w:rsidR="0003284D" w:rsidRPr="00913E2B" w:rsidRDefault="0003284D" w:rsidP="003D6C08"/>
    <w:p w14:paraId="5B29C721" w14:textId="3FD48BD9" w:rsidR="0089185E" w:rsidRPr="00913E2B" w:rsidRDefault="003D6C08">
      <w:pPr>
        <w:rPr>
          <w:rFonts w:ascii="Arial" w:hAnsi="Arial" w:cs="Arial"/>
        </w:rPr>
      </w:pPr>
      <w:r w:rsidRPr="00913E2B">
        <w:rPr>
          <w:rFonts w:ascii="Arial" w:hAnsi="Arial" w:cs="Arial"/>
        </w:rPr>
        <w:t>Sincerely,</w:t>
      </w:r>
    </w:p>
    <w:p w14:paraId="5805DE58" w14:textId="77777777" w:rsidR="00B631B8" w:rsidRPr="00913E2B" w:rsidRDefault="00B631B8">
      <w:pPr>
        <w:rPr>
          <w:rFonts w:ascii="Arial" w:hAnsi="Arial" w:cs="Arial"/>
        </w:rPr>
      </w:pPr>
    </w:p>
    <w:p w14:paraId="742FBFFD" w14:textId="1DFAEB5F" w:rsidR="00B631B8" w:rsidRPr="00B0567C" w:rsidRDefault="00B631B8">
      <w:pPr>
        <w:rPr>
          <w:rFonts w:ascii="Arial" w:hAnsi="Arial" w:cs="Arial"/>
          <w:sz w:val="22"/>
          <w:szCs w:val="22"/>
          <w:u w:val="single"/>
        </w:rPr>
      </w:pPr>
      <w:r w:rsidRPr="00913E2B">
        <w:rPr>
          <w:rFonts w:ascii="Arial" w:hAnsi="Arial" w:cs="Arial"/>
          <w:u w:val="single"/>
        </w:rPr>
        <w:t xml:space="preserve">  </w:t>
      </w:r>
      <w:r w:rsidR="00B0567C" w:rsidRPr="00B0567C">
        <w:rPr>
          <w:rFonts w:ascii="Edwardian Script ITC" w:hAnsi="Edwardian Script ITC" w:cs="Arial"/>
          <w:sz w:val="32"/>
          <w:szCs w:val="32"/>
          <w:u w:val="single"/>
        </w:rPr>
        <w:t xml:space="preserve">Alissa M. Darley, </w:t>
      </w:r>
      <w:r w:rsidR="00B0567C" w:rsidRPr="00B0567C">
        <w:rPr>
          <w:rFonts w:ascii="Arial" w:hAnsi="Arial" w:cs="Arial"/>
          <w:sz w:val="22"/>
          <w:szCs w:val="22"/>
          <w:u w:val="single"/>
        </w:rPr>
        <w:t>M.S., CCC-SLP</w:t>
      </w:r>
      <w:r w:rsidRPr="00B0567C">
        <w:rPr>
          <w:rFonts w:ascii="Arial" w:hAnsi="Arial" w:cs="Arial"/>
          <w:sz w:val="22"/>
          <w:szCs w:val="22"/>
          <w:u w:val="single"/>
        </w:rPr>
        <w:tab/>
      </w:r>
    </w:p>
    <w:p w14:paraId="6F02ECEA" w14:textId="1F5AADB8" w:rsidR="00B31B2F" w:rsidRPr="00913E2B" w:rsidRDefault="00B631B8">
      <w:pPr>
        <w:rPr>
          <w:rFonts w:ascii="Arial" w:hAnsi="Arial" w:cs="Arial"/>
        </w:rPr>
      </w:pPr>
      <w:r w:rsidRPr="00913E2B">
        <w:rPr>
          <w:rFonts w:ascii="Arial" w:hAnsi="Arial" w:cs="Arial"/>
        </w:rPr>
        <w:t>Speech-Language Pathologist</w:t>
      </w:r>
    </w:p>
    <w:sectPr w:rsidR="00B31B2F" w:rsidRPr="00913E2B" w:rsidSect="00EA3F87">
      <w:headerReference w:type="even" r:id="rId9"/>
      <w:headerReference w:type="default" r:id="rId10"/>
      <w:footerReference w:type="default" r:id="rId11"/>
      <w:headerReference w:type="first" r:id="rId12"/>
      <w:footerReference w:type="first" r:id="rId13"/>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C67E1A" w14:textId="77777777" w:rsidR="000746D7" w:rsidRDefault="000746D7" w:rsidP="00F203CA">
      <w:r>
        <w:separator/>
      </w:r>
    </w:p>
  </w:endnote>
  <w:endnote w:type="continuationSeparator" w:id="0">
    <w:p w14:paraId="46EAFB48" w14:textId="77777777" w:rsidR="000746D7" w:rsidRDefault="000746D7" w:rsidP="00F203CA">
      <w:r>
        <w:continuationSeparator/>
      </w:r>
    </w:p>
  </w:endnote>
  <w:endnote w:type="continuationNotice" w:id="1">
    <w:p w14:paraId="6572BF2B" w14:textId="77777777" w:rsidR="000746D7" w:rsidRDefault="000746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Univers (WN)">
    <w:altName w:val="Cambria"/>
    <w:panose1 w:val="020B0604020202020204"/>
    <w:charset w:val="00"/>
    <w:family w:val="swiss"/>
    <w:notTrueType/>
    <w:pitch w:val="variable"/>
    <w:sig w:usb0="00000003" w:usb1="00000000" w:usb2="00000000" w:usb3="00000000" w:csb0="00000001" w:csb1="00000000"/>
  </w:font>
  <w:font w:name="Lucida Grande">
    <w:altName w:val="﷽﷽﷽﷽﷽﷽﷽﷽rande"/>
    <w:panose1 w:val="020B0600040502020204"/>
    <w:charset w:val="00"/>
    <w:family w:val="swiss"/>
    <w:pitch w:val="variable"/>
    <w:sig w:usb0="E1000AEF" w:usb1="5000A1FF" w:usb2="00000000" w:usb3="00000000" w:csb0="000001BF" w:csb1="00000000"/>
  </w:font>
  <w:font w:name="Edwardian Script ITC">
    <w:panose1 w:val="030303020407070D0804"/>
    <w:charset w:val="4D"/>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9CE82" w14:textId="04C1B906" w:rsidR="001C5076" w:rsidRDefault="001C5076">
    <w:pPr>
      <w:pStyle w:val="Footer"/>
    </w:pPr>
    <w:r>
      <w:rPr>
        <w:noProof/>
        <w:sz w:val="18"/>
        <w:szCs w:val="18"/>
      </w:rPr>
      <w:drawing>
        <wp:anchor distT="0" distB="0" distL="114300" distR="114300" simplePos="0" relativeHeight="251658240" behindDoc="0" locked="0" layoutInCell="1" allowOverlap="1" wp14:anchorId="16E3D819" wp14:editId="3DE60469">
          <wp:simplePos x="0" y="0"/>
          <wp:positionH relativeFrom="column">
            <wp:posOffset>916305</wp:posOffset>
          </wp:positionH>
          <wp:positionV relativeFrom="paragraph">
            <wp:posOffset>-197485</wp:posOffset>
          </wp:positionV>
          <wp:extent cx="3539594" cy="49181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w16sdtdh="http://schemas.microsoft.com/office/word/2020/wordml/sdtdatahash"/>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654AC" w14:textId="1A8A94C0" w:rsidR="001C5076" w:rsidRDefault="001C5076">
    <w:pPr>
      <w:pStyle w:val="Footer"/>
    </w:pPr>
    <w:r>
      <w:rPr>
        <w:noProof/>
        <w:sz w:val="18"/>
        <w:szCs w:val="18"/>
      </w:rPr>
      <w:drawing>
        <wp:anchor distT="0" distB="0" distL="114300" distR="114300" simplePos="0" relativeHeight="251658242" behindDoc="0" locked="0" layoutInCell="1" allowOverlap="1" wp14:anchorId="51794A1D" wp14:editId="2852B5BE">
          <wp:simplePos x="0" y="0"/>
          <wp:positionH relativeFrom="column">
            <wp:align>center</wp:align>
          </wp:positionH>
          <wp:positionV relativeFrom="paragraph">
            <wp:posOffset>-278765</wp:posOffset>
          </wp:positionV>
          <wp:extent cx="3539594" cy="49181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w16sdtdh="http://schemas.microsoft.com/office/word/2020/wordml/sdtdatahash"/>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D1A3DE" w14:textId="77777777" w:rsidR="000746D7" w:rsidRDefault="000746D7" w:rsidP="00F203CA">
      <w:r>
        <w:separator/>
      </w:r>
    </w:p>
  </w:footnote>
  <w:footnote w:type="continuationSeparator" w:id="0">
    <w:p w14:paraId="5D893F77" w14:textId="77777777" w:rsidR="000746D7" w:rsidRDefault="000746D7" w:rsidP="00F203CA">
      <w:r>
        <w:continuationSeparator/>
      </w:r>
    </w:p>
  </w:footnote>
  <w:footnote w:type="continuationNotice" w:id="1">
    <w:p w14:paraId="4D59D5D3" w14:textId="77777777" w:rsidR="000746D7" w:rsidRDefault="000746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13532" w14:textId="77777777" w:rsidR="001C5076" w:rsidRDefault="001C5076" w:rsidP="00F203C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76B758" w14:textId="77777777" w:rsidR="001C5076" w:rsidRDefault="001C5076" w:rsidP="00F203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0BB59" w14:textId="08C0C813" w:rsidR="001C5076" w:rsidRPr="00046E26" w:rsidRDefault="001C5076" w:rsidP="00F203CA">
    <w:pPr>
      <w:pStyle w:val="Header"/>
      <w:ind w:right="360"/>
      <w:rPr>
        <w:rFonts w:ascii="Arial" w:hAnsi="Arial" w:cs="Arial"/>
        <w:sz w:val="22"/>
        <w:szCs w:val="22"/>
      </w:rPr>
    </w:pPr>
    <w:r>
      <w:rPr>
        <w:rStyle w:val="PageNumber"/>
        <w:rFonts w:ascii="Arial" w:hAnsi="Arial" w:cs="Arial"/>
        <w:sz w:val="22"/>
        <w:szCs w:val="22"/>
      </w:rPr>
      <w:t>Lewis, Michael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2065D" w14:textId="4786BC53" w:rsidR="001C5076" w:rsidRDefault="001C5076">
    <w:pPr>
      <w:pStyle w:val="Header"/>
    </w:pPr>
    <w:r>
      <w:rPr>
        <w:rFonts w:ascii="Arial" w:hAnsi="Arial" w:cs="Arial"/>
        <w:noProof/>
      </w:rPr>
      <w:drawing>
        <wp:anchor distT="0" distB="0" distL="114300" distR="114300" simplePos="0" relativeHeight="251658241" behindDoc="1" locked="0" layoutInCell="1" allowOverlap="1" wp14:anchorId="16F396AB" wp14:editId="1FA96A92">
          <wp:simplePos x="0" y="0"/>
          <wp:positionH relativeFrom="column">
            <wp:posOffset>-685800</wp:posOffset>
          </wp:positionH>
          <wp:positionV relativeFrom="paragraph">
            <wp:posOffset>-228600</wp:posOffset>
          </wp:positionV>
          <wp:extent cx="6701445" cy="125603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2 at 2.01.54 PM.png"/>
                  <pic:cNvPicPr/>
                </pic:nvPicPr>
                <pic:blipFill>
                  <a:blip r:embed="rId1">
                    <a:extLst>
                      <a:ext uri="{28A0092B-C50C-407E-A947-70E740481C1C}">
                        <a14:useLocalDpi xmlns:a14="http://schemas.microsoft.com/office/drawing/2010/main" val="0"/>
                      </a:ext>
                    </a:extLst>
                  </a:blip>
                  <a:stretch>
                    <a:fillRect/>
                  </a:stretch>
                </pic:blipFill>
                <pic:spPr>
                  <a:xfrm>
                    <a:off x="0" y="0"/>
                    <a:ext cx="6701445" cy="125603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w16sdtdh="http://schemas.microsoft.com/office/word/2020/wordml/sdtdatahash"/>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B00F9"/>
    <w:multiLevelType w:val="hybridMultilevel"/>
    <w:tmpl w:val="FD7AB5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02C0"/>
    <w:multiLevelType w:val="hybridMultilevel"/>
    <w:tmpl w:val="4F8880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05F27"/>
    <w:multiLevelType w:val="hybridMultilevel"/>
    <w:tmpl w:val="2DA8D6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845FC4"/>
    <w:multiLevelType w:val="hybridMultilevel"/>
    <w:tmpl w:val="52001CDA"/>
    <w:lvl w:ilvl="0" w:tplc="04090005">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EEA310F"/>
    <w:multiLevelType w:val="hybridMultilevel"/>
    <w:tmpl w:val="931C2B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21702"/>
    <w:multiLevelType w:val="hybridMultilevel"/>
    <w:tmpl w:val="ADDEC10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AF0DE6"/>
    <w:multiLevelType w:val="hybridMultilevel"/>
    <w:tmpl w:val="D2826D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F50C99"/>
    <w:multiLevelType w:val="hybridMultilevel"/>
    <w:tmpl w:val="40AEB7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022304"/>
    <w:multiLevelType w:val="hybridMultilevel"/>
    <w:tmpl w:val="34143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B965B6"/>
    <w:multiLevelType w:val="hybridMultilevel"/>
    <w:tmpl w:val="6EAC1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E7161F"/>
    <w:multiLevelType w:val="hybridMultilevel"/>
    <w:tmpl w:val="572CA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141E03"/>
    <w:multiLevelType w:val="hybridMultilevel"/>
    <w:tmpl w:val="27FA1C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C90165"/>
    <w:multiLevelType w:val="hybridMultilevel"/>
    <w:tmpl w:val="4AB6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7E1A14"/>
    <w:multiLevelType w:val="hybridMultilevel"/>
    <w:tmpl w:val="53B4B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58534B"/>
    <w:multiLevelType w:val="hybridMultilevel"/>
    <w:tmpl w:val="B26445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A779D3"/>
    <w:multiLevelType w:val="hybridMultilevel"/>
    <w:tmpl w:val="ADB220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3A6CB5"/>
    <w:multiLevelType w:val="hybridMultilevel"/>
    <w:tmpl w:val="4198F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AD0C8F"/>
    <w:multiLevelType w:val="hybridMultilevel"/>
    <w:tmpl w:val="F5DA3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B519B8"/>
    <w:multiLevelType w:val="hybridMultilevel"/>
    <w:tmpl w:val="C8EEDE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9C76EA"/>
    <w:multiLevelType w:val="hybridMultilevel"/>
    <w:tmpl w:val="99EC64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E02018"/>
    <w:multiLevelType w:val="hybridMultilevel"/>
    <w:tmpl w:val="E188B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F62D43"/>
    <w:multiLevelType w:val="hybridMultilevel"/>
    <w:tmpl w:val="5962A01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0623F9B"/>
    <w:multiLevelType w:val="hybridMultilevel"/>
    <w:tmpl w:val="D9867E9C"/>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3" w15:restartNumberingAfterBreak="0">
    <w:nsid w:val="71B45296"/>
    <w:multiLevelType w:val="hybridMultilevel"/>
    <w:tmpl w:val="035E862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906380A"/>
    <w:multiLevelType w:val="hybridMultilevel"/>
    <w:tmpl w:val="1CE4B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7E1F09"/>
    <w:multiLevelType w:val="hybridMultilevel"/>
    <w:tmpl w:val="A33C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5"/>
  </w:num>
  <w:num w:numId="3">
    <w:abstractNumId w:val="6"/>
  </w:num>
  <w:num w:numId="4">
    <w:abstractNumId w:val="19"/>
  </w:num>
  <w:num w:numId="5">
    <w:abstractNumId w:val="16"/>
  </w:num>
  <w:num w:numId="6">
    <w:abstractNumId w:val="21"/>
  </w:num>
  <w:num w:numId="7">
    <w:abstractNumId w:val="18"/>
  </w:num>
  <w:num w:numId="8">
    <w:abstractNumId w:val="10"/>
  </w:num>
  <w:num w:numId="9">
    <w:abstractNumId w:val="23"/>
  </w:num>
  <w:num w:numId="10">
    <w:abstractNumId w:val="5"/>
  </w:num>
  <w:num w:numId="11">
    <w:abstractNumId w:val="7"/>
  </w:num>
  <w:num w:numId="12">
    <w:abstractNumId w:val="1"/>
  </w:num>
  <w:num w:numId="13">
    <w:abstractNumId w:val="4"/>
  </w:num>
  <w:num w:numId="14">
    <w:abstractNumId w:val="13"/>
  </w:num>
  <w:num w:numId="15">
    <w:abstractNumId w:val="3"/>
  </w:num>
  <w:num w:numId="16">
    <w:abstractNumId w:val="8"/>
  </w:num>
  <w:num w:numId="17">
    <w:abstractNumId w:val="20"/>
  </w:num>
  <w:num w:numId="18">
    <w:abstractNumId w:val="22"/>
  </w:num>
  <w:num w:numId="19">
    <w:abstractNumId w:val="24"/>
  </w:num>
  <w:num w:numId="20">
    <w:abstractNumId w:val="15"/>
  </w:num>
  <w:num w:numId="21">
    <w:abstractNumId w:val="12"/>
  </w:num>
  <w:num w:numId="22">
    <w:abstractNumId w:val="0"/>
  </w:num>
  <w:num w:numId="23">
    <w:abstractNumId w:val="14"/>
  </w:num>
  <w:num w:numId="24">
    <w:abstractNumId w:val="11"/>
  </w:num>
  <w:num w:numId="25">
    <w:abstractNumId w:val="17"/>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CB"/>
    <w:rsid w:val="00000ADE"/>
    <w:rsid w:val="0000428E"/>
    <w:rsid w:val="00004FBA"/>
    <w:rsid w:val="0000542E"/>
    <w:rsid w:val="000059B2"/>
    <w:rsid w:val="0000781B"/>
    <w:rsid w:val="00010C70"/>
    <w:rsid w:val="000164D6"/>
    <w:rsid w:val="00016559"/>
    <w:rsid w:val="0002143C"/>
    <w:rsid w:val="00030E1B"/>
    <w:rsid w:val="0003284D"/>
    <w:rsid w:val="000330E0"/>
    <w:rsid w:val="000341F7"/>
    <w:rsid w:val="00044C77"/>
    <w:rsid w:val="00045070"/>
    <w:rsid w:val="00046E26"/>
    <w:rsid w:val="00047F96"/>
    <w:rsid w:val="00051C67"/>
    <w:rsid w:val="000520E4"/>
    <w:rsid w:val="0005538C"/>
    <w:rsid w:val="00061AEC"/>
    <w:rsid w:val="000731AE"/>
    <w:rsid w:val="000746D7"/>
    <w:rsid w:val="00077017"/>
    <w:rsid w:val="0008217F"/>
    <w:rsid w:val="00084FD9"/>
    <w:rsid w:val="000866B2"/>
    <w:rsid w:val="000929FF"/>
    <w:rsid w:val="000965D5"/>
    <w:rsid w:val="000A2963"/>
    <w:rsid w:val="000B4FD3"/>
    <w:rsid w:val="000B71A0"/>
    <w:rsid w:val="000C034D"/>
    <w:rsid w:val="000C11F1"/>
    <w:rsid w:val="000C3AEB"/>
    <w:rsid w:val="000D1E1F"/>
    <w:rsid w:val="000D2C73"/>
    <w:rsid w:val="000E02DA"/>
    <w:rsid w:val="000E45EA"/>
    <w:rsid w:val="000E550C"/>
    <w:rsid w:val="000F511A"/>
    <w:rsid w:val="000F5BB4"/>
    <w:rsid w:val="00101E56"/>
    <w:rsid w:val="00107A0E"/>
    <w:rsid w:val="001137D4"/>
    <w:rsid w:val="0011600B"/>
    <w:rsid w:val="00116155"/>
    <w:rsid w:val="001176BA"/>
    <w:rsid w:val="00122A2B"/>
    <w:rsid w:val="0012305E"/>
    <w:rsid w:val="00125914"/>
    <w:rsid w:val="00130B0A"/>
    <w:rsid w:val="001325A2"/>
    <w:rsid w:val="00135CE5"/>
    <w:rsid w:val="00142B1F"/>
    <w:rsid w:val="00157025"/>
    <w:rsid w:val="001608C6"/>
    <w:rsid w:val="0016187C"/>
    <w:rsid w:val="00170085"/>
    <w:rsid w:val="00172990"/>
    <w:rsid w:val="00174A82"/>
    <w:rsid w:val="00175948"/>
    <w:rsid w:val="00180D53"/>
    <w:rsid w:val="00181C81"/>
    <w:rsid w:val="00182064"/>
    <w:rsid w:val="00186312"/>
    <w:rsid w:val="001933D7"/>
    <w:rsid w:val="00196964"/>
    <w:rsid w:val="001A39C7"/>
    <w:rsid w:val="001B02D6"/>
    <w:rsid w:val="001B2507"/>
    <w:rsid w:val="001C5076"/>
    <w:rsid w:val="001D1EEA"/>
    <w:rsid w:val="001D6B4F"/>
    <w:rsid w:val="001D72A2"/>
    <w:rsid w:val="001E05B1"/>
    <w:rsid w:val="001E1915"/>
    <w:rsid w:val="001E1F62"/>
    <w:rsid w:val="001E5A23"/>
    <w:rsid w:val="00201643"/>
    <w:rsid w:val="002062AE"/>
    <w:rsid w:val="002101CF"/>
    <w:rsid w:val="00211E9C"/>
    <w:rsid w:val="002131FC"/>
    <w:rsid w:val="00215D72"/>
    <w:rsid w:val="002201DA"/>
    <w:rsid w:val="00236795"/>
    <w:rsid w:val="00236D68"/>
    <w:rsid w:val="0025519F"/>
    <w:rsid w:val="002556DC"/>
    <w:rsid w:val="00267221"/>
    <w:rsid w:val="00277CB1"/>
    <w:rsid w:val="00280E16"/>
    <w:rsid w:val="00281807"/>
    <w:rsid w:val="00283A3A"/>
    <w:rsid w:val="002926BF"/>
    <w:rsid w:val="002A23A4"/>
    <w:rsid w:val="002A3687"/>
    <w:rsid w:val="002A3D76"/>
    <w:rsid w:val="002A5821"/>
    <w:rsid w:val="002A79C3"/>
    <w:rsid w:val="002B247C"/>
    <w:rsid w:val="002C6EFF"/>
    <w:rsid w:val="002D0BEF"/>
    <w:rsid w:val="002D25D8"/>
    <w:rsid w:val="002D319A"/>
    <w:rsid w:val="002D5025"/>
    <w:rsid w:val="002D573D"/>
    <w:rsid w:val="002E25F1"/>
    <w:rsid w:val="002E2639"/>
    <w:rsid w:val="002E3136"/>
    <w:rsid w:val="002E6624"/>
    <w:rsid w:val="002E70FD"/>
    <w:rsid w:val="002E7BE5"/>
    <w:rsid w:val="002F16CE"/>
    <w:rsid w:val="002F2EEB"/>
    <w:rsid w:val="00301F99"/>
    <w:rsid w:val="003043A4"/>
    <w:rsid w:val="0031194B"/>
    <w:rsid w:val="00312310"/>
    <w:rsid w:val="00336AC7"/>
    <w:rsid w:val="00336C7F"/>
    <w:rsid w:val="00340DB9"/>
    <w:rsid w:val="0034751B"/>
    <w:rsid w:val="00354496"/>
    <w:rsid w:val="00370374"/>
    <w:rsid w:val="0037267C"/>
    <w:rsid w:val="0037335E"/>
    <w:rsid w:val="00375F14"/>
    <w:rsid w:val="0039382C"/>
    <w:rsid w:val="003A488D"/>
    <w:rsid w:val="003B15D5"/>
    <w:rsid w:val="003B6B28"/>
    <w:rsid w:val="003B6BD9"/>
    <w:rsid w:val="003C02D6"/>
    <w:rsid w:val="003C50CA"/>
    <w:rsid w:val="003D129E"/>
    <w:rsid w:val="003D1816"/>
    <w:rsid w:val="003D6C08"/>
    <w:rsid w:val="003E14A9"/>
    <w:rsid w:val="003E2766"/>
    <w:rsid w:val="003F2A69"/>
    <w:rsid w:val="00405499"/>
    <w:rsid w:val="00410E20"/>
    <w:rsid w:val="00420CA8"/>
    <w:rsid w:val="00424DC6"/>
    <w:rsid w:val="00451495"/>
    <w:rsid w:val="00456142"/>
    <w:rsid w:val="00461F98"/>
    <w:rsid w:val="00464D31"/>
    <w:rsid w:val="00466A67"/>
    <w:rsid w:val="00474198"/>
    <w:rsid w:val="00474EF7"/>
    <w:rsid w:val="00476586"/>
    <w:rsid w:val="0048554B"/>
    <w:rsid w:val="004861BA"/>
    <w:rsid w:val="00486BCA"/>
    <w:rsid w:val="00486F87"/>
    <w:rsid w:val="00496288"/>
    <w:rsid w:val="004A328D"/>
    <w:rsid w:val="004A7195"/>
    <w:rsid w:val="004A7A27"/>
    <w:rsid w:val="004C08B9"/>
    <w:rsid w:val="004C29CF"/>
    <w:rsid w:val="004C2AFC"/>
    <w:rsid w:val="004C5444"/>
    <w:rsid w:val="004C5A1C"/>
    <w:rsid w:val="004C6E77"/>
    <w:rsid w:val="004C73E3"/>
    <w:rsid w:val="004D15A3"/>
    <w:rsid w:val="004D303B"/>
    <w:rsid w:val="004D5CB1"/>
    <w:rsid w:val="004E1862"/>
    <w:rsid w:val="004E45B2"/>
    <w:rsid w:val="004F3844"/>
    <w:rsid w:val="004F4481"/>
    <w:rsid w:val="004F4854"/>
    <w:rsid w:val="004F66B1"/>
    <w:rsid w:val="00513C40"/>
    <w:rsid w:val="0051489B"/>
    <w:rsid w:val="00515A99"/>
    <w:rsid w:val="005163A3"/>
    <w:rsid w:val="00526EEC"/>
    <w:rsid w:val="005319CC"/>
    <w:rsid w:val="00533D5C"/>
    <w:rsid w:val="0054107A"/>
    <w:rsid w:val="00544DC1"/>
    <w:rsid w:val="00553376"/>
    <w:rsid w:val="005549F2"/>
    <w:rsid w:val="00557805"/>
    <w:rsid w:val="00565E49"/>
    <w:rsid w:val="00576D99"/>
    <w:rsid w:val="00580CF1"/>
    <w:rsid w:val="00583BDB"/>
    <w:rsid w:val="005857A7"/>
    <w:rsid w:val="00587535"/>
    <w:rsid w:val="00594538"/>
    <w:rsid w:val="005A33C9"/>
    <w:rsid w:val="005C18A6"/>
    <w:rsid w:val="005C2D5E"/>
    <w:rsid w:val="005C4521"/>
    <w:rsid w:val="005C538B"/>
    <w:rsid w:val="005C77EC"/>
    <w:rsid w:val="005D4340"/>
    <w:rsid w:val="005D47F8"/>
    <w:rsid w:val="005D5630"/>
    <w:rsid w:val="005D718A"/>
    <w:rsid w:val="005F132B"/>
    <w:rsid w:val="005F2C91"/>
    <w:rsid w:val="00604C1E"/>
    <w:rsid w:val="0061336C"/>
    <w:rsid w:val="00613F14"/>
    <w:rsid w:val="00614B78"/>
    <w:rsid w:val="0061688B"/>
    <w:rsid w:val="00624380"/>
    <w:rsid w:val="0062454F"/>
    <w:rsid w:val="0062773A"/>
    <w:rsid w:val="006307B6"/>
    <w:rsid w:val="006312C7"/>
    <w:rsid w:val="006413FE"/>
    <w:rsid w:val="006414ED"/>
    <w:rsid w:val="00646FB2"/>
    <w:rsid w:val="00656F75"/>
    <w:rsid w:val="00657521"/>
    <w:rsid w:val="00665B1A"/>
    <w:rsid w:val="00667B53"/>
    <w:rsid w:val="00671D5D"/>
    <w:rsid w:val="006753E9"/>
    <w:rsid w:val="00686377"/>
    <w:rsid w:val="006929F0"/>
    <w:rsid w:val="00696C0C"/>
    <w:rsid w:val="006A223C"/>
    <w:rsid w:val="006A6187"/>
    <w:rsid w:val="006B00CC"/>
    <w:rsid w:val="006B14AE"/>
    <w:rsid w:val="006B7B25"/>
    <w:rsid w:val="006D466A"/>
    <w:rsid w:val="006E1C83"/>
    <w:rsid w:val="006F01FF"/>
    <w:rsid w:val="006F1CDF"/>
    <w:rsid w:val="006F25A7"/>
    <w:rsid w:val="00700A0F"/>
    <w:rsid w:val="00706743"/>
    <w:rsid w:val="00710EA3"/>
    <w:rsid w:val="007210A3"/>
    <w:rsid w:val="007215E6"/>
    <w:rsid w:val="007216F5"/>
    <w:rsid w:val="007239A6"/>
    <w:rsid w:val="00731EBF"/>
    <w:rsid w:val="00736994"/>
    <w:rsid w:val="00736A12"/>
    <w:rsid w:val="00737ABE"/>
    <w:rsid w:val="00742419"/>
    <w:rsid w:val="0075287C"/>
    <w:rsid w:val="007536DB"/>
    <w:rsid w:val="00756BE7"/>
    <w:rsid w:val="00765BA4"/>
    <w:rsid w:val="007811FA"/>
    <w:rsid w:val="00781C6D"/>
    <w:rsid w:val="00783FCC"/>
    <w:rsid w:val="00786DF9"/>
    <w:rsid w:val="00792B00"/>
    <w:rsid w:val="00793EA1"/>
    <w:rsid w:val="0079472C"/>
    <w:rsid w:val="00795163"/>
    <w:rsid w:val="0079792E"/>
    <w:rsid w:val="007A365E"/>
    <w:rsid w:val="007B6713"/>
    <w:rsid w:val="007C2346"/>
    <w:rsid w:val="007C3EFE"/>
    <w:rsid w:val="007C45EC"/>
    <w:rsid w:val="007E130E"/>
    <w:rsid w:val="007E4350"/>
    <w:rsid w:val="007F73FE"/>
    <w:rsid w:val="00807368"/>
    <w:rsid w:val="00810B11"/>
    <w:rsid w:val="008132E9"/>
    <w:rsid w:val="008142DE"/>
    <w:rsid w:val="008164C6"/>
    <w:rsid w:val="0081752B"/>
    <w:rsid w:val="008205C8"/>
    <w:rsid w:val="0082308C"/>
    <w:rsid w:val="008258CC"/>
    <w:rsid w:val="008270F9"/>
    <w:rsid w:val="008304DA"/>
    <w:rsid w:val="00837F00"/>
    <w:rsid w:val="008428F0"/>
    <w:rsid w:val="00844F6A"/>
    <w:rsid w:val="008459CA"/>
    <w:rsid w:val="00845DFA"/>
    <w:rsid w:val="00850BAC"/>
    <w:rsid w:val="008564D9"/>
    <w:rsid w:val="00862DC7"/>
    <w:rsid w:val="00865C38"/>
    <w:rsid w:val="0087460E"/>
    <w:rsid w:val="00890024"/>
    <w:rsid w:val="0089185E"/>
    <w:rsid w:val="00891C4F"/>
    <w:rsid w:val="00895C2E"/>
    <w:rsid w:val="008975F4"/>
    <w:rsid w:val="008A75DA"/>
    <w:rsid w:val="008B6B9A"/>
    <w:rsid w:val="008C1BEC"/>
    <w:rsid w:val="008C2B05"/>
    <w:rsid w:val="008C3B16"/>
    <w:rsid w:val="008C6E50"/>
    <w:rsid w:val="008D0ECE"/>
    <w:rsid w:val="008D2D19"/>
    <w:rsid w:val="008E2DEA"/>
    <w:rsid w:val="008E3435"/>
    <w:rsid w:val="008E3930"/>
    <w:rsid w:val="008E6B22"/>
    <w:rsid w:val="008F3324"/>
    <w:rsid w:val="008F4E8A"/>
    <w:rsid w:val="008F67C1"/>
    <w:rsid w:val="009027A0"/>
    <w:rsid w:val="00904473"/>
    <w:rsid w:val="00906F89"/>
    <w:rsid w:val="0091326F"/>
    <w:rsid w:val="00913E2B"/>
    <w:rsid w:val="00916DAD"/>
    <w:rsid w:val="00923789"/>
    <w:rsid w:val="00925155"/>
    <w:rsid w:val="00926216"/>
    <w:rsid w:val="00934F85"/>
    <w:rsid w:val="00945DBD"/>
    <w:rsid w:val="009502D0"/>
    <w:rsid w:val="009517A7"/>
    <w:rsid w:val="00952258"/>
    <w:rsid w:val="00952DF8"/>
    <w:rsid w:val="0095554E"/>
    <w:rsid w:val="00962CD5"/>
    <w:rsid w:val="009661F1"/>
    <w:rsid w:val="009764C7"/>
    <w:rsid w:val="00981689"/>
    <w:rsid w:val="009829CE"/>
    <w:rsid w:val="0098708E"/>
    <w:rsid w:val="009910C9"/>
    <w:rsid w:val="00995153"/>
    <w:rsid w:val="009A40D3"/>
    <w:rsid w:val="009A55C3"/>
    <w:rsid w:val="009A6C84"/>
    <w:rsid w:val="009B25D8"/>
    <w:rsid w:val="009B5820"/>
    <w:rsid w:val="009B6B97"/>
    <w:rsid w:val="009C025B"/>
    <w:rsid w:val="009C4216"/>
    <w:rsid w:val="009C54C5"/>
    <w:rsid w:val="009D3482"/>
    <w:rsid w:val="009D5950"/>
    <w:rsid w:val="009E2427"/>
    <w:rsid w:val="009E6B07"/>
    <w:rsid w:val="009E7156"/>
    <w:rsid w:val="009F7493"/>
    <w:rsid w:val="00A046E5"/>
    <w:rsid w:val="00A04E23"/>
    <w:rsid w:val="00A0560C"/>
    <w:rsid w:val="00A061A5"/>
    <w:rsid w:val="00A14756"/>
    <w:rsid w:val="00A4056C"/>
    <w:rsid w:val="00A40B51"/>
    <w:rsid w:val="00A461A0"/>
    <w:rsid w:val="00A475A1"/>
    <w:rsid w:val="00A51D8C"/>
    <w:rsid w:val="00A54F51"/>
    <w:rsid w:val="00A723C4"/>
    <w:rsid w:val="00A72757"/>
    <w:rsid w:val="00A75890"/>
    <w:rsid w:val="00A8575A"/>
    <w:rsid w:val="00A93CFD"/>
    <w:rsid w:val="00A97F42"/>
    <w:rsid w:val="00AA04A4"/>
    <w:rsid w:val="00AA0693"/>
    <w:rsid w:val="00AA3A03"/>
    <w:rsid w:val="00AA3F58"/>
    <w:rsid w:val="00AB119E"/>
    <w:rsid w:val="00AB436C"/>
    <w:rsid w:val="00AC0FB0"/>
    <w:rsid w:val="00AD134F"/>
    <w:rsid w:val="00AD1B52"/>
    <w:rsid w:val="00AD1D4A"/>
    <w:rsid w:val="00AD1F9B"/>
    <w:rsid w:val="00AD39BA"/>
    <w:rsid w:val="00AE1753"/>
    <w:rsid w:val="00AF5943"/>
    <w:rsid w:val="00AF5BCB"/>
    <w:rsid w:val="00B0567C"/>
    <w:rsid w:val="00B07012"/>
    <w:rsid w:val="00B076CB"/>
    <w:rsid w:val="00B105E9"/>
    <w:rsid w:val="00B1314F"/>
    <w:rsid w:val="00B209C7"/>
    <w:rsid w:val="00B24EEA"/>
    <w:rsid w:val="00B30475"/>
    <w:rsid w:val="00B31B2F"/>
    <w:rsid w:val="00B51F85"/>
    <w:rsid w:val="00B5492B"/>
    <w:rsid w:val="00B55AF5"/>
    <w:rsid w:val="00B56900"/>
    <w:rsid w:val="00B6194C"/>
    <w:rsid w:val="00B631B8"/>
    <w:rsid w:val="00B63E91"/>
    <w:rsid w:val="00B66402"/>
    <w:rsid w:val="00B67084"/>
    <w:rsid w:val="00B7002A"/>
    <w:rsid w:val="00B72EBF"/>
    <w:rsid w:val="00B745D5"/>
    <w:rsid w:val="00B75A99"/>
    <w:rsid w:val="00B75F17"/>
    <w:rsid w:val="00B7609B"/>
    <w:rsid w:val="00B861D9"/>
    <w:rsid w:val="00BA0F01"/>
    <w:rsid w:val="00BB33E8"/>
    <w:rsid w:val="00BB4328"/>
    <w:rsid w:val="00BB4424"/>
    <w:rsid w:val="00BC3824"/>
    <w:rsid w:val="00BD113C"/>
    <w:rsid w:val="00BD4CB4"/>
    <w:rsid w:val="00BE0F80"/>
    <w:rsid w:val="00BE6AA6"/>
    <w:rsid w:val="00BF229E"/>
    <w:rsid w:val="00C0111C"/>
    <w:rsid w:val="00C01E3E"/>
    <w:rsid w:val="00C02DE7"/>
    <w:rsid w:val="00C03914"/>
    <w:rsid w:val="00C06CAF"/>
    <w:rsid w:val="00C20457"/>
    <w:rsid w:val="00C27511"/>
    <w:rsid w:val="00C3151F"/>
    <w:rsid w:val="00C36D82"/>
    <w:rsid w:val="00C40013"/>
    <w:rsid w:val="00C455DD"/>
    <w:rsid w:val="00C530DE"/>
    <w:rsid w:val="00C55E4E"/>
    <w:rsid w:val="00C60708"/>
    <w:rsid w:val="00C65E77"/>
    <w:rsid w:val="00C67427"/>
    <w:rsid w:val="00C70B06"/>
    <w:rsid w:val="00C70CB3"/>
    <w:rsid w:val="00C71AC6"/>
    <w:rsid w:val="00C750CE"/>
    <w:rsid w:val="00C80074"/>
    <w:rsid w:val="00C83D01"/>
    <w:rsid w:val="00C909BC"/>
    <w:rsid w:val="00C915CE"/>
    <w:rsid w:val="00CA0DDD"/>
    <w:rsid w:val="00CA3AF9"/>
    <w:rsid w:val="00CA7E36"/>
    <w:rsid w:val="00CB6385"/>
    <w:rsid w:val="00CB7DCC"/>
    <w:rsid w:val="00CC4AD4"/>
    <w:rsid w:val="00CD00B9"/>
    <w:rsid w:val="00CD0BB8"/>
    <w:rsid w:val="00CE31B4"/>
    <w:rsid w:val="00CE4C22"/>
    <w:rsid w:val="00CE7394"/>
    <w:rsid w:val="00CE7932"/>
    <w:rsid w:val="00CF0E48"/>
    <w:rsid w:val="00D1389A"/>
    <w:rsid w:val="00D146A9"/>
    <w:rsid w:val="00D14E8E"/>
    <w:rsid w:val="00D214B2"/>
    <w:rsid w:val="00D241BF"/>
    <w:rsid w:val="00D363BA"/>
    <w:rsid w:val="00D40794"/>
    <w:rsid w:val="00D41A27"/>
    <w:rsid w:val="00D4728E"/>
    <w:rsid w:val="00D51A4C"/>
    <w:rsid w:val="00D52686"/>
    <w:rsid w:val="00D54677"/>
    <w:rsid w:val="00D55640"/>
    <w:rsid w:val="00D5652E"/>
    <w:rsid w:val="00D65E53"/>
    <w:rsid w:val="00D7446B"/>
    <w:rsid w:val="00D75B36"/>
    <w:rsid w:val="00D90037"/>
    <w:rsid w:val="00D935FA"/>
    <w:rsid w:val="00D946F9"/>
    <w:rsid w:val="00DA0926"/>
    <w:rsid w:val="00DA19BE"/>
    <w:rsid w:val="00DA4EDA"/>
    <w:rsid w:val="00DA67FB"/>
    <w:rsid w:val="00DB4876"/>
    <w:rsid w:val="00DC0980"/>
    <w:rsid w:val="00DC350C"/>
    <w:rsid w:val="00DC4487"/>
    <w:rsid w:val="00DC5D86"/>
    <w:rsid w:val="00DC6A12"/>
    <w:rsid w:val="00DD5885"/>
    <w:rsid w:val="00DD74CD"/>
    <w:rsid w:val="00DE0826"/>
    <w:rsid w:val="00DE16CF"/>
    <w:rsid w:val="00DE4FCF"/>
    <w:rsid w:val="00DF001B"/>
    <w:rsid w:val="00DF187B"/>
    <w:rsid w:val="00DF21EF"/>
    <w:rsid w:val="00DF5D05"/>
    <w:rsid w:val="00E01188"/>
    <w:rsid w:val="00E111F7"/>
    <w:rsid w:val="00E1700D"/>
    <w:rsid w:val="00E2337A"/>
    <w:rsid w:val="00E27114"/>
    <w:rsid w:val="00E35D3B"/>
    <w:rsid w:val="00E40679"/>
    <w:rsid w:val="00E4678A"/>
    <w:rsid w:val="00E47E8B"/>
    <w:rsid w:val="00E525E1"/>
    <w:rsid w:val="00E56283"/>
    <w:rsid w:val="00E71B8D"/>
    <w:rsid w:val="00E74873"/>
    <w:rsid w:val="00E76FA8"/>
    <w:rsid w:val="00E84AB8"/>
    <w:rsid w:val="00E86614"/>
    <w:rsid w:val="00E87AB0"/>
    <w:rsid w:val="00E934E0"/>
    <w:rsid w:val="00E93D7C"/>
    <w:rsid w:val="00E97DAD"/>
    <w:rsid w:val="00EA3E3A"/>
    <w:rsid w:val="00EA3F87"/>
    <w:rsid w:val="00EA5B2F"/>
    <w:rsid w:val="00EA5F85"/>
    <w:rsid w:val="00EB3895"/>
    <w:rsid w:val="00EB4DA2"/>
    <w:rsid w:val="00EC016C"/>
    <w:rsid w:val="00EC0E57"/>
    <w:rsid w:val="00EC1790"/>
    <w:rsid w:val="00ED6923"/>
    <w:rsid w:val="00EE0D73"/>
    <w:rsid w:val="00EE519B"/>
    <w:rsid w:val="00EE56EA"/>
    <w:rsid w:val="00EF2470"/>
    <w:rsid w:val="00EF587E"/>
    <w:rsid w:val="00EF58D8"/>
    <w:rsid w:val="00EF62D5"/>
    <w:rsid w:val="00F00406"/>
    <w:rsid w:val="00F00B88"/>
    <w:rsid w:val="00F063B4"/>
    <w:rsid w:val="00F14F4C"/>
    <w:rsid w:val="00F17322"/>
    <w:rsid w:val="00F203CA"/>
    <w:rsid w:val="00F30F68"/>
    <w:rsid w:val="00F35B8C"/>
    <w:rsid w:val="00F54E0F"/>
    <w:rsid w:val="00F556BE"/>
    <w:rsid w:val="00F578CF"/>
    <w:rsid w:val="00F6206D"/>
    <w:rsid w:val="00F6337D"/>
    <w:rsid w:val="00F63A04"/>
    <w:rsid w:val="00F6497D"/>
    <w:rsid w:val="00F6531E"/>
    <w:rsid w:val="00F66F07"/>
    <w:rsid w:val="00F72390"/>
    <w:rsid w:val="00F839A6"/>
    <w:rsid w:val="00F83D24"/>
    <w:rsid w:val="00F85AA8"/>
    <w:rsid w:val="00F871F1"/>
    <w:rsid w:val="00F935CD"/>
    <w:rsid w:val="00FA5497"/>
    <w:rsid w:val="00FA6B52"/>
    <w:rsid w:val="00FB5F3F"/>
    <w:rsid w:val="00FB7476"/>
    <w:rsid w:val="00FC3ACC"/>
    <w:rsid w:val="00FD69D4"/>
    <w:rsid w:val="00FD6EA5"/>
    <w:rsid w:val="00FD7458"/>
    <w:rsid w:val="00FE15CA"/>
    <w:rsid w:val="00FE3B03"/>
    <w:rsid w:val="00FE773C"/>
    <w:rsid w:val="00FF1B21"/>
    <w:rsid w:val="00FF7C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229989"/>
  <w14:defaultImageDpi w14:val="300"/>
  <w15:docId w15:val="{CE77902C-AE16-3641-A8F7-50AC7D76F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66A"/>
    <w:rPr>
      <w:rFonts w:ascii="Times New Roman" w:eastAsia="Times New Roman" w:hAnsi="Times New Roman" w:cs="Times New Roman"/>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AF5BCB"/>
    <w:rPr>
      <w:rFonts w:ascii="Univers (WN)" w:hAnsi="Univers (WN)"/>
      <w:sz w:val="22"/>
      <w:szCs w:val="20"/>
      <w:lang w:eastAsia="en-US"/>
    </w:rPr>
  </w:style>
  <w:style w:type="paragraph" w:styleId="ListParagraph">
    <w:name w:val="List Paragraph"/>
    <w:basedOn w:val="Normal"/>
    <w:uiPriority w:val="34"/>
    <w:qFormat/>
    <w:rsid w:val="001D1EEA"/>
    <w:pPr>
      <w:ind w:left="720"/>
      <w:contextualSpacing/>
    </w:pPr>
    <w:rPr>
      <w:rFonts w:asciiTheme="minorHAnsi" w:eastAsiaTheme="minorEastAsia" w:hAnsiTheme="minorHAnsi" w:cstheme="minorBidi"/>
      <w:lang w:eastAsia="en-US"/>
    </w:rPr>
  </w:style>
  <w:style w:type="paragraph" w:styleId="Header">
    <w:name w:val="header"/>
    <w:basedOn w:val="Normal"/>
    <w:link w:val="HeaderChar"/>
    <w:uiPriority w:val="99"/>
    <w:unhideWhenUsed/>
    <w:rsid w:val="00F203CA"/>
    <w:pPr>
      <w:tabs>
        <w:tab w:val="center" w:pos="4320"/>
        <w:tab w:val="right" w:pos="8640"/>
      </w:tabs>
    </w:pPr>
    <w:rPr>
      <w:rFonts w:asciiTheme="minorHAnsi" w:eastAsiaTheme="minorEastAsia" w:hAnsiTheme="minorHAnsi" w:cstheme="minorBidi"/>
      <w:lang w:eastAsia="en-US"/>
    </w:rPr>
  </w:style>
  <w:style w:type="character" w:customStyle="1" w:styleId="HeaderChar">
    <w:name w:val="Header Char"/>
    <w:basedOn w:val="DefaultParagraphFont"/>
    <w:link w:val="Header"/>
    <w:uiPriority w:val="99"/>
    <w:rsid w:val="00F203CA"/>
  </w:style>
  <w:style w:type="paragraph" w:styleId="Footer">
    <w:name w:val="footer"/>
    <w:basedOn w:val="Normal"/>
    <w:link w:val="FooterChar"/>
    <w:uiPriority w:val="99"/>
    <w:unhideWhenUsed/>
    <w:rsid w:val="00F203CA"/>
    <w:pPr>
      <w:tabs>
        <w:tab w:val="center" w:pos="4320"/>
        <w:tab w:val="right" w:pos="8640"/>
      </w:tabs>
    </w:pPr>
    <w:rPr>
      <w:rFonts w:asciiTheme="minorHAnsi" w:eastAsiaTheme="minorEastAsia" w:hAnsiTheme="minorHAnsi" w:cstheme="minorBidi"/>
      <w:lang w:eastAsia="en-US"/>
    </w:rPr>
  </w:style>
  <w:style w:type="character" w:customStyle="1" w:styleId="FooterChar">
    <w:name w:val="Footer Char"/>
    <w:basedOn w:val="DefaultParagraphFont"/>
    <w:link w:val="Footer"/>
    <w:uiPriority w:val="99"/>
    <w:rsid w:val="00F203CA"/>
  </w:style>
  <w:style w:type="character" w:styleId="PageNumber">
    <w:name w:val="page number"/>
    <w:basedOn w:val="DefaultParagraphFont"/>
    <w:uiPriority w:val="99"/>
    <w:semiHidden/>
    <w:unhideWhenUsed/>
    <w:rsid w:val="00F203CA"/>
  </w:style>
  <w:style w:type="character" w:styleId="Hyperlink">
    <w:name w:val="Hyperlink"/>
    <w:basedOn w:val="DefaultParagraphFont"/>
    <w:uiPriority w:val="99"/>
    <w:unhideWhenUsed/>
    <w:rsid w:val="003D6C08"/>
    <w:rPr>
      <w:color w:val="0000FF" w:themeColor="hyperlink"/>
      <w:u w:val="single"/>
    </w:rPr>
  </w:style>
  <w:style w:type="paragraph" w:styleId="BalloonText">
    <w:name w:val="Balloon Text"/>
    <w:basedOn w:val="Normal"/>
    <w:link w:val="BalloonTextChar"/>
    <w:uiPriority w:val="99"/>
    <w:semiHidden/>
    <w:unhideWhenUsed/>
    <w:rsid w:val="00D75B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5B36"/>
    <w:rPr>
      <w:rFonts w:ascii="Lucida Grande" w:hAnsi="Lucida Grande" w:cs="Lucida Grande"/>
      <w:sz w:val="18"/>
      <w:szCs w:val="18"/>
    </w:rPr>
  </w:style>
  <w:style w:type="table" w:styleId="LightList-Accent1">
    <w:name w:val="Light List Accent 1"/>
    <w:basedOn w:val="TableNormal"/>
    <w:uiPriority w:val="61"/>
    <w:rsid w:val="00046E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6D46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70B06"/>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719781">
      <w:bodyDiv w:val="1"/>
      <w:marLeft w:val="0"/>
      <w:marRight w:val="0"/>
      <w:marTop w:val="0"/>
      <w:marBottom w:val="0"/>
      <w:divBdr>
        <w:top w:val="none" w:sz="0" w:space="0" w:color="auto"/>
        <w:left w:val="none" w:sz="0" w:space="0" w:color="auto"/>
        <w:bottom w:val="none" w:sz="0" w:space="0" w:color="auto"/>
        <w:right w:val="none" w:sz="0" w:space="0" w:color="auto"/>
      </w:divBdr>
    </w:div>
    <w:div w:id="14979610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iplcmiami.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2DEE8-D5F7-824B-92CF-FF9FAB4E2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1673</Words>
  <Characters>10041</Characters>
  <Application>Microsoft Office Word</Application>
  <DocSecurity>0</DocSecurity>
  <Lines>371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Ginory</dc:creator>
  <cp:keywords/>
  <dc:description/>
  <cp:lastModifiedBy>Alissa Darley</cp:lastModifiedBy>
  <cp:revision>5</cp:revision>
  <cp:lastPrinted>2023-01-10T18:39:00Z</cp:lastPrinted>
  <dcterms:created xsi:type="dcterms:W3CDTF">2023-01-10T18:39:00Z</dcterms:created>
  <dcterms:modified xsi:type="dcterms:W3CDTF">2023-01-11T09:39:00Z</dcterms:modified>
</cp:coreProperties>
</file>