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2BC4" w14:textId="77777777" w:rsidR="00590493" w:rsidRDefault="00000000">
      <w:pPr>
        <w:spacing w:after="40"/>
      </w:pPr>
      <w:r>
        <w:rPr>
          <w:b/>
          <w:bCs/>
          <w:color w:val="0F1A2E"/>
          <w:sz w:val="32"/>
          <w:szCs w:val="32"/>
        </w:rPr>
        <w:t>RentSafe</w:t>
      </w:r>
      <w:r>
        <w:rPr>
          <w:b/>
          <w:bCs/>
          <w:color w:val="F59E0B"/>
          <w:sz w:val="32"/>
          <w:szCs w:val="32"/>
        </w:rPr>
        <w:t>AI</w:t>
      </w:r>
      <w:r>
        <w:rPr>
          <w:b/>
          <w:bCs/>
          <w:caps/>
          <w:color w:val="F59E0B"/>
          <w:sz w:val="14"/>
          <w:szCs w:val="14"/>
        </w:rPr>
        <w:t xml:space="preserve">      FOR SALE  ·  CODEBASE + CORPUS + BRAND</w:t>
      </w:r>
    </w:p>
    <w:p w14:paraId="34902BC5" w14:textId="77777777" w:rsidR="00590493" w:rsidRDefault="00000000">
      <w:pPr>
        <w:spacing w:after="200"/>
      </w:pPr>
      <w:r>
        <w:rPr>
          <w:i/>
          <w:iCs/>
          <w:color w:val="6B7280"/>
          <w:sz w:val="20"/>
          <w:szCs w:val="20"/>
        </w:rPr>
        <w:t>India's first AI-powered rental contract auditor — ready to deploy on Vercel in under an hour.</w:t>
      </w:r>
    </w:p>
    <w:p w14:paraId="34902BC6" w14:textId="77777777" w:rsidR="00590493" w:rsidRDefault="00000000">
      <w:pPr>
        <w:pStyle w:val="Heading2"/>
      </w:pPr>
      <w:r>
        <w:t>WHAT IT DOES</w:t>
      </w:r>
    </w:p>
    <w:p w14:paraId="34902BC7" w14:textId="77777777" w:rsidR="00590493" w:rsidRDefault="00000000">
      <w:pPr>
        <w:spacing w:after="100"/>
      </w:pPr>
      <w:r>
        <w:t>Tenants and landlords paste or upload their rental agreement. The app audits it against Indian rent law (Model Tenancy Act 2021, Indian Contract Act 1872, Registration Act 1908, Constitution Article 21) and returns: an overall risk score, plain-English findings, verified statute citations, suggested compliant replacement clauses, and a downloadable PDF report. Built for the 2026 New Rent Rules compliance wave.</w:t>
      </w:r>
    </w:p>
    <w:p w14:paraId="34902BC8" w14:textId="77777777" w:rsidR="00590493" w:rsidRDefault="00000000">
      <w:pPr>
        <w:pStyle w:val="Heading2"/>
      </w:pPr>
      <w:r>
        <w:t>WHAT'S INCLUDED</w:t>
      </w:r>
    </w:p>
    <w:p w14:paraId="34902BC9" w14:textId="77777777" w:rsidR="00590493" w:rsidRDefault="00000000">
      <w:pPr>
        <w:pStyle w:val="ListParagraph"/>
        <w:numPr>
          <w:ilvl w:val="0"/>
          <w:numId w:val="2"/>
        </w:numPr>
        <w:spacing w:after="60"/>
      </w:pPr>
      <w:r>
        <w:t>Full source code: Vercel-deployed serverless backend (api/audit.js, api/retrieve.js) and a single-file responsive frontend (index.html, ~600 lines).</w:t>
      </w:r>
    </w:p>
    <w:p w14:paraId="34902BCA" w14:textId="77777777" w:rsidR="00590493" w:rsidRDefault="00000000">
      <w:pPr>
        <w:pStyle w:val="ListParagraph"/>
        <w:numPr>
          <w:ilvl w:val="0"/>
          <w:numId w:val="2"/>
        </w:numPr>
        <w:spacing w:after="60"/>
      </w:pPr>
      <w:r>
        <w:t>Proprietary legal corpus: 18 sectioned Indian statutes + 30 curated void-clause patterns with detection keywords, legal basis, citations, and ready-to-paste replacement clauses (data/statutes.seed.json, data/void-clauses.json).</w:t>
      </w:r>
    </w:p>
    <w:p w14:paraId="34902BCB" w14:textId="77777777" w:rsidR="00590493" w:rsidRDefault="00000000">
      <w:pPr>
        <w:pStyle w:val="ListParagraph"/>
        <w:numPr>
          <w:ilvl w:val="0"/>
          <w:numId w:val="2"/>
        </w:numPr>
        <w:spacing w:after="60"/>
      </w:pPr>
      <w:r>
        <w:t>Grounded RAG pipeline that forces the LLM to cite only IDs from the corpus and verifies every citation before returning — solves the hallucination problem.</w:t>
      </w:r>
    </w:p>
    <w:p w14:paraId="34902BCC" w14:textId="77777777" w:rsidR="00590493" w:rsidRDefault="00000000">
      <w:pPr>
        <w:pStyle w:val="ListParagraph"/>
        <w:numPr>
          <w:ilvl w:val="0"/>
          <w:numId w:val="2"/>
        </w:numPr>
        <w:spacing w:after="60"/>
      </w:pPr>
      <w:r>
        <w:t>Branded multi-page PDF report generator (jsPDF, client-side).</w:t>
      </w:r>
    </w:p>
    <w:p w14:paraId="34902BCD" w14:textId="77777777" w:rsidR="00590493" w:rsidRDefault="00000000">
      <w:pPr>
        <w:pStyle w:val="ListParagraph"/>
        <w:numPr>
          <w:ilvl w:val="0"/>
          <w:numId w:val="2"/>
        </w:numPr>
        <w:spacing w:after="60"/>
      </w:pPr>
      <w:r>
        <w:t>WhatsApp share + 'Send fixes to landlord' deep-link integration.</w:t>
      </w:r>
    </w:p>
    <w:p w14:paraId="34902BCE" w14:textId="77777777" w:rsidR="00590493" w:rsidRDefault="00000000">
      <w:pPr>
        <w:pStyle w:val="ListParagraph"/>
        <w:numPr>
          <w:ilvl w:val="0"/>
          <w:numId w:val="2"/>
        </w:numPr>
        <w:spacing w:after="60"/>
      </w:pPr>
      <w:r>
        <w:t>Strategy memo (RentSafe_Strategy_Memo.docx) with monetization roadmap and lawyer-partnership pitch.</w:t>
      </w:r>
    </w:p>
    <w:p w14:paraId="34902BCF" w14:textId="77777777" w:rsidR="00590493" w:rsidRDefault="00000000">
      <w:pPr>
        <w:pStyle w:val="ListParagraph"/>
        <w:numPr>
          <w:ilvl w:val="0"/>
          <w:numId w:val="2"/>
        </w:numPr>
        <w:spacing w:after="60"/>
      </w:pPr>
      <w:r>
        <w:t>Brand assets: name, logo treatment, colour scheme. Domain not included unless negotiated separately.</w:t>
      </w:r>
    </w:p>
    <w:p w14:paraId="34902BD0" w14:textId="77777777" w:rsidR="00590493" w:rsidRDefault="00000000">
      <w:pPr>
        <w:pStyle w:val="Heading2"/>
      </w:pPr>
      <w:r>
        <w:t>TECH STACK</w:t>
      </w:r>
    </w:p>
    <w:p w14:paraId="34902BD1" w14:textId="77777777" w:rsidR="00590493" w:rsidRDefault="00000000">
      <w:pPr>
        <w:spacing w:after="100"/>
      </w:pPr>
      <w:r>
        <w:t>Vercel serverless functions (Node.js, CommonJS) · Groq LLM API (llama-3.3-70b-versatile) · pdf-parse + tesseract.js for PDF/OCR ingestion · jsPDF for client-side report generation · vanilla HTML/CSS/JS frontend (no framework, no build step). Zero ongoing cost at low volume — runs on Vercel's free tier and Groq's free quota.</w:t>
      </w:r>
    </w:p>
    <w:p w14:paraId="34902BD2" w14:textId="77777777" w:rsidR="00590493" w:rsidRDefault="00000000">
      <w:pPr>
        <w:pStyle w:val="Heading2"/>
      </w:pPr>
      <w:r>
        <w:t>WHY BUY</w:t>
      </w:r>
    </w:p>
    <w:p w14:paraId="34902BD3" w14:textId="77777777" w:rsidR="00590493" w:rsidRDefault="00000000">
      <w:pPr>
        <w:pStyle w:val="ListParagraph"/>
        <w:numPr>
          <w:ilvl w:val="0"/>
          <w:numId w:val="2"/>
        </w:numPr>
        <w:spacing w:after="60"/>
      </w:pPr>
      <w:r>
        <w:t>Skip 6-8 weeks of building. Working MVP, validated structure, deployable today.</w:t>
      </w:r>
    </w:p>
    <w:p w14:paraId="34902BD4" w14:textId="77777777" w:rsidR="00590493" w:rsidRDefault="00000000">
      <w:pPr>
        <w:pStyle w:val="ListParagraph"/>
        <w:numPr>
          <w:ilvl w:val="0"/>
          <w:numId w:val="2"/>
        </w:numPr>
        <w:spacing w:after="60"/>
      </w:pPr>
      <w:r>
        <w:t>The legal corpus is the real asset — building it from scratch takes a month of careful research. You get it pre-built and audit-ready.</w:t>
      </w:r>
    </w:p>
    <w:p w14:paraId="34902BD5" w14:textId="77777777" w:rsidR="00590493" w:rsidRDefault="00000000">
      <w:pPr>
        <w:pStyle w:val="ListParagraph"/>
        <w:numPr>
          <w:ilvl w:val="0"/>
          <w:numId w:val="2"/>
        </w:numPr>
        <w:spacing w:after="60"/>
      </w:pPr>
      <w:r>
        <w:t>Drop-in fit for any Indian PropTech, LegalTech, or co-living/PG SaaS that wants a compliance feature without diverting their roadmap.</w:t>
      </w:r>
    </w:p>
    <w:p w14:paraId="34902BD6" w14:textId="77777777" w:rsidR="00590493" w:rsidRDefault="00000000">
      <w:pPr>
        <w:pStyle w:val="ListParagraph"/>
        <w:numPr>
          <w:ilvl w:val="0"/>
          <w:numId w:val="2"/>
        </w:numPr>
        <w:spacing w:after="60"/>
      </w:pPr>
      <w:r>
        <w:t>Generic enough to white-label or fork into adjacent verticals (employment-contract audit, NDA audit, freelance contract audit) using the same RAG pattern.</w:t>
      </w:r>
    </w:p>
    <w:p w14:paraId="34902BD7" w14:textId="77777777" w:rsidR="00590493" w:rsidRDefault="00000000">
      <w:pPr>
        <w:pStyle w:val="Heading2"/>
      </w:pPr>
      <w:r>
        <w:t>ASKING PRICE</w:t>
      </w:r>
    </w:p>
    <w:p w14:paraId="34902BD8" w14:textId="77777777" w:rsidR="00590493" w:rsidRDefault="00000000">
      <w:pPr>
        <w:spacing w:before="80" w:after="80"/>
      </w:pPr>
      <w:r>
        <w:rPr>
          <w:b/>
          <w:bCs/>
          <w:color w:val="F59E0B"/>
          <w:sz w:val="36"/>
          <w:szCs w:val="36"/>
        </w:rPr>
        <w:t xml:space="preserve">Rs. 2,00,000 </w:t>
      </w:r>
      <w:r>
        <w:rPr>
          <w:i/>
          <w:iCs/>
          <w:color w:val="6B7280"/>
          <w:sz w:val="20"/>
          <w:szCs w:val="20"/>
        </w:rPr>
        <w:t>(negotiable)</w:t>
      </w:r>
    </w:p>
    <w:p w14:paraId="34902BD9" w14:textId="77777777" w:rsidR="00590493" w:rsidRDefault="00000000">
      <w:pPr>
        <w:spacing w:after="100"/>
      </w:pPr>
      <w:r>
        <w:rPr>
          <w:sz w:val="20"/>
          <w:szCs w:val="20"/>
        </w:rPr>
        <w:t>One-time payment via UPI / NEFT / IMPS. Code, corpus, and brand assets transferred via private GitHub repository invite + ZIP archive within 48 hours of payment confirmation.</w:t>
      </w:r>
    </w:p>
    <w:p w14:paraId="34902BDA" w14:textId="77777777" w:rsidR="00590493" w:rsidRDefault="00000000">
      <w:pPr>
        <w:pStyle w:val="Heading2"/>
      </w:pPr>
      <w:r>
        <w:t>WHAT YOU GET, WHAT I KEEP</w:t>
      </w:r>
    </w:p>
    <w:p w14:paraId="34902BDB" w14:textId="77777777" w:rsidR="00590493" w:rsidRDefault="00000000">
      <w:pPr>
        <w:spacing w:after="100"/>
      </w:pPr>
      <w:r>
        <w:t xml:space="preserve">Buyer receives full commercial rights to use, modify, white-label, resell, and operate the product. Seller retains a non-exclusive, perpetual right to display the project (screenshots, code excerpts, architecture, case study) in personal portfolio, university applications, and professional profiles. No restriction on the buyer's use of the </w:t>
      </w:r>
      <w:r>
        <w:lastRenderedPageBreak/>
        <w:t>brand or codebase — this clause only affects how the seller may reference the project for personal-promotion purposes.</w:t>
      </w:r>
    </w:p>
    <w:p w14:paraId="34902BDC" w14:textId="77777777" w:rsidR="00590493" w:rsidRDefault="00000000">
      <w:pPr>
        <w:pStyle w:val="Heading2"/>
      </w:pPr>
      <w:r>
        <w:t>CONTACT</w:t>
      </w:r>
    </w:p>
    <w:p w14:paraId="34902BDD" w14:textId="406EAAE2" w:rsidR="00590493" w:rsidRDefault="00000000">
      <w:pPr>
        <w:spacing w:after="100"/>
      </w:pPr>
      <w:r>
        <w:rPr>
          <w:b/>
          <w:bCs/>
        </w:rPr>
        <w:t xml:space="preserve">Darsh   ·   </w:t>
      </w:r>
      <w:r w:rsidR="00E96583">
        <w:rPr>
          <w:b/>
          <w:bCs/>
        </w:rPr>
        <w:t>pdarsh907@gmail.com</w:t>
      </w:r>
      <w:r>
        <w:rPr>
          <w:b/>
          <w:bCs/>
        </w:rPr>
        <w:t xml:space="preserve">   ·   </w:t>
      </w:r>
      <w:r w:rsidR="00AC6D81">
        <w:rPr>
          <w:b/>
          <w:bCs/>
        </w:rPr>
        <w:t xml:space="preserve">7990271681 </w:t>
      </w:r>
      <w:r>
        <w:rPr>
          <w:b/>
          <w:bCs/>
        </w:rPr>
        <w:t>·   Vadodara, Gujarat</w:t>
      </w:r>
    </w:p>
    <w:p w14:paraId="34902BDE" w14:textId="0A9F0564" w:rsidR="00590493" w:rsidRDefault="00000000">
      <w:pPr>
        <w:spacing w:after="100"/>
      </w:pPr>
      <w:r>
        <w:rPr>
          <w:color w:val="6B7280"/>
          <w:sz w:val="20"/>
          <w:szCs w:val="20"/>
        </w:rPr>
        <w:t>Live demo: ·   Code walkthrough: available on request to serious buyers.</w:t>
      </w:r>
    </w:p>
    <w:sectPr w:rsidR="0059049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B03FE"/>
    <w:multiLevelType w:val="hybridMultilevel"/>
    <w:tmpl w:val="1FEC21AE"/>
    <w:lvl w:ilvl="0" w:tplc="7384299C">
      <w:start w:val="1"/>
      <w:numFmt w:val="bullet"/>
      <w:lvlText w:val="●"/>
      <w:lvlJc w:val="left"/>
      <w:pPr>
        <w:ind w:left="720" w:hanging="360"/>
      </w:pPr>
    </w:lvl>
    <w:lvl w:ilvl="1" w:tplc="D174CA42">
      <w:start w:val="1"/>
      <w:numFmt w:val="bullet"/>
      <w:lvlText w:val="○"/>
      <w:lvlJc w:val="left"/>
      <w:pPr>
        <w:ind w:left="1440" w:hanging="360"/>
      </w:pPr>
    </w:lvl>
    <w:lvl w:ilvl="2" w:tplc="D7B84C2C">
      <w:start w:val="1"/>
      <w:numFmt w:val="bullet"/>
      <w:lvlText w:val="■"/>
      <w:lvlJc w:val="left"/>
      <w:pPr>
        <w:ind w:left="2160" w:hanging="360"/>
      </w:pPr>
    </w:lvl>
    <w:lvl w:ilvl="3" w:tplc="C7882FCC">
      <w:start w:val="1"/>
      <w:numFmt w:val="bullet"/>
      <w:lvlText w:val="●"/>
      <w:lvlJc w:val="left"/>
      <w:pPr>
        <w:ind w:left="2880" w:hanging="360"/>
      </w:pPr>
    </w:lvl>
    <w:lvl w:ilvl="4" w:tplc="144E3862">
      <w:start w:val="1"/>
      <w:numFmt w:val="bullet"/>
      <w:lvlText w:val="○"/>
      <w:lvlJc w:val="left"/>
      <w:pPr>
        <w:ind w:left="3600" w:hanging="360"/>
      </w:pPr>
    </w:lvl>
    <w:lvl w:ilvl="5" w:tplc="8886F80E">
      <w:start w:val="1"/>
      <w:numFmt w:val="bullet"/>
      <w:lvlText w:val="■"/>
      <w:lvlJc w:val="left"/>
      <w:pPr>
        <w:ind w:left="4320" w:hanging="360"/>
      </w:pPr>
    </w:lvl>
    <w:lvl w:ilvl="6" w:tplc="C30AC7E2">
      <w:start w:val="1"/>
      <w:numFmt w:val="bullet"/>
      <w:lvlText w:val="●"/>
      <w:lvlJc w:val="left"/>
      <w:pPr>
        <w:ind w:left="5040" w:hanging="360"/>
      </w:pPr>
    </w:lvl>
    <w:lvl w:ilvl="7" w:tplc="D2B2B356">
      <w:start w:val="1"/>
      <w:numFmt w:val="bullet"/>
      <w:lvlText w:val="●"/>
      <w:lvlJc w:val="left"/>
      <w:pPr>
        <w:ind w:left="5760" w:hanging="360"/>
      </w:pPr>
    </w:lvl>
    <w:lvl w:ilvl="8" w:tplc="7292A704">
      <w:start w:val="1"/>
      <w:numFmt w:val="bullet"/>
      <w:lvlText w:val="●"/>
      <w:lvlJc w:val="left"/>
      <w:pPr>
        <w:ind w:left="6480" w:hanging="360"/>
      </w:pPr>
    </w:lvl>
  </w:abstractNum>
  <w:abstractNum w:abstractNumId="1" w15:restartNumberingAfterBreak="0">
    <w:nsid w:val="6C415914"/>
    <w:multiLevelType w:val="hybridMultilevel"/>
    <w:tmpl w:val="53D696BA"/>
    <w:lvl w:ilvl="0" w:tplc="D3A4C480">
      <w:start w:val="1"/>
      <w:numFmt w:val="decimal"/>
      <w:lvlText w:val="%1."/>
      <w:lvlJc w:val="left"/>
      <w:pPr>
        <w:ind w:left="540" w:hanging="280"/>
      </w:pPr>
    </w:lvl>
    <w:lvl w:ilvl="1" w:tplc="0DCA6630">
      <w:numFmt w:val="decimal"/>
      <w:lvlText w:val=""/>
      <w:lvlJc w:val="left"/>
    </w:lvl>
    <w:lvl w:ilvl="2" w:tplc="A0E05912">
      <w:numFmt w:val="decimal"/>
      <w:lvlText w:val=""/>
      <w:lvlJc w:val="left"/>
    </w:lvl>
    <w:lvl w:ilvl="3" w:tplc="7438FAE6">
      <w:numFmt w:val="decimal"/>
      <w:lvlText w:val=""/>
      <w:lvlJc w:val="left"/>
    </w:lvl>
    <w:lvl w:ilvl="4" w:tplc="15386B20">
      <w:numFmt w:val="decimal"/>
      <w:lvlText w:val=""/>
      <w:lvlJc w:val="left"/>
    </w:lvl>
    <w:lvl w:ilvl="5" w:tplc="473C167C">
      <w:numFmt w:val="decimal"/>
      <w:lvlText w:val=""/>
      <w:lvlJc w:val="left"/>
    </w:lvl>
    <w:lvl w:ilvl="6" w:tplc="FCC0E1C4">
      <w:numFmt w:val="decimal"/>
      <w:lvlText w:val=""/>
      <w:lvlJc w:val="left"/>
    </w:lvl>
    <w:lvl w:ilvl="7" w:tplc="C69ABF96">
      <w:numFmt w:val="decimal"/>
      <w:lvlText w:val=""/>
      <w:lvlJc w:val="left"/>
    </w:lvl>
    <w:lvl w:ilvl="8" w:tplc="6BA6229C">
      <w:numFmt w:val="decimal"/>
      <w:lvlText w:val=""/>
      <w:lvlJc w:val="left"/>
    </w:lvl>
  </w:abstractNum>
  <w:abstractNum w:abstractNumId="2" w15:restartNumberingAfterBreak="0">
    <w:nsid w:val="72963281"/>
    <w:multiLevelType w:val="hybridMultilevel"/>
    <w:tmpl w:val="7F381A16"/>
    <w:lvl w:ilvl="0" w:tplc="0172D564">
      <w:start w:val="1"/>
      <w:numFmt w:val="bullet"/>
      <w:lvlText w:val="•"/>
      <w:lvlJc w:val="left"/>
      <w:pPr>
        <w:ind w:left="540" w:hanging="280"/>
      </w:pPr>
    </w:lvl>
    <w:lvl w:ilvl="1" w:tplc="E9E80CBC">
      <w:numFmt w:val="decimal"/>
      <w:lvlText w:val=""/>
      <w:lvlJc w:val="left"/>
    </w:lvl>
    <w:lvl w:ilvl="2" w:tplc="CA54821A">
      <w:numFmt w:val="decimal"/>
      <w:lvlText w:val=""/>
      <w:lvlJc w:val="left"/>
    </w:lvl>
    <w:lvl w:ilvl="3" w:tplc="ACFE24EE">
      <w:numFmt w:val="decimal"/>
      <w:lvlText w:val=""/>
      <w:lvlJc w:val="left"/>
    </w:lvl>
    <w:lvl w:ilvl="4" w:tplc="476EB234">
      <w:numFmt w:val="decimal"/>
      <w:lvlText w:val=""/>
      <w:lvlJc w:val="left"/>
    </w:lvl>
    <w:lvl w:ilvl="5" w:tplc="0D9433E0">
      <w:numFmt w:val="decimal"/>
      <w:lvlText w:val=""/>
      <w:lvlJc w:val="left"/>
    </w:lvl>
    <w:lvl w:ilvl="6" w:tplc="9BFC7D6E">
      <w:numFmt w:val="decimal"/>
      <w:lvlText w:val=""/>
      <w:lvlJc w:val="left"/>
    </w:lvl>
    <w:lvl w:ilvl="7" w:tplc="5A6C6324">
      <w:numFmt w:val="decimal"/>
      <w:lvlText w:val=""/>
      <w:lvlJc w:val="left"/>
    </w:lvl>
    <w:lvl w:ilvl="8" w:tplc="D2465A9E">
      <w:numFmt w:val="decimal"/>
      <w:lvlText w:val=""/>
      <w:lvlJc w:val="left"/>
    </w:lvl>
  </w:abstractNum>
  <w:num w:numId="1" w16cid:durableId="84349709">
    <w:abstractNumId w:val="0"/>
    <w:lvlOverride w:ilvl="0">
      <w:startOverride w:val="1"/>
    </w:lvlOverride>
  </w:num>
  <w:num w:numId="2" w16cid:durableId="19913065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493"/>
    <w:rsid w:val="00590493"/>
    <w:rsid w:val="00655BF2"/>
    <w:rsid w:val="00AC6D81"/>
    <w:rsid w:val="00E965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02BC4"/>
  <w15:docId w15:val="{84D1227C-2A0A-459A-B7E3-C2520846A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F1A2E"/>
      <w:sz w:val="32"/>
      <w:szCs w:val="32"/>
    </w:rPr>
  </w:style>
  <w:style w:type="paragraph" w:styleId="Heading2">
    <w:name w:val="heading 2"/>
    <w:uiPriority w:val="9"/>
    <w:unhideWhenUsed/>
    <w:qFormat/>
    <w:pPr>
      <w:spacing w:before="180" w:after="80"/>
      <w:outlineLvl w:val="1"/>
    </w:pPr>
    <w:rPr>
      <w:b/>
      <w:bCs/>
      <w:color w:val="F59E0B"/>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471</Words>
  <Characters>2685</Characters>
  <Application>Microsoft Office Word</Application>
  <DocSecurity>0</DocSecurity>
  <Lines>22</Lines>
  <Paragraphs>6</Paragraphs>
  <ScaleCrop>false</ScaleCrop>
  <Company/>
  <LinksUpToDate>false</LinksUpToDate>
  <CharactersWithSpaces>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Darshh Parikh</cp:lastModifiedBy>
  <cp:revision>3</cp:revision>
  <dcterms:created xsi:type="dcterms:W3CDTF">2026-05-05T12:32:00Z</dcterms:created>
  <dcterms:modified xsi:type="dcterms:W3CDTF">2026-05-05T12:35:00Z</dcterms:modified>
</cp:coreProperties>
</file>