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4"/>
        </w:numPr>
        <w:spacing w:before="240" w:after="120"/>
        <w:rPr/>
      </w:pPr>
      <w:bookmarkStart w:id="0" w:name="__RefHeading___Toc6597_3320701940"/>
      <w:bookmarkEnd w:id="0"/>
      <w:r>
        <w:rPr/>
        <w:t>Topology Comparison and Selection</w:t>
      </w:r>
    </w:p>
    <w:p>
      <w:pPr>
        <w:pStyle w:val="TextBody"/>
        <w:numPr>
          <w:ilvl w:val="0"/>
          <w:numId w:val="4"/>
        </w:numPr>
        <w:rPr/>
      </w:pPr>
      <w:r>
        <w:rPr/>
        <w:t>Each of the topologies considered will be discussed briefly.</w:t>
      </w:r>
    </w:p>
    <w:p>
      <w:pPr>
        <w:pStyle w:val="Heading2"/>
        <w:numPr>
          <w:ilvl w:val="1"/>
          <w:numId w:val="3"/>
        </w:numPr>
        <w:rPr/>
      </w:pPr>
      <w:bookmarkStart w:id="1" w:name="__RefHeading___Toc6599_3320701940"/>
      <w:bookmarkEnd w:id="1"/>
      <w:r>
        <w:rPr/>
        <w:t>Three-Phase Thyristor Rectifier</w:t>
      </w:r>
    </w:p>
    <w:p>
      <w:pPr>
        <w:pStyle w:val="TextBody"/>
        <w:numPr>
          <w:ilvl w:val="0"/>
          <w:numId w:val="4"/>
        </w:numPr>
        <w:rPr/>
      </w:pPr>
      <w:r>
        <w:rPr/>
        <w:t xml:space="preserve">This circuit offers us higher output average voltage and less ripple compared to the other alternatives without using parallel output capacitor. However, it requires six thyristors and required gate signal driver circuits. As we can see from the table 3, in order to arrange the feedback and behavior of circuit, we need to change the firing angle of thyristor. In addition, number of thyristor is more than our chosen topology. This effects the size and cost of the project. As a result, </w:t>
      </w:r>
      <w:bookmarkStart w:id="2" w:name="__DdeLink__3635_4064191290"/>
      <w:r>
        <w:rPr/>
        <w:t>in order to work toward compactness and simplicity bonuses, this topology was judged as not appropriate.</w:t>
      </w:r>
      <w:bookmarkEnd w:id="2"/>
    </w:p>
    <w:p>
      <w:pPr>
        <w:pStyle w:val="Heading2"/>
        <w:numPr>
          <w:ilvl w:val="1"/>
          <w:numId w:val="3"/>
        </w:numPr>
        <w:rPr/>
      </w:pPr>
      <w:bookmarkStart w:id="3" w:name="__RefHeading___Toc6601_3320701940"/>
      <w:bookmarkEnd w:id="3"/>
      <w:r>
        <w:rPr/>
        <w:t>Rectifier + Buck Converter</w:t>
      </w:r>
    </w:p>
    <w:p>
      <w:pPr>
        <w:pStyle w:val="TextBody"/>
        <w:numPr>
          <w:ilvl w:val="0"/>
          <w:numId w:val="4"/>
        </w:numPr>
        <w:rPr/>
      </w:pPr>
      <w:r>
        <w:rPr/>
        <w:t>This circuit offers us a simpler way to finish the project compared to the three-phase thyristor rectifier. However, it requires six diodes and a buck convertor part. In addition, arranging the filter and the calibration of buck convertor without using a microcontroller can be problem. Similar to our opinion for the three-phase thyristor rectifier, in order to work toward compactness and simplicity bonuses, this topology was judged as not appropriate.</w:t>
      </w:r>
    </w:p>
    <w:p>
      <w:pPr>
        <w:pStyle w:val="Heading2"/>
        <w:numPr>
          <w:ilvl w:val="1"/>
          <w:numId w:val="3"/>
        </w:numPr>
        <w:rPr/>
      </w:pPr>
      <w:bookmarkStart w:id="4" w:name="__RefHeading___Toc6603_3320701940"/>
      <w:bookmarkEnd w:id="4"/>
      <w:r>
        <w:rPr/>
        <w:t>Single-Phase Thyristor Rectifier</w:t>
      </w:r>
    </w:p>
    <w:p>
      <w:pPr>
        <w:pStyle w:val="TextBody"/>
        <w:numPr>
          <w:ilvl w:val="0"/>
          <w:numId w:val="4"/>
        </w:numPr>
        <w:rPr/>
      </w:pPr>
      <w:r>
        <w:rPr/>
        <w:t>This circuit offers us more simple way compared to the three-phase thyristor rectifier. However, it has less output voltage and more ripple comparing to a three-phase rectifier. Again, in this topology, we need to drive four thyristors in synchronism with each other. In addition to that, according feedback data from the output firing angle of the four thyristors should be changed. The gains in eliminating two thyristors to drive still did not achieve the level of simplicity that we desired.</w:t>
      </w:r>
    </w:p>
    <w:p>
      <w:pPr>
        <w:pStyle w:val="Heading2"/>
        <w:numPr>
          <w:ilvl w:val="1"/>
          <w:numId w:val="3"/>
        </w:numPr>
        <w:rPr/>
      </w:pPr>
      <w:bookmarkStart w:id="5" w:name="__RefHeading___Toc6605_3320701940"/>
      <w:bookmarkEnd w:id="5"/>
      <w:r>
        <w:rPr/>
        <w:t>Chosen Topology: Single-P</w:t>
      </w:r>
      <w:r>
        <w:rPr>
          <w:lang w:val="tr-TR"/>
        </w:rPr>
        <w:t>hase Diac-Controlled Triac rectifer</w:t>
      </w:r>
    </w:p>
    <w:p>
      <w:pPr>
        <w:pStyle w:val="TextBody"/>
        <w:rPr/>
      </w:pPr>
      <w:r>
        <w:rPr/>
        <w:t>The single-phase diac-controlled triac rectifier has several advantages for which we selected it. The primary advantage is its simplicity. There is a single controlled element, the triac, for which a gate signal is required. The diac can be used to control the triac by adjusting the value of the variable resistor in the circuit. Because the control circuit is powered from the mains voltage, no additional power supply or regulation is needed for the control circuit as it would be in other configurations.</w:t>
      </w:r>
    </w:p>
    <w:p>
      <w:pPr>
        <w:pStyle w:val="TextBody"/>
        <w:rPr/>
      </w:pPr>
      <w:r>
        <w:rPr/>
        <w:t>One disadvantage of this topology is that it is not easily adapted to any type of feedback control. It is also limited to single-quadrant operation by the diode bridge that supplies the DC motor load.</w:t>
      </w:r>
    </w:p>
    <w:p>
      <w:pPr>
        <w:pStyle w:val="TextBody"/>
        <w:rPr/>
      </w:pPr>
      <w:r>
        <w:rPr/>
        <w:t>If we are successful in implementing a working circuit using the diac for controlling the triac, we could explore other, more flexible methods for control that would allow feedback control, especially to limit current during motor start-up.</w:t>
      </w:r>
    </w:p>
    <w:p>
      <w:pPr>
        <w:pStyle w:val="Table"/>
        <w:keepNext w:val="true"/>
        <w:rPr/>
      </w:pPr>
      <w:bookmarkStart w:id="6" w:name="_Ref2630953211211"/>
      <w:r>
        <w:rPr/>
        <w:t xml:space="preserve">Table </w:t>
      </w:r>
      <w:bookmarkStart w:id="7" w:name="Ref_Table12_number_only1"/>
      <w:bookmarkStart w:id="8" w:name="Ref_Table7_number_only11211"/>
      <w:r>
        <w:rPr/>
        <w:fldChar w:fldCharType="begin"/>
      </w:r>
      <w:r>
        <w:rPr/>
        <w:instrText> SEQ Table \* ARABIC </w:instrText>
      </w:r>
      <w:r>
        <w:rPr/>
        <w:fldChar w:fldCharType="separate"/>
      </w:r>
      <w:r>
        <w:rPr/>
        <w:t>1</w:t>
      </w:r>
      <w:r>
        <w:rPr/>
        <w:fldChar w:fldCharType="end"/>
      </w:r>
      <w:bookmarkEnd w:id="6"/>
      <w:bookmarkEnd w:id="7"/>
      <w:bookmarkEnd w:id="8"/>
      <w:r>
        <w:rPr/>
        <w:t>:  Comparison According to Components</w:t>
      </w:r>
    </w:p>
    <w:tbl>
      <w:tblPr>
        <w:tblW w:w="9165" w:type="dxa"/>
        <w:jc w:val="center"/>
        <w:tblInd w:w="0" w:type="dxa"/>
        <w:tblCellMar>
          <w:top w:w="55" w:type="dxa"/>
          <w:left w:w="55" w:type="dxa"/>
          <w:bottom w:w="55" w:type="dxa"/>
          <w:right w:w="55" w:type="dxa"/>
        </w:tblCellMar>
        <w:tblLook w:noVBand="1" w:val="04a0" w:noHBand="0" w:lastColumn="0" w:firstColumn="1" w:lastRow="0" w:firstRow="1"/>
      </w:tblPr>
      <w:tblGrid>
        <w:gridCol w:w="3046"/>
        <w:gridCol w:w="141"/>
        <w:gridCol w:w="3805"/>
        <w:gridCol w:w="2172"/>
      </w:tblGrid>
      <w:tr>
        <w:trPr>
          <w:tblHeader w:val="true"/>
          <w:trHeight w:val="640" w:hRule="atLeast"/>
        </w:trPr>
        <w:tc>
          <w:tcPr>
            <w:tcW w:w="3046" w:type="dxa"/>
            <w:tcBorders>
              <w:top w:val="single" w:sz="12" w:space="0" w:color="000000"/>
              <w:bottom w:val="single" w:sz="2" w:space="0" w:color="000000"/>
            </w:tcBorders>
            <w:shd w:color="auto" w:fill="auto" w:val="clear"/>
            <w:vAlign w:val="center"/>
          </w:tcPr>
          <w:p>
            <w:pPr>
              <w:pStyle w:val="TableHeading"/>
              <w:keepNext w:val="true"/>
              <w:rPr/>
            </w:pPr>
            <w:r>
              <w:rPr/>
              <w:t xml:space="preserve">Topology  </w:t>
            </w:r>
          </w:p>
        </w:tc>
        <w:tc>
          <w:tcPr>
            <w:tcW w:w="141" w:type="dxa"/>
            <w:tcBorders>
              <w:top w:val="single" w:sz="12" w:space="0" w:color="000000"/>
              <w:bottom w:val="single" w:sz="2" w:space="0" w:color="000000"/>
            </w:tcBorders>
            <w:shd w:color="auto" w:fill="auto" w:val="clear"/>
          </w:tcPr>
          <w:p>
            <w:pPr>
              <w:pStyle w:val="TableHeading"/>
              <w:rPr/>
            </w:pPr>
            <w:r>
              <w:rPr/>
            </w:r>
          </w:p>
        </w:tc>
        <w:tc>
          <w:tcPr>
            <w:tcW w:w="3805" w:type="dxa"/>
            <w:tcBorders>
              <w:top w:val="single" w:sz="12" w:space="0" w:color="000000"/>
              <w:bottom w:val="single" w:sz="2" w:space="0" w:color="000000"/>
            </w:tcBorders>
            <w:shd w:color="auto" w:fill="auto" w:val="clear"/>
            <w:vAlign w:val="center"/>
          </w:tcPr>
          <w:p>
            <w:pPr>
              <w:pStyle w:val="TableHeading"/>
              <w:rPr/>
            </w:pPr>
            <w:r>
              <w:rPr/>
              <w:t>Required Semiconductor</w:t>
            </w:r>
          </w:p>
        </w:tc>
        <w:tc>
          <w:tcPr>
            <w:tcW w:w="2172" w:type="dxa"/>
            <w:tcBorders>
              <w:top w:val="single" w:sz="12" w:space="0" w:color="000000"/>
              <w:bottom w:val="single" w:sz="2" w:space="0" w:color="000000"/>
            </w:tcBorders>
            <w:shd w:color="auto" w:fill="auto" w:val="clear"/>
            <w:vAlign w:val="center"/>
          </w:tcPr>
          <w:p>
            <w:pPr>
              <w:pStyle w:val="TableHeading"/>
              <w:rPr/>
            </w:pPr>
            <w:r>
              <w:rPr/>
              <w:t>Required Manageable Components</w:t>
            </w:r>
          </w:p>
        </w:tc>
      </w:tr>
      <w:tr>
        <w:trPr>
          <w:trHeight w:val="438" w:hRule="atLeast"/>
        </w:trPr>
        <w:tc>
          <w:tcPr>
            <w:tcW w:w="3046" w:type="dxa"/>
            <w:tcBorders/>
            <w:shd w:color="auto" w:fill="auto" w:val="clear"/>
          </w:tcPr>
          <w:p>
            <w:pPr>
              <w:pStyle w:val="TableContents"/>
              <w:keepNext w:val="true"/>
              <w:jc w:val="center"/>
              <w:rPr/>
            </w:pPr>
            <w:r>
              <w:rPr/>
              <w:t>3-phase Thyristor</w:t>
            </w:r>
          </w:p>
        </w:tc>
        <w:tc>
          <w:tcPr>
            <w:tcW w:w="141" w:type="dxa"/>
            <w:tcBorders/>
            <w:shd w:color="auto" w:fill="auto" w:val="clear"/>
          </w:tcPr>
          <w:p>
            <w:pPr>
              <w:pStyle w:val="TableContents"/>
              <w:jc w:val="center"/>
              <w:rPr/>
            </w:pPr>
            <w:r>
              <w:rPr/>
            </w:r>
          </w:p>
        </w:tc>
        <w:tc>
          <w:tcPr>
            <w:tcW w:w="3805" w:type="dxa"/>
            <w:tcBorders/>
            <w:shd w:color="auto" w:fill="auto" w:val="clear"/>
          </w:tcPr>
          <w:p>
            <w:pPr>
              <w:pStyle w:val="TableContents"/>
              <w:jc w:val="center"/>
              <w:rPr/>
            </w:pPr>
            <w:r>
              <w:rPr/>
              <w:t>6 Thyristor</w:t>
            </w:r>
          </w:p>
        </w:tc>
        <w:tc>
          <w:tcPr>
            <w:tcW w:w="2172" w:type="dxa"/>
            <w:tcBorders/>
            <w:shd w:color="auto" w:fill="auto" w:val="clear"/>
          </w:tcPr>
          <w:p>
            <w:pPr>
              <w:pStyle w:val="TableContents"/>
              <w:jc w:val="center"/>
              <w:rPr/>
            </w:pPr>
            <w:r>
              <w:rPr/>
              <w:t>6 Thyristor</w:t>
            </w:r>
          </w:p>
        </w:tc>
      </w:tr>
      <w:tr>
        <w:trPr>
          <w:trHeight w:val="319" w:hRule="atLeast"/>
        </w:trPr>
        <w:tc>
          <w:tcPr>
            <w:tcW w:w="3046" w:type="dxa"/>
            <w:tcBorders/>
            <w:shd w:color="auto" w:fill="auto" w:val="clear"/>
          </w:tcPr>
          <w:p>
            <w:pPr>
              <w:pStyle w:val="TableContents"/>
              <w:keepNext w:val="true"/>
              <w:jc w:val="center"/>
              <w:rPr/>
            </w:pPr>
            <w:r>
              <w:rPr/>
              <w:t>Rectifier+ Buck</w:t>
            </w:r>
          </w:p>
        </w:tc>
        <w:tc>
          <w:tcPr>
            <w:tcW w:w="141" w:type="dxa"/>
            <w:tcBorders/>
            <w:shd w:color="auto" w:fill="auto" w:val="clear"/>
          </w:tcPr>
          <w:p>
            <w:pPr>
              <w:pStyle w:val="TableContents"/>
              <w:jc w:val="center"/>
              <w:rPr/>
            </w:pPr>
            <w:r>
              <w:rPr/>
            </w:r>
          </w:p>
        </w:tc>
        <w:tc>
          <w:tcPr>
            <w:tcW w:w="3805" w:type="dxa"/>
            <w:tcBorders/>
            <w:shd w:color="auto" w:fill="auto" w:val="clear"/>
          </w:tcPr>
          <w:p>
            <w:pPr>
              <w:pStyle w:val="TableContents"/>
              <w:jc w:val="center"/>
              <w:rPr/>
            </w:pPr>
            <w:r>
              <w:rPr/>
              <w:t>6 Diode + Mosfet</w:t>
            </w:r>
          </w:p>
        </w:tc>
        <w:tc>
          <w:tcPr>
            <w:tcW w:w="2172" w:type="dxa"/>
            <w:tcBorders/>
            <w:shd w:color="auto" w:fill="auto" w:val="clear"/>
          </w:tcPr>
          <w:p>
            <w:pPr>
              <w:pStyle w:val="TableContents"/>
              <w:jc w:val="center"/>
              <w:rPr/>
            </w:pPr>
            <w:r>
              <w:rPr/>
              <w:t>Mosfet</w:t>
            </w:r>
          </w:p>
        </w:tc>
      </w:tr>
      <w:tr>
        <w:trPr>
          <w:trHeight w:val="319" w:hRule="atLeast"/>
        </w:trPr>
        <w:tc>
          <w:tcPr>
            <w:tcW w:w="3046" w:type="dxa"/>
            <w:tcBorders/>
            <w:shd w:color="auto" w:fill="auto" w:val="clear"/>
          </w:tcPr>
          <w:p>
            <w:pPr>
              <w:pStyle w:val="TableContents"/>
              <w:keepNext w:val="true"/>
              <w:jc w:val="center"/>
              <w:rPr/>
            </w:pPr>
            <w:r>
              <w:rPr/>
              <w:t>1- phase Thyristor</w:t>
            </w:r>
          </w:p>
        </w:tc>
        <w:tc>
          <w:tcPr>
            <w:tcW w:w="141" w:type="dxa"/>
            <w:tcBorders/>
            <w:shd w:color="auto" w:fill="auto" w:val="clear"/>
          </w:tcPr>
          <w:p>
            <w:pPr>
              <w:pStyle w:val="TableContents"/>
              <w:jc w:val="center"/>
              <w:rPr/>
            </w:pPr>
            <w:r>
              <w:rPr/>
            </w:r>
          </w:p>
        </w:tc>
        <w:tc>
          <w:tcPr>
            <w:tcW w:w="3805" w:type="dxa"/>
            <w:tcBorders/>
            <w:shd w:color="auto" w:fill="auto" w:val="clear"/>
          </w:tcPr>
          <w:p>
            <w:pPr>
              <w:pStyle w:val="TableContents"/>
              <w:jc w:val="center"/>
              <w:rPr/>
            </w:pPr>
            <w:r>
              <w:rPr/>
              <w:t>4 Thyristor</w:t>
            </w:r>
          </w:p>
        </w:tc>
        <w:tc>
          <w:tcPr>
            <w:tcW w:w="2172" w:type="dxa"/>
            <w:tcBorders/>
            <w:shd w:color="auto" w:fill="auto" w:val="clear"/>
          </w:tcPr>
          <w:p>
            <w:pPr>
              <w:pStyle w:val="TableContents"/>
              <w:jc w:val="center"/>
              <w:rPr/>
            </w:pPr>
            <w:r>
              <w:rPr/>
              <w:t>4 Thyristor</w:t>
            </w:r>
          </w:p>
        </w:tc>
      </w:tr>
      <w:tr>
        <w:trPr>
          <w:trHeight w:val="301" w:hRule="atLeast"/>
        </w:trPr>
        <w:tc>
          <w:tcPr>
            <w:tcW w:w="3046" w:type="dxa"/>
            <w:tcBorders>
              <w:bottom w:val="single" w:sz="12" w:space="0" w:color="000000"/>
            </w:tcBorders>
            <w:shd w:color="auto" w:fill="auto" w:val="clear"/>
          </w:tcPr>
          <w:p>
            <w:pPr>
              <w:pStyle w:val="TableContents"/>
              <w:jc w:val="center"/>
              <w:rPr/>
            </w:pPr>
            <w:r>
              <w:rPr/>
              <w:t>Diac- Triac</w:t>
            </w:r>
          </w:p>
        </w:tc>
        <w:tc>
          <w:tcPr>
            <w:tcW w:w="141" w:type="dxa"/>
            <w:tcBorders>
              <w:bottom w:val="single" w:sz="12" w:space="0" w:color="000000"/>
            </w:tcBorders>
            <w:shd w:color="auto" w:fill="auto" w:val="clear"/>
          </w:tcPr>
          <w:p>
            <w:pPr>
              <w:pStyle w:val="TableContents"/>
              <w:jc w:val="center"/>
              <w:rPr/>
            </w:pPr>
            <w:r>
              <w:rPr/>
            </w:r>
          </w:p>
        </w:tc>
        <w:tc>
          <w:tcPr>
            <w:tcW w:w="3805" w:type="dxa"/>
            <w:tcBorders>
              <w:bottom w:val="single" w:sz="12" w:space="0" w:color="000000"/>
            </w:tcBorders>
            <w:shd w:color="auto" w:fill="auto" w:val="clear"/>
          </w:tcPr>
          <w:p>
            <w:pPr>
              <w:pStyle w:val="TableContents"/>
              <w:jc w:val="center"/>
              <w:rPr/>
            </w:pPr>
            <w:r>
              <w:rPr/>
              <w:t>4 Diode+ 1 Diac+ 1 Triac</w:t>
            </w:r>
          </w:p>
        </w:tc>
        <w:tc>
          <w:tcPr>
            <w:tcW w:w="2172" w:type="dxa"/>
            <w:tcBorders>
              <w:bottom w:val="single" w:sz="12" w:space="0" w:color="000000"/>
            </w:tcBorders>
            <w:shd w:color="auto" w:fill="auto" w:val="clear"/>
          </w:tcPr>
          <w:p>
            <w:pPr>
              <w:pStyle w:val="TableContents"/>
              <w:jc w:val="center"/>
              <w:rPr/>
            </w:pPr>
            <w:r>
              <w:rPr/>
              <w:t>1 Diac</w:t>
            </w:r>
          </w:p>
        </w:tc>
      </w:tr>
    </w:tbl>
    <w:p>
      <w:pPr>
        <w:pStyle w:val="Table"/>
        <w:keepNext w:val="true"/>
        <w:rPr/>
      </w:pPr>
      <w:r>
        <w:rPr/>
      </w:r>
    </w:p>
    <w:p>
      <w:pPr>
        <w:pStyle w:val="Table"/>
        <w:rPr/>
      </w:pPr>
      <w:bookmarkStart w:id="9" w:name="_Ref26309532112111"/>
      <w:r>
        <w:rPr/>
        <w:t xml:space="preserve">Table </w:t>
      </w:r>
      <w:bookmarkStart w:id="10" w:name="Ref_Table12_number_only11"/>
      <w:bookmarkStart w:id="11" w:name="Ref_Table7_number_only112111"/>
      <w:r>
        <w:rPr/>
        <w:fldChar w:fldCharType="begin"/>
      </w:r>
      <w:r>
        <w:rPr/>
        <w:instrText> SEQ Table \* ARABIC </w:instrText>
      </w:r>
      <w:r>
        <w:rPr/>
        <w:fldChar w:fldCharType="separate"/>
      </w:r>
      <w:r>
        <w:rPr/>
        <w:t>2</w:t>
      </w:r>
      <w:r>
        <w:rPr/>
        <w:fldChar w:fldCharType="end"/>
      </w:r>
      <w:bookmarkEnd w:id="9"/>
      <w:bookmarkEnd w:id="10"/>
      <w:bookmarkEnd w:id="11"/>
      <w:r>
        <w:rPr/>
        <w:t xml:space="preserve">:  Comparison According to Bonuses </w:t>
      </w:r>
    </w:p>
    <w:tbl>
      <w:tblPr>
        <w:tblW w:w="9136" w:type="dxa"/>
        <w:jc w:val="center"/>
        <w:tblInd w:w="0" w:type="dxa"/>
        <w:tblCellMar>
          <w:top w:w="55" w:type="dxa"/>
          <w:left w:w="55" w:type="dxa"/>
          <w:bottom w:w="55" w:type="dxa"/>
          <w:right w:w="55" w:type="dxa"/>
        </w:tblCellMar>
        <w:tblLook w:noVBand="1" w:val="04a0" w:noHBand="0" w:lastColumn="0" w:firstColumn="1" w:lastRow="0" w:firstRow="1"/>
      </w:tblPr>
      <w:tblGrid>
        <w:gridCol w:w="2306"/>
        <w:gridCol w:w="145"/>
        <w:gridCol w:w="1404"/>
        <w:gridCol w:w="2817"/>
        <w:gridCol w:w="2464"/>
      </w:tblGrid>
      <w:tr>
        <w:trPr>
          <w:tblHeader w:val="true"/>
          <w:trHeight w:val="640" w:hRule="atLeast"/>
        </w:trPr>
        <w:tc>
          <w:tcPr>
            <w:tcW w:w="2306" w:type="dxa"/>
            <w:tcBorders>
              <w:top w:val="single" w:sz="12" w:space="0" w:color="000000"/>
              <w:bottom w:val="single" w:sz="2" w:space="0" w:color="000000"/>
            </w:tcBorders>
            <w:shd w:color="auto" w:fill="auto" w:val="clear"/>
            <w:vAlign w:val="center"/>
          </w:tcPr>
          <w:p>
            <w:pPr>
              <w:pStyle w:val="TableHeading"/>
              <w:keepNext w:val="true"/>
              <w:rPr/>
            </w:pPr>
            <w:r>
              <w:rPr/>
              <w:t xml:space="preserve">Topology  </w:t>
            </w:r>
          </w:p>
        </w:tc>
        <w:tc>
          <w:tcPr>
            <w:tcW w:w="145" w:type="dxa"/>
            <w:tcBorders>
              <w:top w:val="single" w:sz="12" w:space="0" w:color="000000"/>
              <w:bottom w:val="single" w:sz="2" w:space="0" w:color="000000"/>
            </w:tcBorders>
            <w:shd w:color="auto" w:fill="auto" w:val="clear"/>
          </w:tcPr>
          <w:p>
            <w:pPr>
              <w:pStyle w:val="TableHeading"/>
              <w:rPr/>
            </w:pPr>
            <w:r>
              <w:rPr/>
            </w:r>
          </w:p>
        </w:tc>
        <w:tc>
          <w:tcPr>
            <w:tcW w:w="1404" w:type="dxa"/>
            <w:tcBorders>
              <w:top w:val="single" w:sz="12" w:space="0" w:color="000000"/>
              <w:bottom w:val="single" w:sz="2" w:space="0" w:color="000000"/>
            </w:tcBorders>
            <w:shd w:color="auto" w:fill="auto" w:val="clear"/>
            <w:vAlign w:val="center"/>
          </w:tcPr>
          <w:p>
            <w:pPr>
              <w:pStyle w:val="TableHeading"/>
              <w:rPr/>
            </w:pPr>
            <w:r>
              <w:rPr/>
              <w:t>Industrial Design Bonus</w:t>
            </w:r>
          </w:p>
        </w:tc>
        <w:tc>
          <w:tcPr>
            <w:tcW w:w="2817" w:type="dxa"/>
            <w:tcBorders>
              <w:top w:val="single" w:sz="12" w:space="0" w:color="000000"/>
              <w:bottom w:val="single" w:sz="2" w:space="0" w:color="000000"/>
            </w:tcBorders>
            <w:shd w:color="auto" w:fill="auto" w:val="clear"/>
            <w:vAlign w:val="center"/>
          </w:tcPr>
          <w:p>
            <w:pPr>
              <w:pStyle w:val="TableHeading"/>
              <w:rPr/>
            </w:pPr>
            <w:r>
              <w:rPr/>
              <w:t>Robust Design Bonus</w:t>
            </w:r>
          </w:p>
        </w:tc>
        <w:tc>
          <w:tcPr>
            <w:tcW w:w="2464" w:type="dxa"/>
            <w:tcBorders>
              <w:top w:val="single" w:sz="12" w:space="0" w:color="000000"/>
              <w:bottom w:val="single" w:sz="2" w:space="0" w:color="000000"/>
            </w:tcBorders>
            <w:shd w:color="auto" w:fill="auto" w:val="clear"/>
          </w:tcPr>
          <w:p>
            <w:pPr>
              <w:pStyle w:val="TableHeading"/>
              <w:rPr>
                <w:b w:val="false"/>
                <w:b w:val="false"/>
              </w:rPr>
            </w:pPr>
            <w:r>
              <w:rPr>
                <w:rStyle w:val="Strong"/>
                <w:b/>
              </w:rPr>
              <w:t>Closed-loop Voltage/Current Control Bonus</w:t>
            </w:r>
          </w:p>
        </w:tc>
      </w:tr>
      <w:tr>
        <w:trPr>
          <w:trHeight w:val="438" w:hRule="atLeast"/>
        </w:trPr>
        <w:tc>
          <w:tcPr>
            <w:tcW w:w="2306" w:type="dxa"/>
            <w:tcBorders/>
            <w:shd w:color="auto" w:fill="auto" w:val="clear"/>
          </w:tcPr>
          <w:p>
            <w:pPr>
              <w:pStyle w:val="TableContents"/>
              <w:keepNext w:val="true"/>
              <w:jc w:val="center"/>
              <w:rPr/>
            </w:pPr>
            <w:r>
              <w:rPr/>
              <w:t>3-phase Thyristor</w:t>
            </w:r>
          </w:p>
        </w:tc>
        <w:tc>
          <w:tcPr>
            <w:tcW w:w="145" w:type="dxa"/>
            <w:tcBorders/>
            <w:shd w:color="auto" w:fill="auto" w:val="clear"/>
          </w:tcPr>
          <w:p>
            <w:pPr>
              <w:pStyle w:val="TableContents"/>
              <w:jc w:val="center"/>
              <w:rPr/>
            </w:pPr>
            <w:r>
              <w:rPr/>
            </w:r>
          </w:p>
        </w:tc>
        <w:tc>
          <w:tcPr>
            <w:tcW w:w="1404" w:type="dxa"/>
            <w:tcBorders/>
            <w:shd w:color="auto" w:fill="auto" w:val="clear"/>
          </w:tcPr>
          <w:p>
            <w:pPr>
              <w:pStyle w:val="TableContents"/>
              <w:jc w:val="center"/>
              <w:rPr/>
            </w:pPr>
            <w:r>
              <w:rPr/>
              <w:t>Applicable</w:t>
            </w:r>
          </w:p>
        </w:tc>
        <w:tc>
          <w:tcPr>
            <w:tcW w:w="2817" w:type="dxa"/>
            <w:tcBorders/>
            <w:shd w:color="auto" w:fill="auto" w:val="clear"/>
          </w:tcPr>
          <w:p>
            <w:pPr>
              <w:pStyle w:val="TableContents"/>
              <w:jc w:val="center"/>
              <w:rPr/>
            </w:pPr>
            <w:r>
              <w:rPr/>
              <w:t>Applicable</w:t>
            </w:r>
          </w:p>
        </w:tc>
        <w:tc>
          <w:tcPr>
            <w:tcW w:w="2464" w:type="dxa"/>
            <w:tcBorders/>
            <w:shd w:color="auto" w:fill="auto" w:val="clear"/>
          </w:tcPr>
          <w:p>
            <w:pPr>
              <w:pStyle w:val="TableContents"/>
              <w:jc w:val="center"/>
              <w:rPr/>
            </w:pPr>
            <w:r>
              <w:rPr/>
              <w:t>Need to change in firing angle</w:t>
            </w:r>
          </w:p>
        </w:tc>
      </w:tr>
      <w:tr>
        <w:trPr>
          <w:trHeight w:val="319" w:hRule="atLeast"/>
        </w:trPr>
        <w:tc>
          <w:tcPr>
            <w:tcW w:w="2306" w:type="dxa"/>
            <w:tcBorders/>
            <w:shd w:color="auto" w:fill="auto" w:val="clear"/>
          </w:tcPr>
          <w:p>
            <w:pPr>
              <w:pStyle w:val="TableContents"/>
              <w:keepNext w:val="true"/>
              <w:jc w:val="center"/>
              <w:rPr/>
            </w:pPr>
            <w:r>
              <w:rPr/>
              <w:t>Rectifier+ Buck</w:t>
            </w:r>
          </w:p>
        </w:tc>
        <w:tc>
          <w:tcPr>
            <w:tcW w:w="145" w:type="dxa"/>
            <w:tcBorders/>
            <w:shd w:color="auto" w:fill="auto" w:val="clear"/>
          </w:tcPr>
          <w:p>
            <w:pPr>
              <w:pStyle w:val="TableContents"/>
              <w:jc w:val="center"/>
              <w:rPr/>
            </w:pPr>
            <w:r>
              <w:rPr/>
            </w:r>
          </w:p>
        </w:tc>
        <w:tc>
          <w:tcPr>
            <w:tcW w:w="1404" w:type="dxa"/>
            <w:tcBorders/>
            <w:shd w:color="auto" w:fill="auto" w:val="clear"/>
          </w:tcPr>
          <w:p>
            <w:pPr>
              <w:pStyle w:val="TableContents"/>
              <w:jc w:val="center"/>
              <w:rPr/>
            </w:pPr>
            <w:r>
              <w:rPr/>
              <w:t>Applicable</w:t>
            </w:r>
          </w:p>
        </w:tc>
        <w:tc>
          <w:tcPr>
            <w:tcW w:w="2817" w:type="dxa"/>
            <w:tcBorders/>
            <w:shd w:color="auto" w:fill="auto" w:val="clear"/>
          </w:tcPr>
          <w:p>
            <w:pPr>
              <w:pStyle w:val="TableContents"/>
              <w:jc w:val="center"/>
              <w:rPr/>
            </w:pPr>
            <w:r>
              <w:rPr/>
              <w:t>Applicable</w:t>
            </w:r>
          </w:p>
        </w:tc>
        <w:tc>
          <w:tcPr>
            <w:tcW w:w="2464" w:type="dxa"/>
            <w:tcBorders/>
            <w:shd w:color="auto" w:fill="auto" w:val="clear"/>
          </w:tcPr>
          <w:p>
            <w:pPr>
              <w:pStyle w:val="TableContents"/>
              <w:jc w:val="center"/>
              <w:rPr/>
            </w:pPr>
            <w:r>
              <w:rPr/>
              <w:t>Need to change in mosfet signal</w:t>
            </w:r>
          </w:p>
        </w:tc>
      </w:tr>
      <w:tr>
        <w:trPr>
          <w:trHeight w:val="319" w:hRule="atLeast"/>
        </w:trPr>
        <w:tc>
          <w:tcPr>
            <w:tcW w:w="2306" w:type="dxa"/>
            <w:tcBorders/>
            <w:shd w:color="auto" w:fill="auto" w:val="clear"/>
          </w:tcPr>
          <w:p>
            <w:pPr>
              <w:pStyle w:val="TableContents"/>
              <w:keepNext w:val="true"/>
              <w:jc w:val="center"/>
              <w:rPr/>
            </w:pPr>
            <w:r>
              <w:rPr/>
              <w:t>1- phase Thyristor</w:t>
            </w:r>
          </w:p>
        </w:tc>
        <w:tc>
          <w:tcPr>
            <w:tcW w:w="145" w:type="dxa"/>
            <w:tcBorders/>
            <w:shd w:color="auto" w:fill="auto" w:val="clear"/>
          </w:tcPr>
          <w:p>
            <w:pPr>
              <w:pStyle w:val="TableContents"/>
              <w:jc w:val="center"/>
              <w:rPr/>
            </w:pPr>
            <w:r>
              <w:rPr/>
            </w:r>
          </w:p>
        </w:tc>
        <w:tc>
          <w:tcPr>
            <w:tcW w:w="1404" w:type="dxa"/>
            <w:tcBorders/>
            <w:shd w:color="auto" w:fill="auto" w:val="clear"/>
          </w:tcPr>
          <w:p>
            <w:pPr>
              <w:pStyle w:val="TableContents"/>
              <w:jc w:val="center"/>
              <w:rPr/>
            </w:pPr>
            <w:r>
              <w:rPr/>
              <w:t>Applicable</w:t>
            </w:r>
          </w:p>
        </w:tc>
        <w:tc>
          <w:tcPr>
            <w:tcW w:w="2817" w:type="dxa"/>
            <w:tcBorders/>
            <w:shd w:color="auto" w:fill="auto" w:val="clear"/>
          </w:tcPr>
          <w:p>
            <w:pPr>
              <w:pStyle w:val="TableContents"/>
              <w:jc w:val="center"/>
              <w:rPr/>
            </w:pPr>
            <w:r>
              <w:rPr/>
              <w:t>Applicable</w:t>
            </w:r>
          </w:p>
        </w:tc>
        <w:tc>
          <w:tcPr>
            <w:tcW w:w="2464" w:type="dxa"/>
            <w:tcBorders/>
            <w:shd w:color="auto" w:fill="auto" w:val="clear"/>
          </w:tcPr>
          <w:p>
            <w:pPr>
              <w:pStyle w:val="TableContents"/>
              <w:jc w:val="center"/>
              <w:rPr/>
            </w:pPr>
            <w:r>
              <w:rPr/>
              <w:t>Need to change in firing angle</w:t>
            </w:r>
          </w:p>
        </w:tc>
      </w:tr>
      <w:tr>
        <w:trPr>
          <w:trHeight w:val="301" w:hRule="atLeast"/>
        </w:trPr>
        <w:tc>
          <w:tcPr>
            <w:tcW w:w="2306" w:type="dxa"/>
            <w:tcBorders>
              <w:bottom w:val="single" w:sz="12" w:space="0" w:color="000000"/>
            </w:tcBorders>
            <w:shd w:color="auto" w:fill="auto" w:val="clear"/>
          </w:tcPr>
          <w:p>
            <w:pPr>
              <w:pStyle w:val="TableContents"/>
              <w:jc w:val="center"/>
              <w:rPr/>
            </w:pPr>
            <w:r>
              <w:rPr/>
              <w:t>Diac- Triac</w:t>
            </w:r>
          </w:p>
        </w:tc>
        <w:tc>
          <w:tcPr>
            <w:tcW w:w="145" w:type="dxa"/>
            <w:tcBorders>
              <w:bottom w:val="single" w:sz="12" w:space="0" w:color="000000"/>
            </w:tcBorders>
            <w:shd w:color="auto" w:fill="auto" w:val="clear"/>
          </w:tcPr>
          <w:p>
            <w:pPr>
              <w:pStyle w:val="TableContents"/>
              <w:jc w:val="center"/>
              <w:rPr/>
            </w:pPr>
            <w:r>
              <w:rPr/>
            </w:r>
          </w:p>
        </w:tc>
        <w:tc>
          <w:tcPr>
            <w:tcW w:w="1404" w:type="dxa"/>
            <w:tcBorders>
              <w:bottom w:val="single" w:sz="12" w:space="0" w:color="000000"/>
            </w:tcBorders>
            <w:shd w:color="auto" w:fill="auto" w:val="clear"/>
          </w:tcPr>
          <w:p>
            <w:pPr>
              <w:pStyle w:val="TableContents"/>
              <w:jc w:val="center"/>
              <w:rPr/>
            </w:pPr>
            <w:r>
              <w:rPr/>
              <w:t>Applicable</w:t>
            </w:r>
          </w:p>
        </w:tc>
        <w:tc>
          <w:tcPr>
            <w:tcW w:w="2817" w:type="dxa"/>
            <w:tcBorders>
              <w:bottom w:val="single" w:sz="12" w:space="0" w:color="000000"/>
            </w:tcBorders>
            <w:shd w:color="auto" w:fill="auto" w:val="clear"/>
          </w:tcPr>
          <w:p>
            <w:pPr>
              <w:pStyle w:val="TableContents"/>
              <w:jc w:val="center"/>
              <w:rPr/>
            </w:pPr>
            <w:r>
              <w:rPr/>
              <w:t>Applicable</w:t>
            </w:r>
          </w:p>
        </w:tc>
        <w:tc>
          <w:tcPr>
            <w:tcW w:w="2464" w:type="dxa"/>
            <w:tcBorders>
              <w:bottom w:val="single" w:sz="12" w:space="0" w:color="000000"/>
            </w:tcBorders>
            <w:shd w:color="auto" w:fill="auto" w:val="clear"/>
          </w:tcPr>
          <w:p>
            <w:pPr>
              <w:pStyle w:val="TableContents"/>
              <w:jc w:val="center"/>
              <w:rPr/>
            </w:pPr>
            <w:r>
              <w:rPr/>
              <w:t>Need to change in resistance value</w:t>
            </w:r>
          </w:p>
        </w:tc>
      </w:tr>
    </w:tbl>
    <w:p>
      <w:pPr>
        <w:pStyle w:val="Table"/>
        <w:rPr/>
      </w:pPr>
      <w:r>
        <w:rPr/>
      </w:r>
    </w:p>
    <w:p>
      <w:pPr>
        <w:pStyle w:val="Table"/>
        <w:rPr/>
      </w:pPr>
      <w:bookmarkStart w:id="12" w:name="_Ref263095321121111"/>
      <w:r>
        <w:rPr/>
        <w:t xml:space="preserve">Table </w:t>
      </w:r>
      <w:bookmarkStart w:id="13" w:name="Ref_Table12_number_only111"/>
      <w:bookmarkStart w:id="14" w:name="Ref_Table7_number_only1121111"/>
      <w:r>
        <w:rPr/>
        <w:fldChar w:fldCharType="begin"/>
      </w:r>
      <w:r>
        <w:rPr/>
        <w:instrText> SEQ Table \* ARABIC </w:instrText>
      </w:r>
      <w:r>
        <w:rPr/>
        <w:fldChar w:fldCharType="separate"/>
      </w:r>
      <w:r>
        <w:rPr/>
        <w:t>3</w:t>
      </w:r>
      <w:r>
        <w:rPr/>
        <w:fldChar w:fldCharType="end"/>
      </w:r>
      <w:bookmarkEnd w:id="12"/>
      <w:bookmarkEnd w:id="13"/>
      <w:bookmarkEnd w:id="14"/>
      <w:r>
        <w:rPr/>
        <w:t>:  Comparison According to Bonuses (continued)</w:t>
      </w:r>
    </w:p>
    <w:tbl>
      <w:tblPr>
        <w:tblW w:w="8420" w:type="dxa"/>
        <w:jc w:val="center"/>
        <w:tblInd w:w="0" w:type="dxa"/>
        <w:tblCellMar>
          <w:top w:w="55" w:type="dxa"/>
          <w:left w:w="55" w:type="dxa"/>
          <w:bottom w:w="55" w:type="dxa"/>
          <w:right w:w="55" w:type="dxa"/>
        </w:tblCellMar>
        <w:tblLook w:noVBand="1" w:val="04a0" w:noHBand="0" w:lastColumn="0" w:firstColumn="1" w:lastRow="0" w:firstRow="1"/>
      </w:tblPr>
      <w:tblGrid>
        <w:gridCol w:w="2227"/>
        <w:gridCol w:w="142"/>
        <w:gridCol w:w="1851"/>
        <w:gridCol w:w="2545"/>
        <w:gridCol w:w="1655"/>
      </w:tblGrid>
      <w:tr>
        <w:trPr>
          <w:tblHeader w:val="true"/>
          <w:trHeight w:val="640" w:hRule="atLeast"/>
        </w:trPr>
        <w:tc>
          <w:tcPr>
            <w:tcW w:w="2227" w:type="dxa"/>
            <w:tcBorders>
              <w:top w:val="single" w:sz="12" w:space="0" w:color="000000"/>
              <w:bottom w:val="single" w:sz="2" w:space="0" w:color="000000"/>
            </w:tcBorders>
            <w:shd w:color="auto" w:fill="auto" w:val="clear"/>
            <w:vAlign w:val="center"/>
          </w:tcPr>
          <w:p>
            <w:pPr>
              <w:pStyle w:val="TableHeading"/>
              <w:keepNext w:val="true"/>
              <w:rPr/>
            </w:pPr>
            <w:r>
              <w:rPr/>
              <w:t xml:space="preserve">Topology  </w:t>
            </w:r>
          </w:p>
        </w:tc>
        <w:tc>
          <w:tcPr>
            <w:tcW w:w="142" w:type="dxa"/>
            <w:tcBorders>
              <w:top w:val="single" w:sz="12" w:space="0" w:color="000000"/>
              <w:bottom w:val="single" w:sz="2" w:space="0" w:color="000000"/>
            </w:tcBorders>
            <w:shd w:color="auto" w:fill="auto" w:val="clear"/>
          </w:tcPr>
          <w:p>
            <w:pPr>
              <w:pStyle w:val="TableHeading"/>
              <w:rPr/>
            </w:pPr>
            <w:r>
              <w:rPr/>
            </w:r>
          </w:p>
        </w:tc>
        <w:tc>
          <w:tcPr>
            <w:tcW w:w="1851" w:type="dxa"/>
            <w:tcBorders>
              <w:top w:val="single" w:sz="12" w:space="0" w:color="000000"/>
              <w:bottom w:val="single" w:sz="2" w:space="0" w:color="000000"/>
            </w:tcBorders>
            <w:shd w:color="auto" w:fill="auto" w:val="clear"/>
            <w:vAlign w:val="center"/>
          </w:tcPr>
          <w:p>
            <w:pPr>
              <w:pStyle w:val="TableHeading"/>
              <w:rPr>
                <w:b w:val="false"/>
                <w:b w:val="false"/>
              </w:rPr>
            </w:pPr>
            <w:r>
              <w:rPr>
                <w:rStyle w:val="Strong"/>
                <w:b/>
              </w:rPr>
              <w:t>Compactness Bonus</w:t>
            </w:r>
          </w:p>
        </w:tc>
        <w:tc>
          <w:tcPr>
            <w:tcW w:w="2545" w:type="dxa"/>
            <w:tcBorders>
              <w:top w:val="single" w:sz="12" w:space="0" w:color="000000"/>
              <w:bottom w:val="single" w:sz="2" w:space="0" w:color="000000"/>
            </w:tcBorders>
            <w:shd w:color="auto" w:fill="auto" w:val="clear"/>
            <w:vAlign w:val="center"/>
          </w:tcPr>
          <w:p>
            <w:pPr>
              <w:pStyle w:val="TableHeading"/>
              <w:rPr>
                <w:b w:val="false"/>
                <w:b w:val="false"/>
              </w:rPr>
            </w:pPr>
            <w:r>
              <w:rPr>
                <w:rStyle w:val="Strong"/>
                <w:b/>
              </w:rPr>
              <w:t>Simplicity Bonus</w:t>
            </w:r>
          </w:p>
        </w:tc>
        <w:tc>
          <w:tcPr>
            <w:tcW w:w="1655" w:type="dxa"/>
            <w:tcBorders>
              <w:top w:val="single" w:sz="12" w:space="0" w:color="000000"/>
              <w:bottom w:val="single" w:sz="2" w:space="0" w:color="000000"/>
            </w:tcBorders>
            <w:shd w:color="auto" w:fill="auto" w:val="clear"/>
          </w:tcPr>
          <w:p>
            <w:pPr>
              <w:pStyle w:val="TableHeading"/>
              <w:rPr>
                <w:b w:val="false"/>
                <w:b w:val="false"/>
              </w:rPr>
            </w:pPr>
            <w:r>
              <w:rPr>
                <w:rStyle w:val="Strong"/>
                <w:b/>
              </w:rPr>
              <w:t>Four-Quadrant Bonus</w:t>
            </w:r>
          </w:p>
        </w:tc>
      </w:tr>
      <w:tr>
        <w:trPr>
          <w:trHeight w:val="438" w:hRule="atLeast"/>
        </w:trPr>
        <w:tc>
          <w:tcPr>
            <w:tcW w:w="2227" w:type="dxa"/>
            <w:tcBorders/>
            <w:shd w:color="auto" w:fill="auto" w:val="clear"/>
          </w:tcPr>
          <w:p>
            <w:pPr>
              <w:pStyle w:val="TableContents"/>
              <w:keepNext w:val="true"/>
              <w:jc w:val="center"/>
              <w:rPr/>
            </w:pPr>
            <w:r>
              <w:rPr/>
              <w:t>3-phase Thyristor</w:t>
            </w:r>
          </w:p>
        </w:tc>
        <w:tc>
          <w:tcPr>
            <w:tcW w:w="142" w:type="dxa"/>
            <w:tcBorders/>
            <w:shd w:color="auto" w:fill="auto" w:val="clear"/>
          </w:tcPr>
          <w:p>
            <w:pPr>
              <w:pStyle w:val="TableContents"/>
              <w:jc w:val="center"/>
              <w:rPr/>
            </w:pPr>
            <w:r>
              <w:rPr/>
            </w:r>
          </w:p>
        </w:tc>
        <w:tc>
          <w:tcPr>
            <w:tcW w:w="1851" w:type="dxa"/>
            <w:tcBorders/>
            <w:shd w:color="auto" w:fill="auto" w:val="clear"/>
          </w:tcPr>
          <w:p>
            <w:pPr>
              <w:pStyle w:val="TableContents"/>
              <w:jc w:val="center"/>
              <w:rPr/>
            </w:pPr>
            <w:r>
              <w:rPr/>
              <w:t>Too much component</w:t>
            </w:r>
          </w:p>
        </w:tc>
        <w:tc>
          <w:tcPr>
            <w:tcW w:w="2545" w:type="dxa"/>
            <w:tcBorders/>
            <w:shd w:color="auto" w:fill="auto" w:val="clear"/>
          </w:tcPr>
          <w:p>
            <w:pPr>
              <w:pStyle w:val="TableContents"/>
              <w:jc w:val="center"/>
              <w:rPr/>
            </w:pPr>
            <w:r>
              <w:rPr/>
              <w:t>Can be hard due to firing</w:t>
            </w:r>
          </w:p>
        </w:tc>
        <w:tc>
          <w:tcPr>
            <w:tcW w:w="1655" w:type="dxa"/>
            <w:tcBorders/>
            <w:shd w:color="auto" w:fill="auto" w:val="clear"/>
          </w:tcPr>
          <w:p>
            <w:pPr>
              <w:pStyle w:val="TableContents"/>
              <w:jc w:val="center"/>
              <w:rPr/>
            </w:pPr>
            <w:r>
              <w:rPr/>
              <w:t>Applicable</w:t>
            </w:r>
          </w:p>
        </w:tc>
      </w:tr>
      <w:tr>
        <w:trPr>
          <w:trHeight w:val="319" w:hRule="atLeast"/>
        </w:trPr>
        <w:tc>
          <w:tcPr>
            <w:tcW w:w="2227" w:type="dxa"/>
            <w:tcBorders/>
            <w:shd w:color="auto" w:fill="auto" w:val="clear"/>
          </w:tcPr>
          <w:p>
            <w:pPr>
              <w:pStyle w:val="TableContents"/>
              <w:keepNext w:val="true"/>
              <w:jc w:val="center"/>
              <w:rPr/>
            </w:pPr>
            <w:r>
              <w:rPr/>
              <w:t>Rectifier+ Buck</w:t>
            </w:r>
          </w:p>
        </w:tc>
        <w:tc>
          <w:tcPr>
            <w:tcW w:w="142" w:type="dxa"/>
            <w:tcBorders/>
            <w:shd w:color="auto" w:fill="auto" w:val="clear"/>
          </w:tcPr>
          <w:p>
            <w:pPr>
              <w:pStyle w:val="TableContents"/>
              <w:jc w:val="center"/>
              <w:rPr/>
            </w:pPr>
            <w:r>
              <w:rPr/>
            </w:r>
          </w:p>
        </w:tc>
        <w:tc>
          <w:tcPr>
            <w:tcW w:w="1851" w:type="dxa"/>
            <w:tcBorders/>
            <w:shd w:color="auto" w:fill="auto" w:val="clear"/>
          </w:tcPr>
          <w:p>
            <w:pPr>
              <w:pStyle w:val="TableContents"/>
              <w:jc w:val="center"/>
              <w:rPr/>
            </w:pPr>
            <w:r>
              <w:rPr/>
              <w:t>Too much component</w:t>
            </w:r>
          </w:p>
        </w:tc>
        <w:tc>
          <w:tcPr>
            <w:tcW w:w="2545" w:type="dxa"/>
            <w:tcBorders/>
            <w:shd w:color="auto" w:fill="auto" w:val="clear"/>
          </w:tcPr>
          <w:p>
            <w:pPr>
              <w:pStyle w:val="TableContents"/>
              <w:jc w:val="center"/>
              <w:rPr/>
            </w:pPr>
            <w:r>
              <w:rPr/>
              <w:t>Can be hard due to mosfet signal</w:t>
            </w:r>
          </w:p>
        </w:tc>
        <w:tc>
          <w:tcPr>
            <w:tcW w:w="1655" w:type="dxa"/>
            <w:tcBorders/>
            <w:shd w:color="auto" w:fill="auto" w:val="clear"/>
          </w:tcPr>
          <w:p>
            <w:pPr>
              <w:pStyle w:val="TableContents"/>
              <w:jc w:val="center"/>
              <w:rPr/>
            </w:pPr>
            <w:r>
              <w:rPr/>
              <w:t>Not Applicable</w:t>
            </w:r>
          </w:p>
        </w:tc>
      </w:tr>
      <w:tr>
        <w:trPr>
          <w:trHeight w:val="319" w:hRule="atLeast"/>
        </w:trPr>
        <w:tc>
          <w:tcPr>
            <w:tcW w:w="2227" w:type="dxa"/>
            <w:tcBorders/>
            <w:shd w:color="auto" w:fill="auto" w:val="clear"/>
          </w:tcPr>
          <w:p>
            <w:pPr>
              <w:pStyle w:val="TableContents"/>
              <w:keepNext w:val="true"/>
              <w:jc w:val="center"/>
              <w:rPr/>
            </w:pPr>
            <w:r>
              <w:rPr/>
              <w:t>1- phase Thyristor</w:t>
            </w:r>
          </w:p>
        </w:tc>
        <w:tc>
          <w:tcPr>
            <w:tcW w:w="142" w:type="dxa"/>
            <w:tcBorders/>
            <w:shd w:color="auto" w:fill="auto" w:val="clear"/>
          </w:tcPr>
          <w:p>
            <w:pPr>
              <w:pStyle w:val="TableContents"/>
              <w:jc w:val="center"/>
              <w:rPr/>
            </w:pPr>
            <w:r>
              <w:rPr/>
            </w:r>
          </w:p>
        </w:tc>
        <w:tc>
          <w:tcPr>
            <w:tcW w:w="1851" w:type="dxa"/>
            <w:tcBorders/>
            <w:shd w:color="auto" w:fill="auto" w:val="clear"/>
          </w:tcPr>
          <w:p>
            <w:pPr>
              <w:pStyle w:val="TableContents"/>
              <w:jc w:val="center"/>
              <w:rPr/>
            </w:pPr>
            <w:r>
              <w:rPr/>
              <w:t>Applicable</w:t>
            </w:r>
          </w:p>
        </w:tc>
        <w:tc>
          <w:tcPr>
            <w:tcW w:w="2545" w:type="dxa"/>
            <w:tcBorders/>
            <w:shd w:color="auto" w:fill="auto" w:val="clear"/>
          </w:tcPr>
          <w:p>
            <w:pPr>
              <w:pStyle w:val="TableContents"/>
              <w:jc w:val="center"/>
              <w:rPr/>
            </w:pPr>
            <w:r>
              <w:rPr/>
              <w:t>Can be hard due to firing</w:t>
            </w:r>
          </w:p>
        </w:tc>
        <w:tc>
          <w:tcPr>
            <w:tcW w:w="1655" w:type="dxa"/>
            <w:tcBorders/>
            <w:shd w:color="auto" w:fill="auto" w:val="clear"/>
          </w:tcPr>
          <w:p>
            <w:pPr>
              <w:pStyle w:val="TableContents"/>
              <w:jc w:val="center"/>
              <w:rPr/>
            </w:pPr>
            <w:r>
              <w:rPr/>
              <w:t>Not Applicable</w:t>
            </w:r>
          </w:p>
        </w:tc>
      </w:tr>
      <w:tr>
        <w:trPr>
          <w:trHeight w:val="301" w:hRule="atLeast"/>
        </w:trPr>
        <w:tc>
          <w:tcPr>
            <w:tcW w:w="2227" w:type="dxa"/>
            <w:tcBorders>
              <w:bottom w:val="single" w:sz="12" w:space="0" w:color="000000"/>
            </w:tcBorders>
            <w:shd w:color="auto" w:fill="auto" w:val="clear"/>
          </w:tcPr>
          <w:p>
            <w:pPr>
              <w:pStyle w:val="TableContents"/>
              <w:jc w:val="center"/>
              <w:rPr/>
            </w:pPr>
            <w:r>
              <w:rPr/>
              <w:t>Diac- Triac</w:t>
            </w:r>
          </w:p>
        </w:tc>
        <w:tc>
          <w:tcPr>
            <w:tcW w:w="142" w:type="dxa"/>
            <w:tcBorders>
              <w:bottom w:val="single" w:sz="12" w:space="0" w:color="000000"/>
            </w:tcBorders>
            <w:shd w:color="auto" w:fill="auto" w:val="clear"/>
          </w:tcPr>
          <w:p>
            <w:pPr>
              <w:pStyle w:val="TableContents"/>
              <w:jc w:val="center"/>
              <w:rPr/>
            </w:pPr>
            <w:r>
              <w:rPr/>
            </w:r>
          </w:p>
        </w:tc>
        <w:tc>
          <w:tcPr>
            <w:tcW w:w="1851" w:type="dxa"/>
            <w:tcBorders>
              <w:bottom w:val="single" w:sz="12" w:space="0" w:color="000000"/>
            </w:tcBorders>
            <w:shd w:color="auto" w:fill="auto" w:val="clear"/>
          </w:tcPr>
          <w:p>
            <w:pPr>
              <w:pStyle w:val="TableContents"/>
              <w:jc w:val="center"/>
              <w:rPr/>
            </w:pPr>
            <w:r>
              <w:rPr/>
              <w:t>Applicable with ease</w:t>
            </w:r>
          </w:p>
        </w:tc>
        <w:tc>
          <w:tcPr>
            <w:tcW w:w="2545" w:type="dxa"/>
            <w:tcBorders>
              <w:bottom w:val="single" w:sz="12" w:space="0" w:color="000000"/>
            </w:tcBorders>
            <w:shd w:color="auto" w:fill="auto" w:val="clear"/>
          </w:tcPr>
          <w:p>
            <w:pPr>
              <w:pStyle w:val="TableContents"/>
              <w:jc w:val="center"/>
              <w:rPr/>
            </w:pPr>
            <w:r>
              <w:rPr/>
              <w:t>Easy thanks to diac- triac</w:t>
            </w:r>
          </w:p>
        </w:tc>
        <w:tc>
          <w:tcPr>
            <w:tcW w:w="1655" w:type="dxa"/>
            <w:tcBorders>
              <w:bottom w:val="single" w:sz="12" w:space="0" w:color="000000"/>
            </w:tcBorders>
            <w:shd w:color="auto" w:fill="auto" w:val="clear"/>
          </w:tcPr>
          <w:p>
            <w:pPr>
              <w:pStyle w:val="TableContents"/>
              <w:jc w:val="center"/>
              <w:rPr/>
            </w:pPr>
            <w:r>
              <w:rPr/>
              <w:t>Not Applicable</w:t>
            </w:r>
          </w:p>
        </w:tc>
      </w:tr>
    </w:tbl>
    <w:p>
      <w:pPr>
        <w:pStyle w:val="TextBody"/>
        <w:rPr/>
      </w:pPr>
      <w:r>
        <w:rPr/>
        <w:t>Final words about the choosing the topology;</w:t>
      </w:r>
    </w:p>
    <w:p>
      <w:pPr>
        <w:pStyle w:val="TextBody"/>
        <w:rPr/>
      </w:pPr>
      <w:r>
        <w:rPr/>
        <w:t>We need to decide what bonuses we want to aim. In order to be in the safe side, simplicity bonus is chosen. Complexity of the topologies are due to controlling thyristor or MOSFET. Thanks to diac-triac, we are dealing this complexity easily. Also, compactness bonus is achievable with this topology thanks to simplicity of the circuit. As a result, topology is chosen according to which bonuses we can achieve and what cost.</w:t>
      </w:r>
    </w:p>
    <w:p>
      <w:pPr>
        <w:pStyle w:val="Heading1"/>
        <w:numPr>
          <w:ilvl w:val="0"/>
          <w:numId w:val="4"/>
        </w:numPr>
        <w:rPr/>
      </w:pPr>
      <w:bookmarkStart w:id="15" w:name="__RefHeading___Toc6607_3320701940"/>
      <w:bookmarkEnd w:id="15"/>
      <w:r>
        <w:rPr/>
        <w:t>Component Selection</w:t>
      </w:r>
    </w:p>
    <w:p>
      <w:pPr>
        <w:pStyle w:val="Heading2"/>
        <w:numPr>
          <w:ilvl w:val="1"/>
          <w:numId w:val="2"/>
        </w:numPr>
        <w:rPr/>
      </w:pPr>
      <w:bookmarkStart w:id="16" w:name="__RefHeading___Toc6669_3320701940"/>
      <w:bookmarkEnd w:id="16"/>
      <w:r>
        <w:rPr/>
        <w:t>Triac Selection</w:t>
      </w:r>
    </w:p>
    <w:p>
      <w:pPr>
        <w:pStyle w:val="TextBody"/>
        <w:rPr/>
      </w:pPr>
      <w:r>
        <w:rPr/>
        <w:t>In all possible cases, we observe 311 V</w:t>
      </w:r>
      <w:r>
        <w:rPr>
          <w:vertAlign w:val="subscript"/>
        </w:rPr>
        <w:t>max</w:t>
      </w:r>
      <w:r>
        <w:rPr/>
        <w:t>. Current value depends on how we start to system. Therefore, we choose a tentative value for the current. In order to be safe side we choose BTA26-600 Triac.</w:t>
      </w:r>
    </w:p>
    <w:p>
      <w:pPr>
        <w:pStyle w:val="Normal"/>
        <w:jc w:val="center"/>
        <w:rPr/>
      </w:pPr>
      <w:r>
        <w:rPr/>
        <w:drawing>
          <wp:inline distT="0" distB="0" distL="0" distR="0">
            <wp:extent cx="5731510" cy="156337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5731510" cy="1563370"/>
                    </a:xfrm>
                    <a:prstGeom prst="rect">
                      <a:avLst/>
                    </a:prstGeom>
                  </pic:spPr>
                </pic:pic>
              </a:graphicData>
            </a:graphic>
          </wp:inline>
        </w:drawing>
      </w:r>
    </w:p>
    <w:p>
      <w:pPr>
        <w:pStyle w:val="Figure"/>
        <w:rPr/>
      </w:pPr>
      <w:bookmarkStart w:id="17" w:name="Ref_Figure6_label_and_number1111"/>
      <w:bookmarkStart w:id="18" w:name="Ref_Figure9_label_and_number1"/>
      <w:r>
        <w:rPr/>
        <w:t xml:space="preserve">Figure </w:t>
      </w:r>
      <w:r>
        <w:rPr/>
        <w:fldChar w:fldCharType="begin"/>
      </w:r>
      <w:r>
        <w:rPr/>
        <w:instrText> SEQ Figure \* ARABIC </w:instrText>
      </w:r>
      <w:r>
        <w:rPr/>
        <w:fldChar w:fldCharType="separate"/>
      </w:r>
      <w:r>
        <w:rPr/>
        <w:t>1</w:t>
      </w:r>
      <w:r>
        <w:rPr/>
        <w:fldChar w:fldCharType="end"/>
      </w:r>
      <w:bookmarkEnd w:id="17"/>
      <w:bookmarkEnd w:id="18"/>
      <w:r>
        <w:rPr/>
        <w:t>: Triac Ratings</w:t>
      </w:r>
    </w:p>
    <w:p>
      <w:pPr>
        <w:pStyle w:val="Heading2"/>
        <w:numPr>
          <w:ilvl w:val="1"/>
          <w:numId w:val="2"/>
        </w:numPr>
        <w:rPr/>
      </w:pPr>
      <w:bookmarkStart w:id="19" w:name="__RefHeading___Toc6671_3320701940"/>
      <w:bookmarkEnd w:id="19"/>
      <w:r>
        <w:rPr/>
        <w:t>Diac Selection</w:t>
      </w:r>
    </w:p>
    <w:p>
      <w:pPr>
        <w:pStyle w:val="TextBody"/>
        <w:rPr/>
      </w:pPr>
      <w:r>
        <w:rPr/>
        <w:t>First we checked the Digikey for the possible components. However, most of the components were obsolete. Then, we look the Direnc.net, we find DB3 DO-35 36 V DIAC. It is appropriate for the circuit since its blocking voltage is similar to our expected voltage. In addition, in the circuit diac does not carry too much current so 2A current rating is useful for the circuit.</w:t>
      </w:r>
    </w:p>
    <w:p>
      <w:pPr>
        <w:pStyle w:val="Normal"/>
        <w:jc w:val="center"/>
        <w:rPr/>
      </w:pPr>
      <w:r>
        <w:rPr/>
        <w:drawing>
          <wp:inline distT="0" distB="0" distL="0" distR="0">
            <wp:extent cx="5731510" cy="2106295"/>
            <wp:effectExtent l="0" t="0" r="0" b="0"/>
            <wp:docPr id="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
                    <pic:cNvPicPr>
                      <a:picLocks noChangeAspect="1" noChangeArrowheads="1"/>
                    </pic:cNvPicPr>
                  </pic:nvPicPr>
                  <pic:blipFill>
                    <a:blip r:embed="rId3"/>
                    <a:stretch>
                      <a:fillRect/>
                    </a:stretch>
                  </pic:blipFill>
                  <pic:spPr bwMode="auto">
                    <a:xfrm>
                      <a:off x="0" y="0"/>
                      <a:ext cx="5731510" cy="2106295"/>
                    </a:xfrm>
                    <a:prstGeom prst="rect">
                      <a:avLst/>
                    </a:prstGeom>
                  </pic:spPr>
                </pic:pic>
              </a:graphicData>
            </a:graphic>
          </wp:inline>
        </w:drawing>
      </w:r>
    </w:p>
    <w:p>
      <w:pPr>
        <w:sectPr>
          <w:type w:val="nextPage"/>
          <w:pgSz w:w="11906" w:h="16838"/>
          <w:pgMar w:left="1440" w:right="1440" w:header="0" w:top="1440" w:footer="0" w:bottom="1440" w:gutter="0"/>
          <w:pgNumType w:fmt="decimal"/>
          <w:formProt w:val="false"/>
          <w:textDirection w:val="lrTb"/>
          <w:docGrid w:type="default" w:linePitch="600" w:charSpace="32768"/>
        </w:sectPr>
        <w:pStyle w:val="Figure"/>
        <w:rPr/>
      </w:pPr>
      <w:bookmarkStart w:id="20" w:name="Ref_Figure6_label_and_number11111"/>
      <w:bookmarkStart w:id="21" w:name="Ref_Figure9_label_and_number11"/>
      <w:r>
        <w:rPr/>
        <w:t xml:space="preserve">Figure </w:t>
      </w:r>
      <w:r>
        <w:rPr/>
        <w:fldChar w:fldCharType="begin"/>
      </w:r>
      <w:r>
        <w:rPr/>
        <w:instrText> SEQ Figure \* ARABIC </w:instrText>
      </w:r>
      <w:r>
        <w:rPr/>
        <w:fldChar w:fldCharType="separate"/>
      </w:r>
      <w:r>
        <w:rPr/>
        <w:t>2</w:t>
      </w:r>
      <w:r>
        <w:rPr/>
        <w:fldChar w:fldCharType="end"/>
      </w:r>
      <w:bookmarkEnd w:id="20"/>
      <w:bookmarkEnd w:id="21"/>
      <w:r>
        <w:rPr/>
        <w:t>: Diac Ratings</w:t>
      </w:r>
    </w:p>
    <w:p>
      <w:pPr>
        <w:pStyle w:val="Heading2"/>
        <w:numPr>
          <w:ilvl w:val="1"/>
          <w:numId w:val="2"/>
        </w:numPr>
        <w:rPr/>
      </w:pPr>
      <w:bookmarkStart w:id="22" w:name="__RefHeading___Toc6673_3320701940"/>
      <w:bookmarkEnd w:id="22"/>
      <w:r>
        <w:rPr/>
        <w:t>Capacitor Selection</w:t>
      </w:r>
    </w:p>
    <w:p>
      <w:pPr>
        <w:pStyle w:val="TextBody"/>
        <w:numPr>
          <w:ilvl w:val="0"/>
          <w:numId w:val="4"/>
        </w:numPr>
        <w:rPr/>
      </w:pPr>
      <w:r>
        <w:rPr/>
        <w:t xml:space="preserve">In our reference circuit, capacitor value is given as 0.1uf 400 V. We did some changes in reference circuit and we are still in range of capacitor so we can use that values for capacitor. According to this values we choose </w:t>
      </w:r>
      <w:r>
        <w:rPr>
          <w:sz w:val="24"/>
        </w:rPr>
        <w:t>c</w:t>
      </w:r>
      <w:r>
        <w:rPr/>
        <w:t>eramic disc capacitor.</w:t>
      </w:r>
    </w:p>
    <w:p>
      <w:pPr>
        <w:pStyle w:val="Figure"/>
        <w:numPr>
          <w:ilvl w:val="0"/>
          <w:numId w:val="4"/>
        </w:numPr>
        <w:rPr/>
      </w:pPr>
      <w:bookmarkStart w:id="23" w:name="Ref_Figure6_label_and_number111111"/>
      <w:bookmarkStart w:id="24" w:name="Ref_Figure9_label_and_number111"/>
      <w:r>
        <w:rPr/>
        <w:t xml:space="preserve">Figure </w:t>
      </w:r>
      <w:r>
        <w:rPr/>
        <w:fldChar w:fldCharType="begin"/>
      </w:r>
      <w:r>
        <w:rPr/>
        <w:instrText> SEQ Figure \* ARABIC </w:instrText>
      </w:r>
      <w:r>
        <w:rPr/>
        <w:fldChar w:fldCharType="separate"/>
      </w:r>
      <w:r>
        <w:rPr/>
        <w:t>3</w:t>
      </w:r>
      <w:r>
        <w:rPr/>
        <w:fldChar w:fldCharType="end"/>
      </w:r>
      <w:bookmarkEnd w:id="23"/>
      <w:bookmarkEnd w:id="24"/>
      <w:r>
        <w:rPr/>
        <w:t>: Capacitor Ratings</w:t>
      </w:r>
    </w:p>
    <w:p>
      <w:pPr>
        <w:pStyle w:val="Normal"/>
        <w:numPr>
          <w:ilvl w:val="0"/>
          <w:numId w:val="4"/>
        </w:numPr>
        <w:jc w:val="center"/>
        <w:rPr/>
      </w:pPr>
      <w:r>
        <w:rPr/>
        <w:drawing>
          <wp:inline distT="0" distB="0" distL="0" distR="0">
            <wp:extent cx="2952750" cy="161925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2952750" cy="1619250"/>
                    </a:xfrm>
                    <a:prstGeom prst="rect">
                      <a:avLst/>
                    </a:prstGeom>
                  </pic:spPr>
                </pic:pic>
              </a:graphicData>
            </a:graphic>
          </wp:inline>
        </w:drawing>
      </w:r>
    </w:p>
    <w:p>
      <w:pPr>
        <w:pStyle w:val="Heading2"/>
        <w:numPr>
          <w:ilvl w:val="1"/>
          <w:numId w:val="2"/>
        </w:numPr>
        <w:rPr/>
      </w:pPr>
      <w:bookmarkStart w:id="25" w:name="__RefHeading___Toc6675_3320701940"/>
      <w:bookmarkEnd w:id="25"/>
      <w:r>
        <w:rPr/>
        <w:t>Resistor Selection</w:t>
      </w:r>
    </w:p>
    <w:p>
      <w:pPr>
        <w:pStyle w:val="TextBody"/>
        <w:numPr>
          <w:ilvl w:val="0"/>
          <w:numId w:val="4"/>
        </w:numPr>
        <w:rPr>
          <w:rFonts w:ascii="Arial" w:hAnsi="Arial"/>
          <w:sz w:val="24"/>
        </w:rPr>
      </w:pPr>
      <w:r>
        <w:rPr>
          <w:sz w:val="24"/>
        </w:rPr>
        <w:t>Based on simulations, fixed resistance values of 1 kΩ and 15 kΩ were selected. Simulations showed resistor power dissipation of less than 100 mW, so even 1/8 W resistors would be sufficient.</w:t>
      </w:r>
    </w:p>
    <w:p>
      <w:pPr>
        <w:pStyle w:val="TextBody"/>
        <w:numPr>
          <w:ilvl w:val="0"/>
          <w:numId w:val="4"/>
        </w:numPr>
        <w:rPr>
          <w:rFonts w:ascii="Arial" w:hAnsi="Arial"/>
          <w:sz w:val="24"/>
        </w:rPr>
      </w:pPr>
      <w:r>
        <w:rPr>
          <w:sz w:val="24"/>
        </w:rPr>
        <w:t>For the potentiometer, at Dr. Keysan’s suggestion, we chose to use one 220 kΩ potentiometer for gross adjustment and an additional 22 kΩ potentiometer for fine adjustment. The greatest power dissipation for the potentiometers is in the starting condition, when the triac spends most of its time non-conducting (and therefore voltage is applied across the control circuit, mostly dropped across the potentiometer). We did not choose to find potentiometers with power ratings more than the ones available off the shelf, the power rating of which we are not exactly sure.</w:t>
      </w:r>
    </w:p>
    <w:p>
      <w:pPr>
        <w:pStyle w:val="Heading1"/>
        <w:rPr/>
      </w:pPr>
      <w:r>
        <w:rPr/>
        <w:t>Thermal Design</w:t>
      </w:r>
    </w:p>
    <w:p>
      <w:pPr>
        <w:pStyle w:val="TextBody"/>
        <w:rPr/>
      </w:pPr>
      <w:r>
        <w:rPr/>
        <w:t>In order to select heatsinks for the diode bridge and the triac, thermal design was done. Since the project is being completed in winter time, we estimate the ambient temperature to be maximum 25°C.</w:t>
      </w:r>
    </w:p>
    <w:p>
      <w:pPr>
        <w:pStyle w:val="Heading2"/>
        <w:rPr/>
      </w:pPr>
      <w:r>
        <w:rPr/>
        <w:t>Diode Bridge</w:t>
      </w:r>
    </w:p>
    <w:p>
      <w:pPr>
        <w:pStyle w:val="TextBody"/>
        <w:rPr/>
      </w:pPr>
      <w:r>
        <w:rPr/>
        <w:t>Based on simulations, the diode bridge is estimated to have power losses of 9.2 W per leg or 37 W total in the kettle load condition. Based on the datasheet for the diode bridge, the thermal resistance from junction to case is 2.1°C/W per leg. For four legs in parallel, the equivalent thermal resistance would be 2.1/4 = 0.53°C/W. According to the datasheet, the maximum junction temperature for the diode bridge is 150°C.</w:t>
      </w:r>
    </w:p>
    <w:p>
      <w:pPr>
        <w:pStyle w:val="TextBody"/>
        <w:rPr/>
      </w:pPr>
      <w:r>
        <w:rPr/>
        <w:t>ΔT</w:t>
      </w:r>
      <w:r>
        <w:rPr>
          <w:b w:val="false"/>
          <w:bCs w:val="false"/>
          <w:vertAlign w:val="subscript"/>
        </w:rPr>
        <w:t>max</w:t>
      </w:r>
      <w:r>
        <w:rPr>
          <w:b w:val="false"/>
          <w:bCs w:val="false"/>
          <w:position w:val="0"/>
          <w:sz w:val="24"/>
          <w:vertAlign w:val="baseline"/>
        </w:rPr>
        <w:t xml:space="preserve"> = 150°C – 25°C = 125°C (maximum junction temperature rise)</w:t>
      </w:r>
    </w:p>
    <w:p>
      <w:pPr>
        <w:pStyle w:val="TextBody"/>
        <w:rPr/>
      </w:pPr>
      <w:r>
        <w:rPr>
          <w:b w:val="false"/>
          <w:bCs w:val="false"/>
          <w:position w:val="0"/>
          <w:sz w:val="24"/>
          <w:vertAlign w:val="baseline"/>
        </w:rPr>
        <w:t>R</w:t>
      </w:r>
      <w:r>
        <w:rPr>
          <w:b w:val="false"/>
          <w:bCs w:val="false"/>
          <w:vertAlign w:val="subscript"/>
        </w:rPr>
        <w:t>θtotal</w:t>
      </w:r>
      <w:r>
        <w:rPr>
          <w:b w:val="false"/>
          <w:bCs w:val="false"/>
          <w:position w:val="0"/>
          <w:sz w:val="24"/>
          <w:vertAlign w:val="baseline"/>
        </w:rPr>
        <w:t xml:space="preserve"> = ΔT</w:t>
      </w:r>
      <w:r>
        <w:rPr>
          <w:b w:val="false"/>
          <w:bCs w:val="false"/>
          <w:vertAlign w:val="subscript"/>
        </w:rPr>
        <w:t>max</w:t>
      </w:r>
      <w:r>
        <w:rPr>
          <w:b w:val="false"/>
          <w:bCs w:val="false"/>
          <w:position w:val="0"/>
          <w:sz w:val="24"/>
          <w:vertAlign w:val="baseline"/>
        </w:rPr>
        <w:t xml:space="preserve"> / P</w:t>
      </w:r>
      <w:r>
        <w:rPr>
          <w:b w:val="false"/>
          <w:bCs w:val="false"/>
          <w:vertAlign w:val="subscript"/>
        </w:rPr>
        <w:t>max</w:t>
      </w:r>
      <w:r>
        <w:rPr>
          <w:b w:val="false"/>
          <w:bCs w:val="false"/>
          <w:position w:val="0"/>
          <w:sz w:val="24"/>
          <w:vertAlign w:val="baseline"/>
        </w:rPr>
        <w:t xml:space="preserve"> = (125°C) / (37 W) = 3.4°C/W</w:t>
      </w:r>
    </w:p>
    <w:p>
      <w:pPr>
        <w:pStyle w:val="TextBody"/>
        <w:rPr/>
      </w:pPr>
      <w:r>
        <w:rPr>
          <w:b w:val="false"/>
          <w:bCs w:val="false"/>
          <w:position w:val="0"/>
          <w:sz w:val="24"/>
          <w:vertAlign w:val="baseline"/>
        </w:rPr>
        <w:t>R</w:t>
      </w:r>
      <w:r>
        <w:rPr>
          <w:b w:val="false"/>
          <w:bCs w:val="false"/>
          <w:vertAlign w:val="subscript"/>
        </w:rPr>
        <w:t>θ-hs</w:t>
      </w:r>
      <w:r>
        <w:rPr>
          <w:b w:val="false"/>
          <w:bCs w:val="false"/>
          <w:position w:val="0"/>
          <w:sz w:val="24"/>
          <w:vertAlign w:val="baseline"/>
        </w:rPr>
        <w:t xml:space="preserve"> = 3.4 – 0.53 = 2.9°C/W (heat sink thermal resistance to ambient)</w:t>
      </w:r>
    </w:p>
    <w:p>
      <w:pPr>
        <w:pStyle w:val="TextBody"/>
        <w:rPr/>
      </w:pPr>
      <w:r>
        <w:rPr>
          <w:b w:val="false"/>
          <w:bCs w:val="false"/>
          <w:position w:val="0"/>
          <w:sz w:val="24"/>
          <w:vertAlign w:val="baseline"/>
        </w:rPr>
        <w:t xml:space="preserve">To determine approximate dimensions of a heat sink of this thermal resistance, we used filtering on the DigiKey website, and found that most heat sinks with approximately this thermal resistance under natural airflow were dimensioned approximately </w:t>
      </w:r>
      <w:r>
        <w:rPr>
          <w:b w:val="false"/>
          <w:bCs w:val="false"/>
          <w:position w:val="0"/>
          <w:sz w:val="24"/>
          <w:sz w:val="24"/>
          <w:vertAlign w:val="baseline"/>
        </w:rPr>
        <w:t xml:space="preserve">30 </w:t>
      </w:r>
      <w:r>
        <w:rPr>
          <w:b w:val="false"/>
          <w:bCs w:val="false"/>
          <w:position w:val="0"/>
          <w:sz w:val="24"/>
          <w:vertAlign w:val="baseline"/>
        </w:rPr>
        <w:t xml:space="preserve">mm x </w:t>
      </w:r>
      <w:r>
        <w:rPr>
          <w:b w:val="false"/>
          <w:bCs w:val="false"/>
          <w:position w:val="0"/>
          <w:sz w:val="24"/>
          <w:sz w:val="24"/>
          <w:vertAlign w:val="baseline"/>
        </w:rPr>
        <w:t>5</w:t>
      </w:r>
      <w:r>
        <w:rPr>
          <w:b w:val="false"/>
          <w:bCs w:val="false"/>
          <w:position w:val="0"/>
          <w:sz w:val="24"/>
          <w:vertAlign w:val="baseline"/>
        </w:rPr>
        <w:t>0 mm.</w:t>
      </w:r>
    </w:p>
    <w:p>
      <w:pPr>
        <w:pStyle w:val="Heading2"/>
        <w:rPr/>
      </w:pPr>
      <w:r>
        <w:rPr/>
        <w:t>Triac</w:t>
      </w:r>
    </w:p>
    <w:p>
      <w:pPr>
        <w:pStyle w:val="TextBody"/>
        <w:rPr/>
      </w:pPr>
      <w:r>
        <w:rPr/>
        <w:t>Based on simulations, the triac is estimated to have power loses of 22.2 W in the kettle load condition. Based on the datasheet for the triac, the thermal resistance from junction to case is 0.6°C/W and the maximum operating junction temperature is 125°C.</w:t>
      </w:r>
    </w:p>
    <w:p>
      <w:pPr>
        <w:pStyle w:val="TextBody"/>
        <w:rPr/>
      </w:pPr>
      <w:r>
        <w:rPr/>
        <w:t>ΔT</w:t>
      </w:r>
      <w:r>
        <w:rPr>
          <w:b w:val="false"/>
          <w:bCs w:val="false"/>
          <w:vertAlign w:val="subscript"/>
        </w:rPr>
        <w:t>max</w:t>
      </w:r>
      <w:r>
        <w:rPr>
          <w:b w:val="false"/>
          <w:bCs w:val="false"/>
          <w:position w:val="0"/>
          <w:sz w:val="24"/>
          <w:vertAlign w:val="baseline"/>
        </w:rPr>
        <w:t xml:space="preserve"> = 125°C – 25°C = </w:t>
      </w:r>
      <w:r>
        <w:rPr>
          <w:b w:val="false"/>
          <w:bCs w:val="false"/>
          <w:position w:val="0"/>
          <w:sz w:val="24"/>
          <w:sz w:val="24"/>
          <w:vertAlign w:val="baseline"/>
        </w:rPr>
        <w:t>100</w:t>
      </w:r>
      <w:r>
        <w:rPr>
          <w:b w:val="false"/>
          <w:bCs w:val="false"/>
          <w:position w:val="0"/>
          <w:sz w:val="24"/>
          <w:vertAlign w:val="baseline"/>
        </w:rPr>
        <w:t>°C (maximum junction temperature rise)</w:t>
      </w:r>
    </w:p>
    <w:p>
      <w:pPr>
        <w:pStyle w:val="TextBody"/>
        <w:rPr/>
      </w:pPr>
      <w:r>
        <w:rPr>
          <w:b w:val="false"/>
          <w:bCs w:val="false"/>
          <w:position w:val="0"/>
          <w:sz w:val="24"/>
          <w:vertAlign w:val="baseline"/>
        </w:rPr>
        <w:t>R</w:t>
      </w:r>
      <w:r>
        <w:rPr>
          <w:b w:val="false"/>
          <w:bCs w:val="false"/>
          <w:vertAlign w:val="subscript"/>
        </w:rPr>
        <w:t>θtotal</w:t>
      </w:r>
      <w:r>
        <w:rPr>
          <w:b w:val="false"/>
          <w:bCs w:val="false"/>
          <w:position w:val="0"/>
          <w:sz w:val="24"/>
          <w:vertAlign w:val="baseline"/>
        </w:rPr>
        <w:t xml:space="preserve"> = ΔT</w:t>
      </w:r>
      <w:r>
        <w:rPr>
          <w:b w:val="false"/>
          <w:bCs w:val="false"/>
          <w:vertAlign w:val="subscript"/>
        </w:rPr>
        <w:t>max</w:t>
      </w:r>
      <w:r>
        <w:rPr>
          <w:b w:val="false"/>
          <w:bCs w:val="false"/>
          <w:position w:val="0"/>
          <w:sz w:val="24"/>
          <w:vertAlign w:val="baseline"/>
        </w:rPr>
        <w:t xml:space="preserve"> / P</w:t>
      </w:r>
      <w:r>
        <w:rPr>
          <w:b w:val="false"/>
          <w:bCs w:val="false"/>
          <w:vertAlign w:val="subscript"/>
        </w:rPr>
        <w:t>max</w:t>
      </w:r>
      <w:r>
        <w:rPr>
          <w:b w:val="false"/>
          <w:bCs w:val="false"/>
          <w:position w:val="0"/>
          <w:sz w:val="24"/>
          <w:vertAlign w:val="baseline"/>
        </w:rPr>
        <w:t xml:space="preserve"> = (</w:t>
      </w:r>
      <w:r>
        <w:rPr>
          <w:b w:val="false"/>
          <w:bCs w:val="false"/>
          <w:position w:val="0"/>
          <w:sz w:val="24"/>
          <w:sz w:val="24"/>
          <w:vertAlign w:val="baseline"/>
        </w:rPr>
        <w:t>100</w:t>
      </w:r>
      <w:r>
        <w:rPr>
          <w:b w:val="false"/>
          <w:bCs w:val="false"/>
          <w:position w:val="0"/>
          <w:sz w:val="24"/>
          <w:vertAlign w:val="baseline"/>
        </w:rPr>
        <w:t>°C) / (</w:t>
      </w:r>
      <w:r>
        <w:rPr>
          <w:b w:val="false"/>
          <w:bCs w:val="false"/>
          <w:position w:val="0"/>
          <w:sz w:val="24"/>
          <w:sz w:val="24"/>
          <w:vertAlign w:val="baseline"/>
        </w:rPr>
        <w:t>22</w:t>
      </w:r>
      <w:r>
        <w:rPr>
          <w:b w:val="false"/>
          <w:bCs w:val="false"/>
          <w:position w:val="0"/>
          <w:sz w:val="24"/>
          <w:vertAlign w:val="baseline"/>
        </w:rPr>
        <w:t xml:space="preserve"> W) = </w:t>
      </w:r>
      <w:r>
        <w:rPr>
          <w:b w:val="false"/>
          <w:bCs w:val="false"/>
          <w:position w:val="0"/>
          <w:sz w:val="24"/>
          <w:sz w:val="24"/>
          <w:vertAlign w:val="baseline"/>
        </w:rPr>
        <w:t>4.5</w:t>
      </w:r>
      <w:r>
        <w:rPr>
          <w:b w:val="false"/>
          <w:bCs w:val="false"/>
          <w:position w:val="0"/>
          <w:sz w:val="24"/>
          <w:vertAlign w:val="baseline"/>
        </w:rPr>
        <w:t>°C/W</w:t>
      </w:r>
    </w:p>
    <w:p>
      <w:pPr>
        <w:pStyle w:val="TextBody"/>
        <w:rPr/>
      </w:pPr>
      <w:r>
        <w:rPr>
          <w:b w:val="false"/>
          <w:bCs w:val="false"/>
          <w:position w:val="0"/>
          <w:sz w:val="24"/>
          <w:vertAlign w:val="baseline"/>
        </w:rPr>
        <w:t>R</w:t>
      </w:r>
      <w:r>
        <w:rPr>
          <w:b w:val="false"/>
          <w:bCs w:val="false"/>
          <w:vertAlign w:val="subscript"/>
        </w:rPr>
        <w:t>θ-hs</w:t>
      </w:r>
      <w:r>
        <w:rPr>
          <w:b w:val="false"/>
          <w:bCs w:val="false"/>
          <w:position w:val="0"/>
          <w:sz w:val="24"/>
          <w:vertAlign w:val="baseline"/>
        </w:rPr>
        <w:t xml:space="preserve"> = </w:t>
      </w:r>
      <w:r>
        <w:rPr>
          <w:b w:val="false"/>
          <w:bCs w:val="false"/>
          <w:position w:val="0"/>
          <w:sz w:val="24"/>
          <w:sz w:val="24"/>
          <w:vertAlign w:val="baseline"/>
        </w:rPr>
        <w:t>4.5</w:t>
      </w:r>
      <w:r>
        <w:rPr>
          <w:b w:val="false"/>
          <w:bCs w:val="false"/>
          <w:position w:val="0"/>
          <w:sz w:val="24"/>
          <w:vertAlign w:val="baseline"/>
        </w:rPr>
        <w:t xml:space="preserve"> – 0.6 = 3.9°C/W (heat sink thermal resistance to ambient)</w:t>
      </w:r>
    </w:p>
    <w:p>
      <w:pPr>
        <w:pStyle w:val="TextBody"/>
        <w:spacing w:before="240" w:after="240"/>
        <w:rPr/>
      </w:pPr>
      <w:r>
        <w:rPr>
          <w:b w:val="false"/>
          <w:bCs w:val="false"/>
          <w:position w:val="0"/>
          <w:sz w:val="24"/>
          <w:vertAlign w:val="baseline"/>
        </w:rPr>
        <w:t>To determine approximate dimensions of a heat sink of this thermal resistance, we used filtering on the DigiKey website, and found that most heat sinks with approximately this thermal resistance under natural airflow were dimensioned approximately 25mm x 40 mm.</w:t>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Arial" w:hAnsi="Arial"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next w:val="TextBody"/>
    <w:qFormat/>
    <w:rsid w:val="0035220c"/>
    <w:pPr>
      <w:numPr>
        <w:ilvl w:val="2"/>
        <w:numId w:val="1"/>
      </w:numPr>
      <w:outlineLvl w:val="2"/>
    </w:pPr>
    <w:rPr>
      <w:bCs/>
      <w:u w:val="single"/>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b7280d"/>
    <w:rPr>
      <w:color w:val="808080"/>
    </w:rPr>
  </w:style>
  <w:style w:type="character" w:styleId="Strong">
    <w:name w:val="Strong"/>
    <w:basedOn w:val="DefaultParagraphFont"/>
    <w:uiPriority w:val="22"/>
    <w:qFormat/>
    <w:rsid w:val="004803ba"/>
    <w:rPr>
      <w:b/>
      <w:bCs/>
    </w:rPr>
  </w:style>
  <w:style w:type="character" w:styleId="InternetLink" w:customStyle="1">
    <w:name w:val="Internet Link"/>
    <w:rPr>
      <w:color w:val="000080"/>
      <w:u w:val="single"/>
    </w:rPr>
  </w:style>
  <w:style w:type="character" w:styleId="IndexLink" w:customStyle="1">
    <w:name w:val="Index Link"/>
    <w:qFormat/>
    <w:rPr/>
  </w:style>
  <w:style w:type="paragraph" w:styleId="Heading" w:customStyle="1">
    <w:name w:val="Heading"/>
    <w:basedOn w:val="Normal"/>
    <w:next w:val="TextBody"/>
    <w:qFormat/>
    <w:rsid w:val="0035220c"/>
    <w:pPr>
      <w:keepNext w:val="true"/>
      <w:spacing w:before="240" w:after="240"/>
    </w:pPr>
    <w:rPr>
      <w:szCs w:val="28"/>
    </w:rPr>
  </w:style>
  <w:style w:type="paragraph" w:styleId="TextBody">
    <w:name w:val="Body Text"/>
    <w:basedOn w:val="Normal"/>
    <w:rsid w:val="001e25ec"/>
    <w:pPr>
      <w:spacing w:lineRule="auto" w:line="276" w:before="240" w:after="2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styleId="Figure" w:customStyle="1">
    <w:name w:val="Figure"/>
    <w:basedOn w:val="Caption1"/>
    <w:next w:val="TextBody"/>
    <w:qFormat/>
    <w:rsid w:val="001e25ec"/>
    <w:pPr>
      <w:spacing w:before="0" w:after="240"/>
      <w:jc w:val="center"/>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 w:customStyle="1">
    <w:name w:val="Table"/>
    <w:basedOn w:val="Caption1"/>
    <w:qFormat/>
    <w:pPr>
      <w:jc w:val="center"/>
    </w:pPr>
    <w:rPr/>
  </w:style>
  <w:style w:type="paragraph" w:styleId="FrameContents" w:customStyle="1">
    <w:name w:val="Frame Contents"/>
    <w:basedOn w:val="Normal"/>
    <w:qFormat/>
    <w:pPr/>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clear" w:pos="709"/>
        <w:tab w:val="right" w:pos="9026" w:leader="dot"/>
      </w:tabs>
    </w:pPr>
    <w:rPr/>
  </w:style>
  <w:style w:type="paragraph" w:styleId="Contents2">
    <w:name w:val="TOC 2"/>
    <w:basedOn w:val="Index"/>
    <w:pPr>
      <w:tabs>
        <w:tab w:val="clear" w:pos="709"/>
        <w:tab w:val="right" w:pos="8743" w:leader="dot"/>
      </w:tabs>
      <w:ind w:left="283"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A350C-5651-401D-A29D-3A5DA4CD3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Application>LibreOffice/6.3.4.2$Linux_X86_64 LibreOffice_project/30$Build-2</Application>
  <Pages>5</Pages>
  <Words>1268</Words>
  <Characters>6617</Characters>
  <CharactersWithSpaces>7800</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2019-12-03T00:39:00Z</dcterms:created>
  <dc:creator/>
  <dc:description/>
  <dc:language>en-US</dc:language>
  <cp:lastModifiedBy/>
  <dcterms:modified xsi:type="dcterms:W3CDTF">2020-01-14T17:04:16Z</dcterms:modified>
  <cp:revision>108</cp:revision>
  <dc:subject/>
  <dc:title>"Blue Smoke" Hardware Project Simulation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