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473A" w14:textId="77777777" w:rsidR="00F91FF8" w:rsidRPr="00F91FF8" w:rsidRDefault="00F91FF8" w:rsidP="00F91FF8">
      <w:pPr>
        <w:numPr>
          <w:ilvl w:val="0"/>
          <w:numId w:val="1"/>
        </w:numPr>
      </w:pPr>
      <w:r w:rsidRPr="00F91FF8">
        <w:rPr>
          <w:b/>
          <w:bCs/>
        </w:rPr>
        <w:t>Quicksort Function (quicksort):</w:t>
      </w:r>
    </w:p>
    <w:p w14:paraId="1F476E0A" w14:textId="77777777" w:rsidR="00F91FF8" w:rsidRPr="00F91FF8" w:rsidRDefault="00F91FF8" w:rsidP="00F91FF8">
      <w:pPr>
        <w:numPr>
          <w:ilvl w:val="1"/>
          <w:numId w:val="1"/>
        </w:numPr>
      </w:pPr>
      <w:r w:rsidRPr="00F91FF8">
        <w:t xml:space="preserve">Implements the quicksort algorithm to sort the given list </w:t>
      </w:r>
      <w:r w:rsidRPr="00F91FF8">
        <w:rPr>
          <w:b/>
          <w:bCs/>
        </w:rPr>
        <w:t>Percentage</w:t>
      </w:r>
      <w:r w:rsidRPr="00F91FF8">
        <w:t xml:space="preserve"> in ascending order.</w:t>
      </w:r>
    </w:p>
    <w:p w14:paraId="125533C0" w14:textId="77777777" w:rsidR="00F91FF8" w:rsidRPr="00F91FF8" w:rsidRDefault="00F91FF8" w:rsidP="00F91FF8">
      <w:pPr>
        <w:numPr>
          <w:ilvl w:val="1"/>
          <w:numId w:val="1"/>
        </w:numPr>
      </w:pPr>
      <w:r w:rsidRPr="00F91FF8">
        <w:t xml:space="preserve">The function takes three parameters: </w:t>
      </w:r>
      <w:r w:rsidRPr="00F91FF8">
        <w:rPr>
          <w:b/>
          <w:bCs/>
        </w:rPr>
        <w:t>Percentage</w:t>
      </w:r>
      <w:r w:rsidRPr="00F91FF8">
        <w:t xml:space="preserve"> (the list to be sorted), </w:t>
      </w:r>
      <w:r w:rsidRPr="00F91FF8">
        <w:rPr>
          <w:b/>
          <w:bCs/>
        </w:rPr>
        <w:t>start</w:t>
      </w:r>
      <w:r w:rsidRPr="00F91FF8">
        <w:t xml:space="preserve"> (the starting index of the </w:t>
      </w:r>
      <w:proofErr w:type="spellStart"/>
      <w:r w:rsidRPr="00F91FF8">
        <w:t>sublist</w:t>
      </w:r>
      <w:proofErr w:type="spellEnd"/>
      <w:r w:rsidRPr="00F91FF8">
        <w:t xml:space="preserve">), and </w:t>
      </w:r>
      <w:r w:rsidRPr="00F91FF8">
        <w:rPr>
          <w:b/>
          <w:bCs/>
        </w:rPr>
        <w:t>end</w:t>
      </w:r>
      <w:r w:rsidRPr="00F91FF8">
        <w:t xml:space="preserve"> (the ending index of the </w:t>
      </w:r>
      <w:proofErr w:type="spellStart"/>
      <w:r w:rsidRPr="00F91FF8">
        <w:t>sublist</w:t>
      </w:r>
      <w:proofErr w:type="spellEnd"/>
      <w:r w:rsidRPr="00F91FF8">
        <w:t>).</w:t>
      </w:r>
    </w:p>
    <w:p w14:paraId="69AF167A" w14:textId="77777777" w:rsidR="00F91FF8" w:rsidRPr="00F91FF8" w:rsidRDefault="00F91FF8" w:rsidP="00F91FF8">
      <w:pPr>
        <w:numPr>
          <w:ilvl w:val="1"/>
          <w:numId w:val="1"/>
        </w:numPr>
      </w:pPr>
      <w:r w:rsidRPr="00F91FF8">
        <w:t xml:space="preserve">It recursively partitions the </w:t>
      </w:r>
      <w:proofErr w:type="spellStart"/>
      <w:r w:rsidRPr="00F91FF8">
        <w:t>sublist</w:t>
      </w:r>
      <w:proofErr w:type="spellEnd"/>
      <w:r w:rsidRPr="00F91FF8">
        <w:t xml:space="preserve"> around a pivot and sorts the resulting </w:t>
      </w:r>
      <w:proofErr w:type="spellStart"/>
      <w:r w:rsidRPr="00F91FF8">
        <w:t>sublists</w:t>
      </w:r>
      <w:proofErr w:type="spellEnd"/>
      <w:r w:rsidRPr="00F91FF8">
        <w:t>.</w:t>
      </w:r>
    </w:p>
    <w:p w14:paraId="7CFE3C54" w14:textId="77777777" w:rsidR="00F91FF8" w:rsidRPr="00F91FF8" w:rsidRDefault="00F91FF8" w:rsidP="00F91FF8">
      <w:pPr>
        <w:numPr>
          <w:ilvl w:val="0"/>
          <w:numId w:val="1"/>
        </w:numPr>
      </w:pPr>
      <w:r w:rsidRPr="00F91FF8">
        <w:rPr>
          <w:b/>
          <w:bCs/>
        </w:rPr>
        <w:t>Partition Function (partition):</w:t>
      </w:r>
    </w:p>
    <w:p w14:paraId="405D65F1" w14:textId="77777777" w:rsidR="00F91FF8" w:rsidRPr="00F91FF8" w:rsidRDefault="00F91FF8" w:rsidP="00F91FF8">
      <w:pPr>
        <w:numPr>
          <w:ilvl w:val="1"/>
          <w:numId w:val="1"/>
        </w:numPr>
      </w:pPr>
      <w:r w:rsidRPr="00F91FF8">
        <w:t>Helper function for the quicksort algorithm.</w:t>
      </w:r>
    </w:p>
    <w:p w14:paraId="5A1C991A" w14:textId="77777777" w:rsidR="00F91FF8" w:rsidRPr="00F91FF8" w:rsidRDefault="00F91FF8" w:rsidP="00F91FF8">
      <w:pPr>
        <w:numPr>
          <w:ilvl w:val="1"/>
          <w:numId w:val="1"/>
        </w:numPr>
      </w:pPr>
      <w:r w:rsidRPr="00F91FF8">
        <w:t xml:space="preserve">Chooses a pivot (in this case, the first element of the </w:t>
      </w:r>
      <w:proofErr w:type="spellStart"/>
      <w:r w:rsidRPr="00F91FF8">
        <w:t>sublist</w:t>
      </w:r>
      <w:proofErr w:type="spellEnd"/>
      <w:r w:rsidRPr="00F91FF8">
        <w:t>).</w:t>
      </w:r>
    </w:p>
    <w:p w14:paraId="162A7063" w14:textId="77777777" w:rsidR="00F91FF8" w:rsidRPr="00F91FF8" w:rsidRDefault="00F91FF8" w:rsidP="00F91FF8">
      <w:pPr>
        <w:numPr>
          <w:ilvl w:val="1"/>
          <w:numId w:val="1"/>
        </w:numPr>
      </w:pPr>
      <w:r w:rsidRPr="00F91FF8">
        <w:t xml:space="preserve">Reorganizes the elements in the </w:t>
      </w:r>
      <w:proofErr w:type="spellStart"/>
      <w:r w:rsidRPr="00F91FF8">
        <w:t>sublist</w:t>
      </w:r>
      <w:proofErr w:type="spellEnd"/>
      <w:r w:rsidRPr="00F91FF8">
        <w:t xml:space="preserve"> such that elements smaller than the pivot are on the left, and elements greater than the pivot are on the right.</w:t>
      </w:r>
    </w:p>
    <w:p w14:paraId="752635B1" w14:textId="77777777" w:rsidR="00F91FF8" w:rsidRPr="00F91FF8" w:rsidRDefault="00F91FF8" w:rsidP="00F91FF8">
      <w:pPr>
        <w:numPr>
          <w:ilvl w:val="1"/>
          <w:numId w:val="1"/>
        </w:numPr>
      </w:pPr>
      <w:r w:rsidRPr="00F91FF8">
        <w:t>Returns the index where the pivot belongs in the sorted list.</w:t>
      </w:r>
    </w:p>
    <w:p w14:paraId="55E6BC30" w14:textId="77777777" w:rsidR="00F91FF8" w:rsidRPr="00F91FF8" w:rsidRDefault="00F91FF8" w:rsidP="00F91FF8">
      <w:pPr>
        <w:numPr>
          <w:ilvl w:val="0"/>
          <w:numId w:val="1"/>
        </w:numPr>
      </w:pPr>
      <w:r w:rsidRPr="00F91FF8">
        <w:rPr>
          <w:b/>
          <w:bCs/>
        </w:rPr>
        <w:t>Main Section:</w:t>
      </w:r>
    </w:p>
    <w:p w14:paraId="0FCE6511" w14:textId="77777777" w:rsidR="00F91FF8" w:rsidRPr="00F91FF8" w:rsidRDefault="00F91FF8" w:rsidP="00F91FF8">
      <w:pPr>
        <w:numPr>
          <w:ilvl w:val="1"/>
          <w:numId w:val="1"/>
        </w:numPr>
      </w:pPr>
      <w:r w:rsidRPr="00F91FF8">
        <w:t>Takes input for the total number of students (</w:t>
      </w:r>
      <w:r w:rsidRPr="00F91FF8">
        <w:rPr>
          <w:b/>
          <w:bCs/>
        </w:rPr>
        <w:t>number</w:t>
      </w:r>
      <w:r w:rsidRPr="00F91FF8">
        <w:t>) and their percentages.</w:t>
      </w:r>
    </w:p>
    <w:p w14:paraId="7C07F8AA" w14:textId="77777777" w:rsidR="00F91FF8" w:rsidRPr="00F91FF8" w:rsidRDefault="00F91FF8" w:rsidP="00F91FF8">
      <w:pPr>
        <w:numPr>
          <w:ilvl w:val="1"/>
          <w:numId w:val="1"/>
        </w:numPr>
      </w:pPr>
      <w:r w:rsidRPr="00F91FF8">
        <w:t xml:space="preserve">Calls the </w:t>
      </w:r>
      <w:r w:rsidRPr="00F91FF8">
        <w:rPr>
          <w:b/>
          <w:bCs/>
        </w:rPr>
        <w:t>quicksort</w:t>
      </w:r>
      <w:r w:rsidRPr="00F91FF8">
        <w:t xml:space="preserve"> function to sort the list of percentages.</w:t>
      </w:r>
    </w:p>
    <w:p w14:paraId="58DB9A80" w14:textId="77777777" w:rsidR="00F91FF8" w:rsidRPr="00F91FF8" w:rsidRDefault="00F91FF8" w:rsidP="00F91FF8">
      <w:pPr>
        <w:numPr>
          <w:ilvl w:val="1"/>
          <w:numId w:val="1"/>
        </w:numPr>
      </w:pPr>
      <w:r w:rsidRPr="00F91FF8">
        <w:t>Prints the sorted list of percentages.</w:t>
      </w:r>
    </w:p>
    <w:p w14:paraId="7BC30D5E" w14:textId="77777777" w:rsidR="00F91FF8" w:rsidRPr="00F91FF8" w:rsidRDefault="00F91FF8" w:rsidP="00F91FF8">
      <w:pPr>
        <w:numPr>
          <w:ilvl w:val="0"/>
          <w:numId w:val="1"/>
        </w:numPr>
      </w:pPr>
      <w:r w:rsidRPr="00F91FF8">
        <w:rPr>
          <w:b/>
          <w:bCs/>
        </w:rPr>
        <w:t>Displaying the Top Five Scores:</w:t>
      </w:r>
    </w:p>
    <w:p w14:paraId="04E4CC6F" w14:textId="77777777" w:rsidR="00F91FF8" w:rsidRPr="00F91FF8" w:rsidRDefault="00F91FF8" w:rsidP="00F91FF8">
      <w:pPr>
        <w:numPr>
          <w:ilvl w:val="1"/>
          <w:numId w:val="1"/>
        </w:numPr>
      </w:pPr>
      <w:r w:rsidRPr="00F91FF8">
        <w:t>Prints the top five scores from the sorted list.</w:t>
      </w:r>
    </w:p>
    <w:p w14:paraId="58836669" w14:textId="77777777" w:rsidR="00F91FF8" w:rsidRPr="00F91FF8" w:rsidRDefault="00F91FF8" w:rsidP="00F91FF8">
      <w:pPr>
        <w:numPr>
          <w:ilvl w:val="1"/>
          <w:numId w:val="1"/>
        </w:numPr>
      </w:pPr>
      <w:r w:rsidRPr="00F91FF8">
        <w:t>Calculates the index range for the top five scores.</w:t>
      </w:r>
    </w:p>
    <w:p w14:paraId="43FCAACD" w14:textId="77777777" w:rsidR="00F91FF8" w:rsidRPr="00F91FF8" w:rsidRDefault="00F91FF8" w:rsidP="00F91FF8">
      <w:pPr>
        <w:numPr>
          <w:ilvl w:val="1"/>
          <w:numId w:val="1"/>
        </w:numPr>
      </w:pPr>
      <w:r w:rsidRPr="00F91FF8">
        <w:t>Iterates through this range and prints the corresponding scores.</w:t>
      </w:r>
    </w:p>
    <w:p w14:paraId="4F316073" w14:textId="77777777" w:rsidR="00F91FF8" w:rsidRPr="00F91FF8" w:rsidRDefault="00F91FF8" w:rsidP="00F91FF8">
      <w:pPr>
        <w:numPr>
          <w:ilvl w:val="0"/>
          <w:numId w:val="1"/>
        </w:numPr>
      </w:pPr>
      <w:r w:rsidRPr="00F91FF8">
        <w:rPr>
          <w:b/>
          <w:bCs/>
        </w:rPr>
        <w:t>Note:</w:t>
      </w:r>
    </w:p>
    <w:p w14:paraId="344DFDC9" w14:textId="77777777" w:rsidR="00F91FF8" w:rsidRPr="00F91FF8" w:rsidRDefault="00F91FF8" w:rsidP="00F91FF8">
      <w:pPr>
        <w:numPr>
          <w:ilvl w:val="1"/>
          <w:numId w:val="1"/>
        </w:numPr>
      </w:pPr>
      <w:r w:rsidRPr="00F91FF8">
        <w:t>The code uses the quicksort algorithm to efficiently sort the percentages.</w:t>
      </w:r>
    </w:p>
    <w:p w14:paraId="2F0DD1FA" w14:textId="77777777" w:rsidR="00F91FF8" w:rsidRPr="00F91FF8" w:rsidRDefault="00F91FF8" w:rsidP="00F91FF8">
      <w:pPr>
        <w:numPr>
          <w:ilvl w:val="1"/>
          <w:numId w:val="1"/>
        </w:numPr>
      </w:pPr>
      <w:r w:rsidRPr="00F91FF8">
        <w:t>It then displays the entire sorted list and the top five scores.</w:t>
      </w:r>
    </w:p>
    <w:p w14:paraId="403D2203" w14:textId="77777777" w:rsidR="00F91FF8" w:rsidRDefault="00F91FF8" w:rsidP="00F91FF8">
      <w:r w:rsidRPr="00F91FF8">
        <w:rPr>
          <w:vanish/>
        </w:rPr>
        <w:t>Top of Form</w:t>
      </w:r>
    </w:p>
    <w:p w14:paraId="78B2AD9E" w14:textId="77777777" w:rsidR="00AC032C" w:rsidRDefault="00AC032C" w:rsidP="00AC032C">
      <w:r>
        <w:t>Algorithms:</w:t>
      </w:r>
      <w:r>
        <w:br/>
      </w:r>
      <w:r>
        <w:t>1. Define the quicksort function that takes the list Percentage, the starting index start, and the ending index end as parameters.</w:t>
      </w:r>
    </w:p>
    <w:p w14:paraId="79BB7D02" w14:textId="77777777" w:rsidR="00AC032C" w:rsidRDefault="00AC032C" w:rsidP="00AC032C"/>
    <w:p w14:paraId="28B7A43F" w14:textId="77777777" w:rsidR="00AC032C" w:rsidRDefault="00AC032C" w:rsidP="00AC032C">
      <w:r>
        <w:t>2. Define the partition function that takes the list Percentage, the starting index start, and the ending index end as parameters. This function is used to partition the list for the quicksort.</w:t>
      </w:r>
    </w:p>
    <w:p w14:paraId="2824DBBB" w14:textId="77777777" w:rsidR="00AC032C" w:rsidRDefault="00AC032C" w:rsidP="00AC032C"/>
    <w:p w14:paraId="290E5C6B" w14:textId="77777777" w:rsidR="00AC032C" w:rsidRDefault="00AC032C" w:rsidP="00AC032C">
      <w:r>
        <w:t>3. Create an empty list Percentage to store the percentages.</w:t>
      </w:r>
    </w:p>
    <w:p w14:paraId="26FC334A" w14:textId="77777777" w:rsidR="00AC032C" w:rsidRDefault="00AC032C" w:rsidP="00AC032C"/>
    <w:p w14:paraId="34485D20" w14:textId="77777777" w:rsidR="00AC032C" w:rsidRDefault="00AC032C" w:rsidP="00AC032C">
      <w:r>
        <w:lastRenderedPageBreak/>
        <w:t>4. Take user input for the total number of students and their percentages.</w:t>
      </w:r>
    </w:p>
    <w:p w14:paraId="572953CA" w14:textId="77777777" w:rsidR="00AC032C" w:rsidRDefault="00AC032C" w:rsidP="00AC032C"/>
    <w:p w14:paraId="67804AF1" w14:textId="77777777" w:rsidR="00AC032C" w:rsidRDefault="00AC032C" w:rsidP="00AC032C">
      <w:r>
        <w:t>5. Call the quicksort function to sort the list of percentages in descending order.</w:t>
      </w:r>
    </w:p>
    <w:p w14:paraId="3FC7E23B" w14:textId="77777777" w:rsidR="00AC032C" w:rsidRDefault="00AC032C" w:rsidP="00AC032C"/>
    <w:p w14:paraId="723ED3BD" w14:textId="77777777" w:rsidR="00AC032C" w:rsidRDefault="00AC032C" w:rsidP="00AC032C">
      <w:r>
        <w:t>6. Print the sorted list of percentages.</w:t>
      </w:r>
    </w:p>
    <w:p w14:paraId="6F4DDF7C" w14:textId="77777777" w:rsidR="00AC032C" w:rsidRDefault="00AC032C" w:rsidP="00AC032C"/>
    <w:p w14:paraId="1983928F" w14:textId="77777777" w:rsidR="00AC032C" w:rsidRDefault="00AC032C" w:rsidP="00AC032C">
      <w:r>
        <w:t>7. Print the top five scores by slicing the list.</w:t>
      </w:r>
    </w:p>
    <w:p w14:paraId="679A2AD3" w14:textId="77777777" w:rsidR="00AC032C" w:rsidRDefault="00AC032C" w:rsidP="00AC032C"/>
    <w:p w14:paraId="48212048" w14:textId="2069C74E" w:rsidR="00AC032C" w:rsidRPr="00AC032C" w:rsidRDefault="00AC032C" w:rsidP="00AC032C">
      <w:r>
        <w:t>8. Print the top scorers from the list.</w:t>
      </w:r>
    </w:p>
    <w:p w14:paraId="3A4779D8" w14:textId="77777777" w:rsidR="00911FFB" w:rsidRDefault="00911FFB"/>
    <w:sectPr w:rsidR="00911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1724E"/>
    <w:multiLevelType w:val="multilevel"/>
    <w:tmpl w:val="FBB29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90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F8"/>
    <w:rsid w:val="00911FFB"/>
    <w:rsid w:val="00AC032C"/>
    <w:rsid w:val="00F91FF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0328"/>
  <w15:chartTrackingRefBased/>
  <w15:docId w15:val="{1A0F067F-E02E-4423-BA72-4912623C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291">
      <w:bodyDiv w:val="1"/>
      <w:marLeft w:val="0"/>
      <w:marRight w:val="0"/>
      <w:marTop w:val="0"/>
      <w:marBottom w:val="0"/>
      <w:divBdr>
        <w:top w:val="none" w:sz="0" w:space="0" w:color="auto"/>
        <w:left w:val="none" w:sz="0" w:space="0" w:color="auto"/>
        <w:bottom w:val="none" w:sz="0" w:space="0" w:color="auto"/>
        <w:right w:val="none" w:sz="0" w:space="0" w:color="auto"/>
      </w:divBdr>
      <w:divsChild>
        <w:div w:id="2059350576">
          <w:marLeft w:val="0"/>
          <w:marRight w:val="0"/>
          <w:marTop w:val="0"/>
          <w:marBottom w:val="0"/>
          <w:divBdr>
            <w:top w:val="single" w:sz="2" w:space="0" w:color="D9D9E3"/>
            <w:left w:val="single" w:sz="2" w:space="0" w:color="D9D9E3"/>
            <w:bottom w:val="single" w:sz="2" w:space="0" w:color="D9D9E3"/>
            <w:right w:val="single" w:sz="2" w:space="0" w:color="D9D9E3"/>
          </w:divBdr>
          <w:divsChild>
            <w:div w:id="691759361">
              <w:marLeft w:val="0"/>
              <w:marRight w:val="0"/>
              <w:marTop w:val="0"/>
              <w:marBottom w:val="0"/>
              <w:divBdr>
                <w:top w:val="single" w:sz="2" w:space="0" w:color="D9D9E3"/>
                <w:left w:val="single" w:sz="2" w:space="0" w:color="D9D9E3"/>
                <w:bottom w:val="single" w:sz="2" w:space="0" w:color="D9D9E3"/>
                <w:right w:val="single" w:sz="2" w:space="0" w:color="D9D9E3"/>
              </w:divBdr>
              <w:divsChild>
                <w:div w:id="270093131">
                  <w:marLeft w:val="0"/>
                  <w:marRight w:val="0"/>
                  <w:marTop w:val="0"/>
                  <w:marBottom w:val="0"/>
                  <w:divBdr>
                    <w:top w:val="single" w:sz="2" w:space="0" w:color="D9D9E3"/>
                    <w:left w:val="single" w:sz="2" w:space="0" w:color="D9D9E3"/>
                    <w:bottom w:val="single" w:sz="2" w:space="0" w:color="D9D9E3"/>
                    <w:right w:val="single" w:sz="2" w:space="0" w:color="D9D9E3"/>
                  </w:divBdr>
                  <w:divsChild>
                    <w:div w:id="1818108891">
                      <w:marLeft w:val="0"/>
                      <w:marRight w:val="0"/>
                      <w:marTop w:val="0"/>
                      <w:marBottom w:val="0"/>
                      <w:divBdr>
                        <w:top w:val="single" w:sz="2" w:space="0" w:color="D9D9E3"/>
                        <w:left w:val="single" w:sz="2" w:space="0" w:color="D9D9E3"/>
                        <w:bottom w:val="single" w:sz="2" w:space="0" w:color="D9D9E3"/>
                        <w:right w:val="single" w:sz="2" w:space="0" w:color="D9D9E3"/>
                      </w:divBdr>
                      <w:divsChild>
                        <w:div w:id="398790329">
                          <w:marLeft w:val="0"/>
                          <w:marRight w:val="0"/>
                          <w:marTop w:val="0"/>
                          <w:marBottom w:val="0"/>
                          <w:divBdr>
                            <w:top w:val="single" w:sz="2" w:space="0" w:color="D9D9E3"/>
                            <w:left w:val="single" w:sz="2" w:space="0" w:color="D9D9E3"/>
                            <w:bottom w:val="single" w:sz="2" w:space="0" w:color="D9D9E3"/>
                            <w:right w:val="single" w:sz="2" w:space="0" w:color="D9D9E3"/>
                          </w:divBdr>
                          <w:divsChild>
                            <w:div w:id="1392995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57917">
                                  <w:marLeft w:val="0"/>
                                  <w:marRight w:val="0"/>
                                  <w:marTop w:val="0"/>
                                  <w:marBottom w:val="0"/>
                                  <w:divBdr>
                                    <w:top w:val="single" w:sz="2" w:space="0" w:color="D9D9E3"/>
                                    <w:left w:val="single" w:sz="2" w:space="0" w:color="D9D9E3"/>
                                    <w:bottom w:val="single" w:sz="2" w:space="0" w:color="D9D9E3"/>
                                    <w:right w:val="single" w:sz="2" w:space="0" w:color="D9D9E3"/>
                                  </w:divBdr>
                                  <w:divsChild>
                                    <w:div w:id="735128274">
                                      <w:marLeft w:val="0"/>
                                      <w:marRight w:val="0"/>
                                      <w:marTop w:val="0"/>
                                      <w:marBottom w:val="0"/>
                                      <w:divBdr>
                                        <w:top w:val="single" w:sz="2" w:space="0" w:color="D9D9E3"/>
                                        <w:left w:val="single" w:sz="2" w:space="0" w:color="D9D9E3"/>
                                        <w:bottom w:val="single" w:sz="2" w:space="0" w:color="D9D9E3"/>
                                        <w:right w:val="single" w:sz="2" w:space="0" w:color="D9D9E3"/>
                                      </w:divBdr>
                                      <w:divsChild>
                                        <w:div w:id="711149447">
                                          <w:marLeft w:val="0"/>
                                          <w:marRight w:val="0"/>
                                          <w:marTop w:val="0"/>
                                          <w:marBottom w:val="0"/>
                                          <w:divBdr>
                                            <w:top w:val="single" w:sz="2" w:space="0" w:color="D9D9E3"/>
                                            <w:left w:val="single" w:sz="2" w:space="0" w:color="D9D9E3"/>
                                            <w:bottom w:val="single" w:sz="2" w:space="0" w:color="D9D9E3"/>
                                            <w:right w:val="single" w:sz="2" w:space="0" w:color="D9D9E3"/>
                                          </w:divBdr>
                                          <w:divsChild>
                                            <w:div w:id="1961758532">
                                              <w:marLeft w:val="0"/>
                                              <w:marRight w:val="0"/>
                                              <w:marTop w:val="0"/>
                                              <w:marBottom w:val="0"/>
                                              <w:divBdr>
                                                <w:top w:val="single" w:sz="2" w:space="0" w:color="D9D9E3"/>
                                                <w:left w:val="single" w:sz="2" w:space="0" w:color="D9D9E3"/>
                                                <w:bottom w:val="single" w:sz="2" w:space="0" w:color="D9D9E3"/>
                                                <w:right w:val="single" w:sz="2" w:space="0" w:color="D9D9E3"/>
                                              </w:divBdr>
                                              <w:divsChild>
                                                <w:div w:id="603421267">
                                                  <w:marLeft w:val="0"/>
                                                  <w:marRight w:val="0"/>
                                                  <w:marTop w:val="0"/>
                                                  <w:marBottom w:val="0"/>
                                                  <w:divBdr>
                                                    <w:top w:val="single" w:sz="2" w:space="0" w:color="D9D9E3"/>
                                                    <w:left w:val="single" w:sz="2" w:space="0" w:color="D9D9E3"/>
                                                    <w:bottom w:val="single" w:sz="2" w:space="0" w:color="D9D9E3"/>
                                                    <w:right w:val="single" w:sz="2" w:space="0" w:color="D9D9E3"/>
                                                  </w:divBdr>
                                                  <w:divsChild>
                                                    <w:div w:id="21655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8610125">
          <w:marLeft w:val="0"/>
          <w:marRight w:val="0"/>
          <w:marTop w:val="0"/>
          <w:marBottom w:val="0"/>
          <w:divBdr>
            <w:top w:val="none" w:sz="0" w:space="0" w:color="auto"/>
            <w:left w:val="none" w:sz="0" w:space="0" w:color="auto"/>
            <w:bottom w:val="none" w:sz="0" w:space="0" w:color="auto"/>
            <w:right w:val="none" w:sz="0" w:space="0" w:color="auto"/>
          </w:divBdr>
        </w:div>
      </w:divsChild>
    </w:div>
    <w:div w:id="791478537">
      <w:bodyDiv w:val="1"/>
      <w:marLeft w:val="0"/>
      <w:marRight w:val="0"/>
      <w:marTop w:val="0"/>
      <w:marBottom w:val="0"/>
      <w:divBdr>
        <w:top w:val="none" w:sz="0" w:space="0" w:color="auto"/>
        <w:left w:val="none" w:sz="0" w:space="0" w:color="auto"/>
        <w:bottom w:val="none" w:sz="0" w:space="0" w:color="auto"/>
        <w:right w:val="none" w:sz="0" w:space="0" w:color="auto"/>
      </w:divBdr>
      <w:divsChild>
        <w:div w:id="1699238435">
          <w:marLeft w:val="0"/>
          <w:marRight w:val="0"/>
          <w:marTop w:val="0"/>
          <w:marBottom w:val="0"/>
          <w:divBdr>
            <w:top w:val="single" w:sz="2" w:space="0" w:color="D9D9E3"/>
            <w:left w:val="single" w:sz="2" w:space="0" w:color="D9D9E3"/>
            <w:bottom w:val="single" w:sz="2" w:space="0" w:color="D9D9E3"/>
            <w:right w:val="single" w:sz="2" w:space="0" w:color="D9D9E3"/>
          </w:divBdr>
          <w:divsChild>
            <w:div w:id="40981776">
              <w:marLeft w:val="0"/>
              <w:marRight w:val="0"/>
              <w:marTop w:val="0"/>
              <w:marBottom w:val="0"/>
              <w:divBdr>
                <w:top w:val="single" w:sz="2" w:space="0" w:color="D9D9E3"/>
                <w:left w:val="single" w:sz="2" w:space="0" w:color="D9D9E3"/>
                <w:bottom w:val="single" w:sz="2" w:space="0" w:color="D9D9E3"/>
                <w:right w:val="single" w:sz="2" w:space="0" w:color="D9D9E3"/>
              </w:divBdr>
              <w:divsChild>
                <w:div w:id="228853477">
                  <w:marLeft w:val="0"/>
                  <w:marRight w:val="0"/>
                  <w:marTop w:val="0"/>
                  <w:marBottom w:val="0"/>
                  <w:divBdr>
                    <w:top w:val="single" w:sz="2" w:space="0" w:color="D9D9E3"/>
                    <w:left w:val="single" w:sz="2" w:space="0" w:color="D9D9E3"/>
                    <w:bottom w:val="single" w:sz="2" w:space="0" w:color="D9D9E3"/>
                    <w:right w:val="single" w:sz="2" w:space="0" w:color="D9D9E3"/>
                  </w:divBdr>
                  <w:divsChild>
                    <w:div w:id="1061638383">
                      <w:marLeft w:val="0"/>
                      <w:marRight w:val="0"/>
                      <w:marTop w:val="0"/>
                      <w:marBottom w:val="0"/>
                      <w:divBdr>
                        <w:top w:val="single" w:sz="2" w:space="0" w:color="D9D9E3"/>
                        <w:left w:val="single" w:sz="2" w:space="0" w:color="D9D9E3"/>
                        <w:bottom w:val="single" w:sz="2" w:space="0" w:color="D9D9E3"/>
                        <w:right w:val="single" w:sz="2" w:space="0" w:color="D9D9E3"/>
                      </w:divBdr>
                      <w:divsChild>
                        <w:div w:id="1869364950">
                          <w:marLeft w:val="0"/>
                          <w:marRight w:val="0"/>
                          <w:marTop w:val="0"/>
                          <w:marBottom w:val="0"/>
                          <w:divBdr>
                            <w:top w:val="single" w:sz="2" w:space="0" w:color="D9D9E3"/>
                            <w:left w:val="single" w:sz="2" w:space="0" w:color="D9D9E3"/>
                            <w:bottom w:val="single" w:sz="2" w:space="0" w:color="D9D9E3"/>
                            <w:right w:val="single" w:sz="2" w:space="0" w:color="D9D9E3"/>
                          </w:divBdr>
                          <w:divsChild>
                            <w:div w:id="21767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219517">
                                  <w:marLeft w:val="0"/>
                                  <w:marRight w:val="0"/>
                                  <w:marTop w:val="0"/>
                                  <w:marBottom w:val="0"/>
                                  <w:divBdr>
                                    <w:top w:val="single" w:sz="2" w:space="0" w:color="D9D9E3"/>
                                    <w:left w:val="single" w:sz="2" w:space="0" w:color="D9D9E3"/>
                                    <w:bottom w:val="single" w:sz="2" w:space="0" w:color="D9D9E3"/>
                                    <w:right w:val="single" w:sz="2" w:space="0" w:color="D9D9E3"/>
                                  </w:divBdr>
                                  <w:divsChild>
                                    <w:div w:id="40785632">
                                      <w:marLeft w:val="0"/>
                                      <w:marRight w:val="0"/>
                                      <w:marTop w:val="0"/>
                                      <w:marBottom w:val="0"/>
                                      <w:divBdr>
                                        <w:top w:val="single" w:sz="2" w:space="0" w:color="D9D9E3"/>
                                        <w:left w:val="single" w:sz="2" w:space="0" w:color="D9D9E3"/>
                                        <w:bottom w:val="single" w:sz="2" w:space="0" w:color="D9D9E3"/>
                                        <w:right w:val="single" w:sz="2" w:space="0" w:color="D9D9E3"/>
                                      </w:divBdr>
                                      <w:divsChild>
                                        <w:div w:id="744914259">
                                          <w:marLeft w:val="0"/>
                                          <w:marRight w:val="0"/>
                                          <w:marTop w:val="0"/>
                                          <w:marBottom w:val="0"/>
                                          <w:divBdr>
                                            <w:top w:val="single" w:sz="2" w:space="0" w:color="D9D9E3"/>
                                            <w:left w:val="single" w:sz="2" w:space="0" w:color="D9D9E3"/>
                                            <w:bottom w:val="single" w:sz="2" w:space="0" w:color="D9D9E3"/>
                                            <w:right w:val="single" w:sz="2" w:space="0" w:color="D9D9E3"/>
                                          </w:divBdr>
                                          <w:divsChild>
                                            <w:div w:id="1898399783">
                                              <w:marLeft w:val="0"/>
                                              <w:marRight w:val="0"/>
                                              <w:marTop w:val="0"/>
                                              <w:marBottom w:val="0"/>
                                              <w:divBdr>
                                                <w:top w:val="single" w:sz="2" w:space="0" w:color="D9D9E3"/>
                                                <w:left w:val="single" w:sz="2" w:space="0" w:color="D9D9E3"/>
                                                <w:bottom w:val="single" w:sz="2" w:space="0" w:color="D9D9E3"/>
                                                <w:right w:val="single" w:sz="2" w:space="0" w:color="D9D9E3"/>
                                              </w:divBdr>
                                              <w:divsChild>
                                                <w:div w:id="2089959688">
                                                  <w:marLeft w:val="0"/>
                                                  <w:marRight w:val="0"/>
                                                  <w:marTop w:val="0"/>
                                                  <w:marBottom w:val="0"/>
                                                  <w:divBdr>
                                                    <w:top w:val="single" w:sz="2" w:space="0" w:color="D9D9E3"/>
                                                    <w:left w:val="single" w:sz="2" w:space="0" w:color="D9D9E3"/>
                                                    <w:bottom w:val="single" w:sz="2" w:space="0" w:color="D9D9E3"/>
                                                    <w:right w:val="single" w:sz="2" w:space="0" w:color="D9D9E3"/>
                                                  </w:divBdr>
                                                  <w:divsChild>
                                                    <w:div w:id="67426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6961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Shinde</dc:creator>
  <cp:keywords/>
  <dc:description/>
  <cp:lastModifiedBy>Samarth Shinde</cp:lastModifiedBy>
  <cp:revision>2</cp:revision>
  <dcterms:created xsi:type="dcterms:W3CDTF">2023-12-10T17:31:00Z</dcterms:created>
  <dcterms:modified xsi:type="dcterms:W3CDTF">2023-12-10T18:28:00Z</dcterms:modified>
</cp:coreProperties>
</file>