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D8098C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8098C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D8098C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D8098C" w:rsidRPr="00A54317">
        <w:rPr>
          <w:rFonts w:ascii="Calibri" w:hAnsi="Calibri" w:cs="Calibri"/>
          <w:b/>
          <w:bCs/>
          <w:szCs w:val="24"/>
        </w:rPr>
        <w:t>${</w:t>
      </w:r>
      <w:r w:rsidR="00D8098C">
        <w:rPr>
          <w:rFonts w:ascii="Calibri" w:hAnsi="Calibri" w:cs="Calibri"/>
          <w:b/>
          <w:bCs/>
          <w:szCs w:val="24"/>
          <w:lang w:val="en-US"/>
        </w:rPr>
        <w:t>DECISION</w:t>
      </w:r>
      <w:r w:rsidR="00D8098C" w:rsidRPr="00A54317">
        <w:rPr>
          <w:rFonts w:ascii="Calibri" w:hAnsi="Calibri" w:cs="Calibri"/>
          <w:b/>
          <w:bCs/>
          <w:szCs w:val="24"/>
        </w:rPr>
        <w:t>_</w:t>
      </w:r>
      <w:r w:rsidR="00D8098C">
        <w:rPr>
          <w:rFonts w:ascii="Calibri" w:hAnsi="Calibri" w:cs="Calibri"/>
          <w:b/>
          <w:bCs/>
          <w:szCs w:val="24"/>
          <w:lang w:val="en-US"/>
        </w:rPr>
        <w:t>DATE</w:t>
      </w:r>
      <w:r w:rsidR="00D8098C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D8098C" w:rsidRPr="00A54317">
        <w:rPr>
          <w:rFonts w:ascii="Calibri" w:hAnsi="Calibri" w:cs="Calibri"/>
          <w:b/>
          <w:bCs/>
          <w:szCs w:val="24"/>
        </w:rPr>
        <w:t>${</w:t>
      </w:r>
      <w:r w:rsidR="00D8098C">
        <w:rPr>
          <w:rFonts w:ascii="Calibri" w:hAnsi="Calibri" w:cs="Calibri"/>
          <w:b/>
          <w:bCs/>
          <w:szCs w:val="24"/>
          <w:lang w:val="en-US"/>
        </w:rPr>
        <w:t>DECISION</w:t>
      </w:r>
      <w:r w:rsidR="00D8098C" w:rsidRPr="00A54317">
        <w:rPr>
          <w:rFonts w:ascii="Calibri" w:hAnsi="Calibri" w:cs="Calibri"/>
          <w:b/>
          <w:bCs/>
          <w:szCs w:val="24"/>
        </w:rPr>
        <w:t>_</w:t>
      </w:r>
      <w:r w:rsidR="00D8098C">
        <w:rPr>
          <w:rFonts w:ascii="Calibri" w:hAnsi="Calibri" w:cs="Calibri"/>
          <w:b/>
          <w:bCs/>
          <w:szCs w:val="24"/>
          <w:lang w:val="en-US"/>
        </w:rPr>
        <w:t>PROTOCOL</w:t>
      </w:r>
      <w:r w:rsidR="00D8098C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C7A32" w:rsidRDefault="004A0499" w:rsidP="004A0499">
      <w:pPr>
        <w:pStyle w:val="WW-"/>
        <w:rPr>
          <w:rFonts w:ascii="Calibri" w:hAnsi="Calibri" w:cs="Calibri"/>
          <w:szCs w:val="24"/>
        </w:rPr>
      </w:pPr>
      <w:r w:rsidRPr="00CC7A3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C7218B" w:rsidRDefault="00CC7A3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</w:t>
      </w:r>
      <w:r w:rsidR="004A0499" w:rsidRPr="00854F08">
        <w:rPr>
          <w:rFonts w:ascii="Calibri" w:hAnsi="Calibri" w:cs="Arial"/>
          <w:sz w:val="24"/>
        </w:rPr>
        <w:t>9 του Ν. 3528/2007 (ΦΕΚ26Α΄/9-2-2007) «Κύρωση του Κώδικα Κατάστασης Δημοσίων Πολιτικών Διοικητικών Υπαλλήλων και Υπαλλήλων Ν.Π.Δ.Δ.»</w:t>
      </w:r>
    </w:p>
    <w:p w:rsidR="00C7218B" w:rsidRDefault="00C7218B" w:rsidP="00C7218B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</w:t>
      </w:r>
      <w:proofErr w:type="spellEnd"/>
      <w:r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Φ. 353. 1/ 324 / 105657/ Δ1/ 08-10-2002 (ΦΕΚ τ.Β΄1340/16-10-02) απόφαση Υπουργού Εθνικής Παιδείας και Θρησκευμάτων «καθορισμού καθηκόντων και αρμοδιοτήτων των προϊσταμένων των περιφερειακών υπηρεσιών Α/</w:t>
      </w:r>
      <w:proofErr w:type="spellStart"/>
      <w:r w:rsidRPr="00854F08">
        <w:rPr>
          <w:rFonts w:ascii="Calibri" w:hAnsi="Calibri" w:cs="Arial"/>
          <w:sz w:val="24"/>
        </w:rPr>
        <w:t>θμιας</w:t>
      </w:r>
      <w:proofErr w:type="spellEnd"/>
      <w:r w:rsidRPr="00854F08">
        <w:rPr>
          <w:rFonts w:ascii="Calibri" w:hAnsi="Calibri" w:cs="Arial"/>
          <w:sz w:val="24"/>
        </w:rPr>
        <w:t xml:space="preserve"> και Β/</w:t>
      </w:r>
      <w:proofErr w:type="spellStart"/>
      <w:r w:rsidRPr="00854F08">
        <w:rPr>
          <w:rFonts w:ascii="Calibri" w:hAnsi="Calibri" w:cs="Arial"/>
          <w:sz w:val="24"/>
        </w:rPr>
        <w:t>θμιας</w:t>
      </w:r>
      <w:proofErr w:type="spellEnd"/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Εκπ</w:t>
      </w:r>
      <w:proofErr w:type="spellEnd"/>
      <w:r w:rsidRPr="00854F08">
        <w:rPr>
          <w:rFonts w:ascii="Calibri" w:hAnsi="Calibri" w:cs="Arial"/>
          <w:sz w:val="24"/>
        </w:rPr>
        <w:t>/σης</w:t>
      </w:r>
      <w:r>
        <w:rPr>
          <w:rFonts w:ascii="Calibri" w:hAnsi="Calibri" w:cs="Arial"/>
          <w:sz w:val="24"/>
        </w:rPr>
        <w:t xml:space="preserve">, </w:t>
      </w:r>
      <w:r w:rsidRPr="00504334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όπως τροποποιήθηκε και ισχύει</w:t>
      </w:r>
      <w:r w:rsidRPr="00854F08">
        <w:rPr>
          <w:rFonts w:ascii="Calibri" w:hAnsi="Calibri" w:cs="Arial"/>
          <w:sz w:val="24"/>
        </w:rPr>
        <w:t>».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</w:t>
      </w:r>
      <w:r w:rsidR="00B1648A">
        <w:rPr>
          <w:sz w:val="24"/>
          <w:szCs w:val="24"/>
        </w:rPr>
        <w:t xml:space="preserve">των υπαλλήλων </w:t>
      </w:r>
      <w:r w:rsidR="00F33AD0" w:rsidRPr="00F33AD0">
        <w:rPr>
          <w:sz w:val="24"/>
          <w:szCs w:val="24"/>
        </w:rPr>
        <w:t xml:space="preserve"> </w:t>
      </w:r>
      <w:r w:rsidR="00F33AD0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lastRenderedPageBreak/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άδεια</w:t>
      </w:r>
      <w:r w:rsidR="00CC7A32">
        <w:rPr>
          <w:rFonts w:ascii="Calibri" w:hAnsi="Calibri"/>
        </w:rPr>
        <w:t xml:space="preserve"> για επιστημονικούς ή επιμορφωτικούς λόγους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8098C" w:rsidRPr="00CF5A48" w:rsidTr="0006120B">
        <w:tc>
          <w:tcPr>
            <w:tcW w:w="283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8098C" w:rsidTr="0006120B">
        <w:trPr>
          <w:trHeight w:val="625"/>
        </w:trPr>
        <w:tc>
          <w:tcPr>
            <w:tcW w:w="2835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8098C" w:rsidRPr="002533FB" w:rsidRDefault="00D8098C" w:rsidP="004F197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4F197D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D8098C" w:rsidRPr="002533FB" w:rsidRDefault="00D8098C" w:rsidP="004F197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4F197D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D8098C" w:rsidRPr="00D8098C" w:rsidRDefault="00D8098C" w:rsidP="00A3786C">
      <w:pPr>
        <w:pStyle w:val="WW-"/>
        <w:jc w:val="both"/>
        <w:rPr>
          <w:lang w:val="en-US"/>
        </w:rPr>
      </w:pPr>
    </w:p>
    <w:p w:rsidR="000776AF" w:rsidRPr="00D8098C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36E54"/>
    <w:rsid w:val="00153A04"/>
    <w:rsid w:val="00164E9F"/>
    <w:rsid w:val="001B155B"/>
    <w:rsid w:val="001B2AB3"/>
    <w:rsid w:val="001E0DA4"/>
    <w:rsid w:val="0020151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197D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F1A24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1648A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7218B"/>
    <w:rsid w:val="00CA0BB1"/>
    <w:rsid w:val="00CA669A"/>
    <w:rsid w:val="00CB1B23"/>
    <w:rsid w:val="00CB3D48"/>
    <w:rsid w:val="00CC7A32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2016-06-27T10:08:00Z</cp:lastPrinted>
  <dcterms:created xsi:type="dcterms:W3CDTF">2016-06-28T09:42:00Z</dcterms:created>
  <dcterms:modified xsi:type="dcterms:W3CDTF">2016-10-19T08:16:00Z</dcterms:modified>
</cp:coreProperties>
</file>