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6D124" w14:textId="5348BFE2" w:rsidR="008A7800" w:rsidRPr="008A7800" w:rsidRDefault="00B03FB4" w:rsidP="008A7800">
      <w:pPr>
        <w:pStyle w:val="Title"/>
        <w:shd w:val="clear" w:color="auto" w:fill="FFFFFF" w:themeFill="background1"/>
        <w:spacing w:after="0"/>
        <w:jc w:val="center"/>
        <w:rPr>
          <w:rFonts w:ascii="Arial" w:eastAsiaTheme="minorHAnsi" w:hAnsi="Arial" w:cs="Arial"/>
          <w:b/>
          <w:bCs/>
          <w:spacing w:val="0"/>
          <w:kern w:val="0"/>
          <w:sz w:val="20"/>
          <w:szCs w:val="20"/>
        </w:rPr>
      </w:pPr>
      <w:r w:rsidRPr="008A7800">
        <w:rPr>
          <w:rFonts w:ascii="Arial" w:eastAsiaTheme="minorHAnsi" w:hAnsi="Arial" w:cs="Arial"/>
          <w:b/>
          <w:bCs/>
          <w:spacing w:val="0"/>
          <w:kern w:val="0"/>
          <w:sz w:val="20"/>
          <w:szCs w:val="20"/>
        </w:rPr>
        <w:t>Sravya</w:t>
      </w:r>
      <w:r w:rsidR="00DB4516" w:rsidRPr="008A7800">
        <w:rPr>
          <w:rFonts w:ascii="Arial" w:eastAsiaTheme="minorHAnsi" w:hAnsi="Arial" w:cs="Arial"/>
          <w:b/>
          <w:bCs/>
          <w:spacing w:val="0"/>
          <w:kern w:val="0"/>
          <w:sz w:val="20"/>
          <w:szCs w:val="20"/>
        </w:rPr>
        <w:t xml:space="preserve"> </w:t>
      </w:r>
      <w:r w:rsidR="006D1559">
        <w:rPr>
          <w:rFonts w:ascii="Arial" w:eastAsiaTheme="minorHAnsi" w:hAnsi="Arial" w:cs="Arial"/>
          <w:b/>
          <w:bCs/>
          <w:spacing w:val="0"/>
          <w:kern w:val="0"/>
          <w:sz w:val="20"/>
          <w:szCs w:val="20"/>
        </w:rPr>
        <w:t xml:space="preserve">Reddy </w:t>
      </w:r>
      <w:r w:rsidR="00200D17" w:rsidRPr="008A7800">
        <w:rPr>
          <w:rFonts w:ascii="Arial" w:eastAsiaTheme="minorHAnsi" w:hAnsi="Arial" w:cs="Arial"/>
          <w:b/>
          <w:bCs/>
          <w:spacing w:val="0"/>
          <w:kern w:val="0"/>
          <w:sz w:val="20"/>
          <w:szCs w:val="20"/>
        </w:rPr>
        <w:t>Keesara</w:t>
      </w:r>
    </w:p>
    <w:p w14:paraId="55F58A5E" w14:textId="77777777" w:rsidR="008A7800" w:rsidRPr="008A7800" w:rsidRDefault="0045433F" w:rsidP="008A7800">
      <w:pPr>
        <w:pStyle w:val="Title"/>
        <w:shd w:val="clear" w:color="auto" w:fill="FFFFFF" w:themeFill="background1"/>
        <w:spacing w:after="0"/>
        <w:jc w:val="center"/>
        <w:rPr>
          <w:rFonts w:ascii="Arial" w:eastAsiaTheme="minorHAnsi" w:hAnsi="Arial" w:cs="Arial"/>
          <w:b/>
          <w:bCs/>
          <w:spacing w:val="0"/>
          <w:kern w:val="0"/>
          <w:sz w:val="20"/>
          <w:szCs w:val="20"/>
        </w:rPr>
      </w:pPr>
      <w:hyperlink r:id="rId7" w:history="1">
        <w:r w:rsidRPr="008A7800">
          <w:rPr>
            <w:rFonts w:ascii="Arial" w:eastAsiaTheme="minorHAnsi" w:hAnsi="Arial" w:cs="Arial"/>
            <w:b/>
            <w:bCs/>
            <w:spacing w:val="0"/>
            <w:kern w:val="0"/>
            <w:sz w:val="20"/>
            <w:szCs w:val="20"/>
          </w:rPr>
          <w:t>Shravyark91@gmail.com</w:t>
        </w:r>
      </w:hyperlink>
    </w:p>
    <w:p w14:paraId="2F768943" w14:textId="0326E1CF" w:rsidR="008A7800" w:rsidRPr="008A7800" w:rsidRDefault="0045433F" w:rsidP="008A7800">
      <w:pPr>
        <w:pStyle w:val="Title"/>
        <w:shd w:val="clear" w:color="auto" w:fill="FFFFFF" w:themeFill="background1"/>
        <w:spacing w:after="0"/>
        <w:jc w:val="center"/>
        <w:rPr>
          <w:rFonts w:ascii="Arial" w:eastAsiaTheme="minorHAnsi" w:hAnsi="Arial" w:cs="Arial"/>
          <w:b/>
          <w:bCs/>
          <w:spacing w:val="0"/>
          <w:kern w:val="0"/>
          <w:sz w:val="20"/>
          <w:szCs w:val="20"/>
        </w:rPr>
      </w:pPr>
      <w:r w:rsidRPr="008A7800">
        <w:rPr>
          <w:rFonts w:ascii="Arial" w:eastAsiaTheme="minorHAnsi" w:hAnsi="Arial" w:cs="Arial"/>
          <w:b/>
          <w:bCs/>
          <w:spacing w:val="0"/>
          <w:kern w:val="0"/>
          <w:sz w:val="20"/>
          <w:szCs w:val="20"/>
        </w:rPr>
        <w:t>(720) 600-2971</w:t>
      </w:r>
    </w:p>
    <w:p w14:paraId="5014DD1D" w14:textId="05B183EA" w:rsidR="008A7800" w:rsidRPr="008A7800" w:rsidRDefault="008A7800" w:rsidP="008A7800">
      <w:pPr>
        <w:pStyle w:val="Title"/>
        <w:shd w:val="clear" w:color="auto" w:fill="FFFFFF" w:themeFill="background1"/>
        <w:spacing w:after="0"/>
        <w:jc w:val="center"/>
        <w:rPr>
          <w:rFonts w:ascii="Arial" w:eastAsiaTheme="minorHAnsi" w:hAnsi="Arial" w:cs="Arial"/>
          <w:b/>
          <w:bCs/>
          <w:spacing w:val="0"/>
          <w:kern w:val="0"/>
          <w:sz w:val="20"/>
          <w:szCs w:val="20"/>
        </w:rPr>
      </w:pPr>
      <w:r w:rsidRPr="008A7800">
        <w:rPr>
          <w:rFonts w:ascii="Arial" w:eastAsiaTheme="minorHAnsi" w:hAnsi="Arial" w:cs="Arial"/>
          <w:b/>
          <w:bCs/>
          <w:spacing w:val="0"/>
          <w:kern w:val="0"/>
          <w:sz w:val="20"/>
          <w:szCs w:val="20"/>
        </w:rPr>
        <w:t>https://www.linkedin.com/in/sravya-keesara-a48746253/</w:t>
      </w:r>
    </w:p>
    <w:p w14:paraId="7BE47582" w14:textId="77777777" w:rsidR="008A7800" w:rsidRPr="008A7800" w:rsidRDefault="008A7800" w:rsidP="008A7800">
      <w:pPr>
        <w:pStyle w:val="Title"/>
        <w:shd w:val="clear" w:color="auto" w:fill="FFFFFF" w:themeFill="background1"/>
        <w:spacing w:after="0"/>
        <w:jc w:val="both"/>
        <w:rPr>
          <w:rFonts w:ascii="Arial" w:eastAsiaTheme="minorHAnsi" w:hAnsi="Arial" w:cs="Arial"/>
          <w:b/>
          <w:bCs/>
          <w:spacing w:val="0"/>
          <w:kern w:val="0"/>
          <w:sz w:val="20"/>
          <w:szCs w:val="20"/>
        </w:rPr>
      </w:pPr>
    </w:p>
    <w:p w14:paraId="08CA6EAE" w14:textId="77777777" w:rsidR="008A7800" w:rsidRPr="008A7800" w:rsidRDefault="008A7800" w:rsidP="008A7800">
      <w:pPr>
        <w:pStyle w:val="Title"/>
        <w:shd w:val="clear" w:color="auto" w:fill="FFFFFF" w:themeFill="background1"/>
        <w:spacing w:after="0"/>
        <w:jc w:val="both"/>
        <w:rPr>
          <w:rFonts w:ascii="Arial" w:eastAsiaTheme="minorHAnsi" w:hAnsi="Arial" w:cs="Arial"/>
          <w:b/>
          <w:bCs/>
          <w:spacing w:val="0"/>
          <w:kern w:val="0"/>
          <w:sz w:val="20"/>
          <w:szCs w:val="20"/>
        </w:rPr>
      </w:pPr>
      <w:r w:rsidRPr="008A7800">
        <w:rPr>
          <w:rFonts w:ascii="Arial" w:eastAsiaTheme="minorHAnsi" w:hAnsi="Arial" w:cs="Arial"/>
          <w:b/>
          <w:bCs/>
          <w:spacing w:val="0"/>
          <w:kern w:val="0"/>
          <w:sz w:val="20"/>
          <w:szCs w:val="20"/>
        </w:rPr>
        <w:t>Professional Summary:</w:t>
      </w:r>
    </w:p>
    <w:p w14:paraId="1925FC0D" w14:textId="6EC14D96" w:rsidR="00D45E85" w:rsidRPr="008A7800" w:rsidRDefault="008A7800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08</w:t>
      </w:r>
      <w:r w:rsidR="0012216E" w:rsidRPr="008A7800">
        <w:rPr>
          <w:rFonts w:ascii="Arial" w:eastAsia="Times New Roman" w:hAnsi="Arial" w:cs="Arial"/>
          <w:sz w:val="20"/>
          <w:szCs w:val="20"/>
          <w:lang w:val="en-IN"/>
        </w:rPr>
        <w:t>+ years of experience in Information Technology, including hands-on experience with Big Data technologies, Apache Spark, Kafka, Databricks, and cloud platforms (AWS, GCP, Azure), with strong exposure to system design, software development, requirement gathering, analysis, and delivery of enterprise-scale data solutions.</w:t>
      </w:r>
      <w:r w:rsidR="00D45E85" w:rsidRPr="008A7800">
        <w:rPr>
          <w:rFonts w:ascii="Arial" w:eastAsia="Times New Roman" w:hAnsi="Arial" w:cs="Arial"/>
          <w:sz w:val="20"/>
          <w:szCs w:val="20"/>
          <w:lang w:val="en-IN"/>
        </w:rPr>
        <w:t>Deep expertise in Apache Spark, PySpark, Kafka, and modern lakehouse technologies including Delta Lake, Apache Iceberg, and Hudi.</w:t>
      </w:r>
    </w:p>
    <w:p w14:paraId="61433352" w14:textId="0471A21C" w:rsidR="00D45E85" w:rsidRPr="008A7800" w:rsidRDefault="00D45E85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Proven track record of building high-throughput real-time and batch data pipelines to support analytics and mission-critical workloads.</w:t>
      </w:r>
    </w:p>
    <w:p w14:paraId="6A14BE42" w14:textId="71F0A275" w:rsidR="00D45E85" w:rsidRPr="008A7800" w:rsidRDefault="00D45E85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Strong experience enabling machine learning workflows, feature engineering pipelines, and data platforms that support advanced analytics.</w:t>
      </w:r>
    </w:p>
    <w:p w14:paraId="38D3D247" w14:textId="6A10093C" w:rsidR="00D45E85" w:rsidRPr="008A7800" w:rsidRDefault="00D45E85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Demonstrated leadership in mentoring data engineers, driving Agile delivery practices, and collaborating across engineering, data science, and business teams.</w:t>
      </w:r>
    </w:p>
    <w:p w14:paraId="3136C1A4" w14:textId="4D004F6E" w:rsidR="00D45E85" w:rsidRPr="008A7800" w:rsidRDefault="00D45E85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Delivered data-driven solutions across healthcare, finance, and e-commerce domains, driving measurable business impact and informed decision-making.</w:t>
      </w:r>
    </w:p>
    <w:p w14:paraId="4FABC65A" w14:textId="58E2BC75" w:rsidR="00127789" w:rsidRPr="008A7800" w:rsidRDefault="00127789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Designed and implemented enterprise-scale lakehouse architectures (Bronze/Silver/Gold) with strong governance, lineage, and cost-optimization controls.</w:t>
      </w:r>
    </w:p>
    <w:p w14:paraId="0BE53DF2" w14:textId="0D64CC18" w:rsidR="00127789" w:rsidRPr="008A7800" w:rsidRDefault="00127789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Led cloud migration initiatives from legacy on-prem systems to AWS, Azure, and GCP, improving scalability, reliability, and operational efficiency.</w:t>
      </w:r>
    </w:p>
    <w:p w14:paraId="748618D2" w14:textId="6EF6644C" w:rsidR="00127789" w:rsidRPr="008A7800" w:rsidRDefault="00127789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Established data quality, observability, and reliability frameworks, reducing production incidents and improving trust in analytical datasets.</w:t>
      </w:r>
    </w:p>
    <w:p w14:paraId="57731B10" w14:textId="7D729E8F" w:rsidR="00127789" w:rsidRPr="008A7800" w:rsidRDefault="00127789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Architected event-driven streaming platforms using Kafka and cloud-native services to enable near real-time decisioning and operational analytics.</w:t>
      </w:r>
    </w:p>
    <w:p w14:paraId="75E20881" w14:textId="3139C3F8" w:rsidR="00127789" w:rsidRPr="008A7800" w:rsidRDefault="00127789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Optimized large-scale Spark workloads through partitioning, caching, and tuning strategies, significantly reducing compute costs and pipeline runtimes.</w:t>
      </w:r>
    </w:p>
    <w:p w14:paraId="7B6D38F1" w14:textId="101FC9DA" w:rsidR="00127789" w:rsidRPr="008A7800" w:rsidRDefault="00127789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Defined and enforced data engineering best practices, including coding standards, CI/CD pipelines, automated testing, and version-controlled data models.</w:t>
      </w:r>
    </w:p>
    <w:p w14:paraId="282E6DF6" w14:textId="2E8F71FC" w:rsidR="00127789" w:rsidRPr="008A7800" w:rsidRDefault="00127789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Partnered with security and compliance teams to implement data privacy, access control, and regulatory requirements such as HIPAA and GDPR.</w:t>
      </w:r>
    </w:p>
    <w:p w14:paraId="183D4C50" w14:textId="50149674" w:rsidR="00127789" w:rsidRPr="008A7800" w:rsidRDefault="00127789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Drove self-service analytics enablement by delivering analytics-ready data models and integrating with BI platforms like Tableau and Power BI.</w:t>
      </w:r>
    </w:p>
    <w:p w14:paraId="02A559A8" w14:textId="40DCCC0A" w:rsidR="00127789" w:rsidRPr="008A7800" w:rsidRDefault="00127789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Spearheaded cross-functional architecture reviews, aligning data platform roadmaps with business strategy and long-term scalability goals.</w:t>
      </w:r>
    </w:p>
    <w:p w14:paraId="1764A8DA" w14:textId="6FA427B3" w:rsidR="00044F5C" w:rsidRPr="008A7800" w:rsidRDefault="00127789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Played a key role in hiring, onboarding, and growing high-performing data engineering teams, fostering a culture of ownership and continuous improvement.</w:t>
      </w:r>
    </w:p>
    <w:p w14:paraId="10127786" w14:textId="77777777" w:rsidR="008A7800" w:rsidRPr="008A7800" w:rsidRDefault="008A7800" w:rsidP="008A7800">
      <w:pPr>
        <w:shd w:val="clear" w:color="auto" w:fill="FFFFFF" w:themeFill="background1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</w:rPr>
      </w:pPr>
    </w:p>
    <w:p w14:paraId="5759FED8" w14:textId="47F7FF85" w:rsidR="00B03FB4" w:rsidRPr="008A7800" w:rsidRDefault="00B03FB4" w:rsidP="008A7800">
      <w:pPr>
        <w:shd w:val="clear" w:color="auto" w:fill="FFFFFF" w:themeFill="background1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</w:rPr>
      </w:pPr>
      <w:r w:rsidRPr="008A7800">
        <w:rPr>
          <w:rFonts w:ascii="Arial" w:hAnsi="Arial" w:cs="Arial"/>
          <w:b/>
          <w:sz w:val="20"/>
          <w:szCs w:val="20"/>
        </w:rPr>
        <w:t>Technical Skills:</w:t>
      </w:r>
    </w:p>
    <w:p w14:paraId="32927B89" w14:textId="77777777" w:rsidR="00B03FB4" w:rsidRPr="008A7800" w:rsidRDefault="00B03FB4" w:rsidP="008A7800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tbl>
      <w:tblPr>
        <w:tblW w:w="10094" w:type="dxa"/>
        <w:tblInd w:w="38" w:type="dxa"/>
        <w:tblBorders>
          <w:top w:val="thinThickSmallGap" w:sz="18" w:space="0" w:color="000000"/>
          <w:left w:val="thinThickSmallGap" w:sz="18" w:space="0" w:color="000000"/>
          <w:bottom w:val="thickThinSmallGap" w:sz="18" w:space="0" w:color="000000"/>
          <w:right w:val="thickThinSmallGap" w:sz="18" w:space="0" w:color="000000"/>
          <w:insideH w:val="single" w:sz="8" w:space="0" w:color="000000"/>
          <w:insideV w:val="single" w:sz="8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3059"/>
        <w:gridCol w:w="7035"/>
      </w:tblGrid>
      <w:tr w:rsidR="00B03FB4" w:rsidRPr="008A7800" w14:paraId="1ACCD3A5" w14:textId="77777777" w:rsidTr="00D2408E">
        <w:trPr>
          <w:trHeight w:val="438"/>
        </w:trPr>
        <w:tc>
          <w:tcPr>
            <w:tcW w:w="3059" w:type="dxa"/>
            <w:tcBorders>
              <w:top w:val="thinThickSmallGap" w:sz="18" w:space="0" w:color="000000"/>
              <w:left w:val="thinThickSmallGap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9A1328" w14:textId="77777777" w:rsidR="00B03FB4" w:rsidRPr="008A7800" w:rsidRDefault="00B03FB4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  <w:t>Big Data Technologies</w:t>
            </w:r>
          </w:p>
        </w:tc>
        <w:tc>
          <w:tcPr>
            <w:tcW w:w="7035" w:type="dxa"/>
            <w:tcBorders>
              <w:top w:val="thinThickSmallGap" w:sz="18" w:space="0" w:color="000000"/>
              <w:left w:val="single" w:sz="8" w:space="0" w:color="000000"/>
              <w:bottom w:val="single" w:sz="8" w:space="0" w:color="000000"/>
              <w:right w:val="thickThinSmallGap" w:sz="1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DDBDF3" w14:textId="6E90BFC0" w:rsidR="00B03FB4" w:rsidRPr="008A7800" w:rsidRDefault="00C42C3C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PySpark, Apache Spark, Spark SQL, Spark Streaming, Databricks, Hadoop, Hive, Apache Kafka, Kafka Streams, Apache Iceberg, Apache NiFi</w:t>
            </w:r>
            <w:r w:rsidR="00955CC3"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.</w:t>
            </w:r>
          </w:p>
        </w:tc>
      </w:tr>
      <w:tr w:rsidR="00B03FB4" w:rsidRPr="008A7800" w14:paraId="6BCCC83E" w14:textId="77777777" w:rsidTr="00D2408E">
        <w:trPr>
          <w:trHeight w:val="438"/>
        </w:trPr>
        <w:tc>
          <w:tcPr>
            <w:tcW w:w="3059" w:type="dxa"/>
            <w:tcBorders>
              <w:top w:val="single" w:sz="8" w:space="0" w:color="000000"/>
              <w:left w:val="thinThickSmallGap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E0158B" w14:textId="77777777" w:rsidR="00B03FB4" w:rsidRPr="008A7800" w:rsidRDefault="00B03FB4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  <w:t>Programming Languages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SmallGap" w:sz="1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A73C9B" w14:textId="43CB6354" w:rsidR="00B03FB4" w:rsidRPr="008A7800" w:rsidRDefault="00C42C3C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Python, SQL, Scala, Shell Scripting, Jinja</w:t>
            </w:r>
          </w:p>
        </w:tc>
      </w:tr>
      <w:tr w:rsidR="00B03FB4" w:rsidRPr="008A7800" w14:paraId="6B883B87" w14:textId="77777777" w:rsidTr="00D2408E">
        <w:trPr>
          <w:trHeight w:val="430"/>
        </w:trPr>
        <w:tc>
          <w:tcPr>
            <w:tcW w:w="3059" w:type="dxa"/>
            <w:tcBorders>
              <w:top w:val="single" w:sz="8" w:space="0" w:color="000000"/>
              <w:left w:val="thinThickSmallGap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2AECBC" w14:textId="77777777" w:rsidR="00B03FB4" w:rsidRPr="008A7800" w:rsidRDefault="00B03FB4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  <w:t>Cloud Platforms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SmallGap" w:sz="1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403BAF" w14:textId="1DF13136" w:rsidR="000A5D09" w:rsidRPr="008A7800" w:rsidRDefault="00B03FB4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AWS</w:t>
            </w:r>
            <w:r w:rsidR="008E1707"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:</w:t>
            </w: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 xml:space="preserve"> </w:t>
            </w:r>
            <w:r w:rsidR="00C42C3C"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EMR, S3, Redshift, RDS, DynamoDB, Lambda, Glue, Athena, Kinesis, Step Functions, CloudFormation, CloudWatch, Lake Formation, SNS, SQS, KMS, IAM, VPC</w:t>
            </w:r>
            <w:r w:rsidR="00C047C5"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.</w:t>
            </w:r>
          </w:p>
          <w:p w14:paraId="122C7DBF" w14:textId="4DF9A498" w:rsidR="00C047C5" w:rsidRPr="008A7800" w:rsidRDefault="00C047C5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 xml:space="preserve">Azure: </w:t>
            </w:r>
            <w:r w:rsidR="00D253ED"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Azure Databricks, ADLS Gen2, Azure Synapse Analytics, Azure SQL Database, Azure Functions, Azure Kubernetes Service (AKS), Azure Monitor</w:t>
            </w: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.</w:t>
            </w:r>
          </w:p>
          <w:p w14:paraId="4BC8A5AA" w14:textId="6CDA606F" w:rsidR="00B03FB4" w:rsidRPr="008A7800" w:rsidRDefault="00B03FB4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GCP</w:t>
            </w:r>
            <w:r w:rsidR="00C047C5"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 xml:space="preserve">: </w:t>
            </w:r>
            <w:r w:rsidR="00D253ED"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BigQuery, BigQuery ML, Dataflow, Dataproc, Cloud Pub/Sub, Vertex AI</w:t>
            </w:r>
            <w:r w:rsidR="00C047C5"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.</w:t>
            </w:r>
          </w:p>
        </w:tc>
      </w:tr>
      <w:tr w:rsidR="00B03FB4" w:rsidRPr="008A7800" w14:paraId="0C7A11EE" w14:textId="77777777" w:rsidTr="00D2408E">
        <w:trPr>
          <w:trHeight w:val="421"/>
        </w:trPr>
        <w:tc>
          <w:tcPr>
            <w:tcW w:w="3059" w:type="dxa"/>
            <w:tcBorders>
              <w:top w:val="single" w:sz="8" w:space="0" w:color="000000"/>
              <w:left w:val="thinThickSmallGap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60A2E7" w14:textId="77777777" w:rsidR="00B03FB4" w:rsidRPr="008A7800" w:rsidRDefault="00B03FB4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  <w:t>Data Warehousing &amp; Storage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SmallGap" w:sz="1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56514E" w14:textId="1FB42F50" w:rsidR="00B03FB4" w:rsidRPr="008A7800" w:rsidRDefault="00C72CF6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Snowflake (Streams, Tasks, Snowpipe, Schema Modeling), Amazon Redshift, Amazon S3, DynamoDB, RDS, HDFS, BigQuery</w:t>
            </w:r>
            <w:r w:rsidR="003664E8"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.</w:t>
            </w:r>
          </w:p>
        </w:tc>
      </w:tr>
      <w:tr w:rsidR="00B03FB4" w:rsidRPr="008A7800" w14:paraId="4D2D0FDE" w14:textId="77777777" w:rsidTr="00D2408E">
        <w:trPr>
          <w:trHeight w:val="439"/>
        </w:trPr>
        <w:tc>
          <w:tcPr>
            <w:tcW w:w="3059" w:type="dxa"/>
            <w:tcBorders>
              <w:top w:val="single" w:sz="8" w:space="0" w:color="000000"/>
              <w:left w:val="thinThickSmallGap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0E7CDA" w14:textId="601FEE23" w:rsidR="00B03FB4" w:rsidRPr="008A7800" w:rsidRDefault="00AF0C3F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  <w:t>Data Integration &amp; ETL / ELT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SmallGap" w:sz="1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D8832C" w14:textId="2784B1AD" w:rsidR="00B03FB4" w:rsidRPr="008A7800" w:rsidRDefault="00AF0C3F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AWS Glue, Databricks, Informatica PowerCenter, Apache NiFi, Spark SQL, Spark Streaming, AWS Lambda, DBT, Snowpipe, Batch &amp; Real-Time Pipelines, CDC Pipelines</w:t>
            </w:r>
            <w:r w:rsidR="003D5B7E"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.</w:t>
            </w:r>
          </w:p>
        </w:tc>
      </w:tr>
      <w:tr w:rsidR="0020236D" w:rsidRPr="008A7800" w14:paraId="73D91CAC" w14:textId="77777777" w:rsidTr="00D2408E">
        <w:trPr>
          <w:trHeight w:val="439"/>
        </w:trPr>
        <w:tc>
          <w:tcPr>
            <w:tcW w:w="3059" w:type="dxa"/>
            <w:tcBorders>
              <w:top w:val="single" w:sz="8" w:space="0" w:color="000000"/>
              <w:left w:val="thinThickSmallGap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E584C" w14:textId="6A0503B5" w:rsidR="0020236D" w:rsidRPr="008A7800" w:rsidRDefault="0020236D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  <w:lastRenderedPageBreak/>
              <w:t>Streaming &amp; Real-Time Processing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SmallGap" w:sz="1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E2D35" w14:textId="25E50745" w:rsidR="0020236D" w:rsidRPr="008A7800" w:rsidRDefault="009B5B16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Apache Kafka, Kafka Streams, AWS Kinesis, Event-Driven Architectures</w:t>
            </w:r>
          </w:p>
        </w:tc>
      </w:tr>
      <w:tr w:rsidR="00B03FB4" w:rsidRPr="008A7800" w14:paraId="66E1B2C7" w14:textId="77777777" w:rsidTr="00D2408E">
        <w:trPr>
          <w:trHeight w:val="439"/>
        </w:trPr>
        <w:tc>
          <w:tcPr>
            <w:tcW w:w="3059" w:type="dxa"/>
            <w:tcBorders>
              <w:top w:val="single" w:sz="8" w:space="0" w:color="000000"/>
              <w:left w:val="thinThickSmallGap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C68C2B" w14:textId="16FEDC73" w:rsidR="00B03FB4" w:rsidRPr="008A7800" w:rsidRDefault="0020236D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  <w:t>Pipeline Orchestration &amp; Automation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SmallGap" w:sz="1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FC2343" w14:textId="6820069A" w:rsidR="00B03FB4" w:rsidRPr="008A7800" w:rsidRDefault="009B5B16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Apache Airflow, DBT, AWS Step Functions, Jenkins, GitLab CI/CD, Terraform</w:t>
            </w:r>
          </w:p>
        </w:tc>
      </w:tr>
      <w:tr w:rsidR="00B03FB4" w:rsidRPr="008A7800" w14:paraId="37A1E35F" w14:textId="77777777" w:rsidTr="00D2408E">
        <w:trPr>
          <w:trHeight w:val="430"/>
        </w:trPr>
        <w:tc>
          <w:tcPr>
            <w:tcW w:w="3059" w:type="dxa"/>
            <w:tcBorders>
              <w:top w:val="single" w:sz="8" w:space="0" w:color="000000"/>
              <w:left w:val="thinThickSmallGap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947CA4" w14:textId="195E93CD" w:rsidR="00B03FB4" w:rsidRPr="008A7800" w:rsidRDefault="000B4416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  <w:t>Machine Learning &amp; AI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SmallGap" w:sz="1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7EA58E" w14:textId="2F60D5E9" w:rsidR="00B03FB4" w:rsidRPr="008A7800" w:rsidRDefault="000B4416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 xml:space="preserve">PySpark </w:t>
            </w:r>
            <w:r w:rsidR="008A7800"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MLLib</w:t>
            </w: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, AWS SageMaker, BigQuery ML, Feature Engineering Pipelines</w:t>
            </w:r>
            <w:r w:rsidR="008E00C7"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.</w:t>
            </w:r>
          </w:p>
        </w:tc>
      </w:tr>
      <w:tr w:rsidR="00B03FB4" w:rsidRPr="008A7800" w14:paraId="3F5F0064" w14:textId="77777777" w:rsidTr="00D2408E">
        <w:trPr>
          <w:trHeight w:val="430"/>
        </w:trPr>
        <w:tc>
          <w:tcPr>
            <w:tcW w:w="3059" w:type="dxa"/>
            <w:tcBorders>
              <w:top w:val="single" w:sz="8" w:space="0" w:color="000000"/>
              <w:left w:val="thinThickSmallGap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9C827C" w14:textId="05BF3E63" w:rsidR="00B03FB4" w:rsidRPr="008A7800" w:rsidRDefault="000B4416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  <w:t>Data Visualization &amp; Reporting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SmallGap" w:sz="1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46BA20" w14:textId="48CBD531" w:rsidR="00B03FB4" w:rsidRPr="008A7800" w:rsidRDefault="000B4416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Tableau, Power BI, AWS QuickSight, Microsoft Excel, KPI &amp; Self-Service Analytics</w:t>
            </w:r>
          </w:p>
        </w:tc>
      </w:tr>
      <w:tr w:rsidR="00B03FB4" w:rsidRPr="008A7800" w14:paraId="495903E4" w14:textId="77777777" w:rsidTr="00D2408E">
        <w:trPr>
          <w:trHeight w:val="430"/>
        </w:trPr>
        <w:tc>
          <w:tcPr>
            <w:tcW w:w="3059" w:type="dxa"/>
            <w:tcBorders>
              <w:top w:val="single" w:sz="8" w:space="0" w:color="000000"/>
              <w:left w:val="thinThickSmallGap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9EE0F5" w14:textId="2E3C369C" w:rsidR="00B03FB4" w:rsidRPr="008A7800" w:rsidRDefault="00696572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  <w:t>Databases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SmallGap" w:sz="1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28EEAB" w14:textId="6EC4F700" w:rsidR="00B03FB4" w:rsidRPr="008A7800" w:rsidRDefault="000B4416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Snowflake, PostgreSQL, MySQL, SQL Server, DynamoDB, MongoDB, Cassandra</w:t>
            </w:r>
          </w:p>
        </w:tc>
      </w:tr>
      <w:tr w:rsidR="00B03FB4" w:rsidRPr="008A7800" w14:paraId="6BB5DB3B" w14:textId="77777777" w:rsidTr="00D2408E">
        <w:trPr>
          <w:trHeight w:val="421"/>
        </w:trPr>
        <w:tc>
          <w:tcPr>
            <w:tcW w:w="3059" w:type="dxa"/>
            <w:tcBorders>
              <w:top w:val="single" w:sz="8" w:space="0" w:color="000000"/>
              <w:left w:val="thinThickSmallGap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F71FB6" w14:textId="30C60CEE" w:rsidR="00B03FB4" w:rsidRPr="008A7800" w:rsidRDefault="000B4416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  <w:t>Infrastructure as Code (IaC)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SmallGap" w:sz="1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8879D0" w14:textId="1E7830A9" w:rsidR="00B03FB4" w:rsidRPr="008A7800" w:rsidRDefault="000B4416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Terraform, AWS CloudFormation</w:t>
            </w:r>
          </w:p>
        </w:tc>
      </w:tr>
      <w:tr w:rsidR="00B03FB4" w:rsidRPr="008A7800" w14:paraId="78F8EF57" w14:textId="77777777" w:rsidTr="00D2408E">
        <w:trPr>
          <w:trHeight w:val="439"/>
        </w:trPr>
        <w:tc>
          <w:tcPr>
            <w:tcW w:w="3059" w:type="dxa"/>
            <w:tcBorders>
              <w:top w:val="single" w:sz="8" w:space="0" w:color="000000"/>
              <w:left w:val="thinThickSmallGap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A848E4" w14:textId="17D9918D" w:rsidR="00B03FB4" w:rsidRPr="008A7800" w:rsidRDefault="000B4416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  <w:t>Version Control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SmallGap" w:sz="1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012BC4" w14:textId="1111F0FE" w:rsidR="00B03FB4" w:rsidRPr="008A7800" w:rsidRDefault="000B4416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Git, GitHub, GitLab</w:t>
            </w:r>
          </w:p>
        </w:tc>
      </w:tr>
      <w:tr w:rsidR="00B03FB4" w:rsidRPr="008A7800" w14:paraId="329B5AC0" w14:textId="77777777" w:rsidTr="00D2408E">
        <w:trPr>
          <w:trHeight w:val="430"/>
        </w:trPr>
        <w:tc>
          <w:tcPr>
            <w:tcW w:w="3059" w:type="dxa"/>
            <w:tcBorders>
              <w:top w:val="single" w:sz="8" w:space="0" w:color="000000"/>
              <w:left w:val="thinThickSmallGap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02E774" w14:textId="20B706C5" w:rsidR="00B03FB4" w:rsidRPr="008A7800" w:rsidRDefault="000B4416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  <w:t>Security &amp; Access Control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SmallGap" w:sz="1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75F094" w14:textId="17FA3B30" w:rsidR="00B03FB4" w:rsidRPr="008A7800" w:rsidRDefault="000B4416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AWS IAM, KMS, Encryption (In-Transit &amp; At-Rest), Role-Based Access Control, Masking Policies, Data Governance, HIPAA, GDPR</w:t>
            </w:r>
          </w:p>
        </w:tc>
      </w:tr>
      <w:tr w:rsidR="00B03FB4" w:rsidRPr="008A7800" w14:paraId="224BA200" w14:textId="77777777" w:rsidTr="00D2408E">
        <w:trPr>
          <w:trHeight w:val="430"/>
        </w:trPr>
        <w:tc>
          <w:tcPr>
            <w:tcW w:w="3059" w:type="dxa"/>
            <w:tcBorders>
              <w:top w:val="single" w:sz="8" w:space="0" w:color="000000"/>
              <w:left w:val="thinThickSmallGap" w:sz="1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535CB" w14:textId="2CE2D609" w:rsidR="00B03FB4" w:rsidRPr="008A7800" w:rsidRDefault="000B4416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/>
              </w:rPr>
              <w:t>Collaboration Tools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thickThinSmallGap" w:sz="1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D6F82" w14:textId="6BC40219" w:rsidR="00B03FB4" w:rsidRPr="008A7800" w:rsidRDefault="000B4416" w:rsidP="000D494B">
            <w:pPr>
              <w:shd w:val="clear" w:color="auto" w:fill="FFFFFF" w:themeFill="background1"/>
              <w:spacing w:after="0" w:line="240" w:lineRule="auto"/>
              <w:ind w:left="66" w:right="-27"/>
              <w:jc w:val="center"/>
              <w:rPr>
                <w:rFonts w:ascii="Arial" w:eastAsia="Times New Roman" w:hAnsi="Arial" w:cs="Arial"/>
                <w:sz w:val="20"/>
                <w:szCs w:val="20"/>
                <w:lang w:val="en-IN"/>
              </w:rPr>
            </w:pPr>
            <w:r w:rsidRPr="008A7800">
              <w:rPr>
                <w:rFonts w:ascii="Arial" w:eastAsia="Times New Roman" w:hAnsi="Arial" w:cs="Arial"/>
                <w:sz w:val="20"/>
                <w:szCs w:val="20"/>
                <w:lang w:val="en-IN"/>
              </w:rPr>
              <w:t>JIRA, Confluence</w:t>
            </w:r>
          </w:p>
        </w:tc>
      </w:tr>
    </w:tbl>
    <w:p w14:paraId="6F1018A9" w14:textId="77777777" w:rsidR="008A7800" w:rsidRPr="008A7800" w:rsidRDefault="008A7800" w:rsidP="008A7800">
      <w:pPr>
        <w:shd w:val="clear" w:color="auto" w:fill="FFFFFF" w:themeFill="background1"/>
        <w:spacing w:line="240" w:lineRule="auto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</w:p>
    <w:p w14:paraId="5BA6AD16" w14:textId="0E47AEF8" w:rsidR="008A7800" w:rsidRPr="008A7800" w:rsidRDefault="00955CC3" w:rsidP="008A7800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</w:rPr>
      </w:pPr>
      <w:r w:rsidRPr="008A7800">
        <w:rPr>
          <w:rFonts w:ascii="Arial" w:eastAsia="Times New Roman" w:hAnsi="Arial" w:cs="Arial"/>
          <w:b/>
          <w:color w:val="000000" w:themeColor="text1"/>
          <w:sz w:val="20"/>
          <w:szCs w:val="20"/>
        </w:rPr>
        <w:t>Educational Background:</w:t>
      </w:r>
    </w:p>
    <w:p w14:paraId="12C2C50C" w14:textId="77777777" w:rsidR="008A7800" w:rsidRPr="008A7800" w:rsidRDefault="00B06DBD" w:rsidP="008A7800">
      <w:pPr>
        <w:pStyle w:val="ListParagraph"/>
        <w:numPr>
          <w:ilvl w:val="0"/>
          <w:numId w:val="44"/>
        </w:num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</w:rPr>
      </w:pPr>
      <w:r w:rsidRPr="008A7800">
        <w:rPr>
          <w:rFonts w:ascii="Arial" w:eastAsia="Times New Roman" w:hAnsi="Arial" w:cs="Arial"/>
          <w:bCs/>
          <w:color w:val="000000" w:themeColor="text1"/>
          <w:sz w:val="20"/>
          <w:szCs w:val="20"/>
        </w:rPr>
        <w:t xml:space="preserve">Bachelors in Electronics and Communications Engineering </w:t>
      </w:r>
      <w:r w:rsidR="00236827" w:rsidRPr="008A7800">
        <w:rPr>
          <w:rFonts w:ascii="Arial" w:eastAsia="Times New Roman" w:hAnsi="Arial" w:cs="Arial"/>
          <w:bCs/>
          <w:color w:val="000000" w:themeColor="text1"/>
          <w:sz w:val="20"/>
          <w:szCs w:val="20"/>
        </w:rPr>
        <w:t xml:space="preserve">from JNTU Hyderabad </w:t>
      </w:r>
      <w:r w:rsidR="008A7800" w:rsidRPr="008A7800">
        <w:rPr>
          <w:rFonts w:ascii="Arial" w:eastAsia="Times New Roman" w:hAnsi="Arial" w:cs="Arial"/>
          <w:bCs/>
          <w:color w:val="000000" w:themeColor="text1"/>
          <w:sz w:val="20"/>
          <w:szCs w:val="20"/>
        </w:rPr>
        <w:t xml:space="preserve">– </w:t>
      </w:r>
      <w:r w:rsidR="00236827" w:rsidRPr="008A7800">
        <w:rPr>
          <w:rFonts w:ascii="Arial" w:eastAsia="Times New Roman" w:hAnsi="Arial" w:cs="Arial"/>
          <w:bCs/>
          <w:color w:val="000000" w:themeColor="text1"/>
          <w:sz w:val="20"/>
          <w:szCs w:val="20"/>
        </w:rPr>
        <w:t>2017</w:t>
      </w:r>
      <w:r w:rsidR="008A7800" w:rsidRPr="008A7800">
        <w:rPr>
          <w:rFonts w:ascii="Arial" w:eastAsia="Times New Roman" w:hAnsi="Arial" w:cs="Arial"/>
          <w:bCs/>
          <w:color w:val="000000" w:themeColor="text1"/>
          <w:sz w:val="20"/>
          <w:szCs w:val="20"/>
        </w:rPr>
        <w:t>.</w:t>
      </w:r>
    </w:p>
    <w:p w14:paraId="1093ED0D" w14:textId="77777777" w:rsidR="008A7800" w:rsidRPr="008A7800" w:rsidRDefault="008A7800" w:rsidP="008A7800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bCs/>
          <w:color w:val="44546A" w:themeColor="text2"/>
          <w:sz w:val="20"/>
          <w:szCs w:val="20"/>
        </w:rPr>
      </w:pPr>
    </w:p>
    <w:p w14:paraId="5B1AB163" w14:textId="125CE398" w:rsidR="008A7800" w:rsidRPr="008A7800" w:rsidRDefault="00955CC3" w:rsidP="008A7800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</w:rPr>
      </w:pPr>
      <w:r w:rsidRPr="008A7800">
        <w:rPr>
          <w:rFonts w:ascii="Arial" w:eastAsia="Times New Roman" w:hAnsi="Arial" w:cs="Arial"/>
          <w:b/>
          <w:color w:val="000000" w:themeColor="text1"/>
          <w:sz w:val="20"/>
          <w:szCs w:val="20"/>
        </w:rPr>
        <w:t>Certifications:</w:t>
      </w:r>
    </w:p>
    <w:p w14:paraId="0D7BEE5B" w14:textId="77777777" w:rsidR="008A7800" w:rsidRPr="008A7800" w:rsidRDefault="00955CC3" w:rsidP="008A7800">
      <w:pPr>
        <w:pStyle w:val="ListParagraph"/>
        <w:numPr>
          <w:ilvl w:val="0"/>
          <w:numId w:val="44"/>
        </w:num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</w:rPr>
      </w:pPr>
      <w:r w:rsidRPr="008A7800">
        <w:rPr>
          <w:rFonts w:ascii="Arial" w:eastAsia="Times New Roman" w:hAnsi="Arial" w:cs="Arial"/>
          <w:bCs/>
          <w:color w:val="000000" w:themeColor="text1"/>
          <w:sz w:val="20"/>
          <w:szCs w:val="20"/>
        </w:rPr>
        <w:t>AWS Certified Solutions Architect – Associate</w:t>
      </w:r>
      <w:r w:rsidR="008A7800" w:rsidRPr="008A7800">
        <w:rPr>
          <w:rFonts w:ascii="Arial" w:eastAsia="Times New Roman" w:hAnsi="Arial" w:cs="Arial"/>
          <w:bCs/>
          <w:color w:val="000000" w:themeColor="text1"/>
          <w:sz w:val="20"/>
          <w:szCs w:val="20"/>
        </w:rPr>
        <w:t>.</w:t>
      </w:r>
    </w:p>
    <w:p w14:paraId="4320F377" w14:textId="0514E403" w:rsidR="00B03FB4" w:rsidRPr="008A7800" w:rsidRDefault="009111FC" w:rsidP="008A7800">
      <w:pPr>
        <w:shd w:val="clear" w:color="auto" w:fill="FFFFFF" w:themeFill="background1"/>
        <w:spacing w:after="0" w:line="240" w:lineRule="auto"/>
        <w:jc w:val="both"/>
        <w:rPr>
          <w:rFonts w:ascii="Arial" w:eastAsia="Times New Roman" w:hAnsi="Arial" w:cs="Arial"/>
          <w:bCs/>
          <w:color w:val="000000" w:themeColor="text1"/>
          <w:sz w:val="20"/>
          <w:szCs w:val="20"/>
        </w:rPr>
      </w:pPr>
      <w:r w:rsidRPr="008A7800">
        <w:rPr>
          <w:rFonts w:ascii="Arial" w:eastAsia="Times New Roman" w:hAnsi="Arial" w:cs="Arial"/>
          <w:bCs/>
          <w:color w:val="000000" w:themeColor="text1"/>
          <w:sz w:val="20"/>
          <w:szCs w:val="20"/>
        </w:rPr>
        <w:t>https://www.credly.com/badges/d262f39f-b1b4-417e-bcd7-5589487194cc/</w:t>
      </w:r>
    </w:p>
    <w:p w14:paraId="2C2E1669" w14:textId="77777777" w:rsidR="008A7800" w:rsidRPr="008A7800" w:rsidRDefault="008A7800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Cs/>
          <w:sz w:val="20"/>
          <w:szCs w:val="20"/>
        </w:rPr>
      </w:pPr>
    </w:p>
    <w:p w14:paraId="62290308" w14:textId="55D88405" w:rsidR="00B03FB4" w:rsidRPr="008A7800" w:rsidRDefault="008A7800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</w:rPr>
      </w:pPr>
      <w:r w:rsidRPr="008A7800">
        <w:rPr>
          <w:rFonts w:ascii="Arial" w:hAnsi="Arial" w:cs="Arial"/>
          <w:b/>
          <w:sz w:val="20"/>
          <w:szCs w:val="20"/>
        </w:rPr>
        <w:t>Work Experience:</w:t>
      </w:r>
    </w:p>
    <w:p w14:paraId="343F89AA" w14:textId="77777777" w:rsidR="008A7800" w:rsidRPr="008A7800" w:rsidRDefault="008A7800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</w:rPr>
      </w:pPr>
    </w:p>
    <w:p w14:paraId="1CAC9A18" w14:textId="79A97B19" w:rsidR="00B03FB4" w:rsidRPr="008A7800" w:rsidRDefault="008A7800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  <w:lang w:val="en-IN"/>
        </w:rPr>
      </w:pPr>
      <w:r w:rsidRPr="008A7800">
        <w:rPr>
          <w:rFonts w:ascii="Arial" w:hAnsi="Arial" w:cs="Arial"/>
          <w:b/>
          <w:sz w:val="20"/>
          <w:szCs w:val="20"/>
        </w:rPr>
        <w:t xml:space="preserve">End Client: </w:t>
      </w:r>
      <w:r w:rsidR="00601158" w:rsidRPr="008A7800">
        <w:rPr>
          <w:rFonts w:ascii="Arial" w:hAnsi="Arial" w:cs="Arial"/>
          <w:b/>
          <w:sz w:val="20"/>
          <w:szCs w:val="20"/>
        </w:rPr>
        <w:t>Baxter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- Chicago, IL.               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ab/>
        <w:t xml:space="preserve">                                                 </w:t>
      </w:r>
      <w:r w:rsidR="00601158" w:rsidRPr="008A7800">
        <w:rPr>
          <w:rFonts w:ascii="Arial" w:hAnsi="Arial" w:cs="Arial"/>
          <w:b/>
          <w:sz w:val="20"/>
          <w:szCs w:val="20"/>
          <w:lang w:val="en-IN"/>
        </w:rPr>
        <w:t xml:space="preserve">    </w:t>
      </w:r>
      <w:r w:rsidRPr="008A7800">
        <w:rPr>
          <w:rFonts w:ascii="Arial" w:hAnsi="Arial" w:cs="Arial"/>
          <w:b/>
          <w:sz w:val="20"/>
          <w:szCs w:val="20"/>
          <w:lang w:val="en-IN"/>
        </w:rPr>
        <w:t xml:space="preserve"> </w:t>
      </w:r>
      <w:r w:rsidR="003C4618" w:rsidRPr="008A7800">
        <w:rPr>
          <w:rFonts w:ascii="Arial" w:hAnsi="Arial" w:cs="Arial"/>
          <w:b/>
          <w:sz w:val="20"/>
          <w:szCs w:val="20"/>
          <w:lang w:val="en-IN"/>
        </w:rPr>
        <w:t>Ma</w:t>
      </w:r>
      <w:r w:rsidR="00A2739F" w:rsidRPr="008A7800">
        <w:rPr>
          <w:rFonts w:ascii="Arial" w:hAnsi="Arial" w:cs="Arial"/>
          <w:b/>
          <w:sz w:val="20"/>
          <w:szCs w:val="20"/>
          <w:lang w:val="en-IN"/>
        </w:rPr>
        <w:t>r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 2024- Till Date</w:t>
      </w:r>
    </w:p>
    <w:p w14:paraId="31F8A75A" w14:textId="77777777" w:rsidR="008A7800" w:rsidRPr="008A7800" w:rsidRDefault="008A7800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  <w:lang w:val="en-IN"/>
        </w:rPr>
      </w:pPr>
      <w:r w:rsidRPr="008A7800">
        <w:rPr>
          <w:rFonts w:ascii="Arial" w:hAnsi="Arial" w:cs="Arial"/>
          <w:b/>
          <w:sz w:val="20"/>
          <w:szCs w:val="20"/>
          <w:lang w:val="en-IN"/>
        </w:rPr>
        <w:t>Client: TCS</w:t>
      </w:r>
    </w:p>
    <w:p w14:paraId="24A04D08" w14:textId="0E035C4D" w:rsidR="00B03FB4" w:rsidRPr="008A7800" w:rsidRDefault="0051021B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  <w:lang w:val="en-IN"/>
        </w:rPr>
      </w:pPr>
      <w:r w:rsidRPr="008A7800">
        <w:rPr>
          <w:rFonts w:ascii="Arial" w:hAnsi="Arial" w:cs="Arial"/>
          <w:b/>
          <w:sz w:val="20"/>
          <w:szCs w:val="20"/>
          <w:lang w:val="en-IN"/>
        </w:rPr>
        <w:t xml:space="preserve">AWS 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Data Engineer </w:t>
      </w:r>
    </w:p>
    <w:p w14:paraId="5E0A0417" w14:textId="77777777" w:rsidR="008A7800" w:rsidRPr="008A7800" w:rsidRDefault="008A7800" w:rsidP="008A7800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1154327C" w14:textId="533CC979" w:rsidR="00B03FB4" w:rsidRPr="008A7800" w:rsidRDefault="00B03FB4" w:rsidP="008A7800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8A7800">
        <w:rPr>
          <w:rFonts w:ascii="Arial" w:hAnsi="Arial" w:cs="Arial"/>
          <w:b/>
          <w:color w:val="000000" w:themeColor="text1"/>
          <w:sz w:val="20"/>
          <w:szCs w:val="20"/>
        </w:rPr>
        <w:t>Responsibilities:</w:t>
      </w:r>
      <w:bookmarkStart w:id="0" w:name="_Hlk190682346"/>
    </w:p>
    <w:bookmarkEnd w:id="0"/>
    <w:p w14:paraId="0260BE00" w14:textId="77777777" w:rsidR="00392D08" w:rsidRPr="008A7800" w:rsidRDefault="00392D0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Designed and maintained end-to-end ETL/ELT pipelines using Databricks, Airflow, and DBT, delivering production-ready datasets for analytics and ML workloads hosted on AWS Cloud.</w:t>
      </w:r>
    </w:p>
    <w:p w14:paraId="5465A9E4" w14:textId="77777777" w:rsidR="00392D08" w:rsidRPr="008A7800" w:rsidRDefault="00392D0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Developed real-time data ingestion pipelines with Kafka, AWS Lambda, and Kinesis, reducing data latency from hours to minutes across safety and compliance analytics.</w:t>
      </w:r>
    </w:p>
    <w:p w14:paraId="5B3369E5" w14:textId="77777777" w:rsidR="00392D08" w:rsidRPr="008A7800" w:rsidRDefault="00392D0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Built and optimized data lake and warehouse models using Amazon S3, Redshift, and Glue, improving query performance by 35% and lowering storage costs by 20%.</w:t>
      </w:r>
    </w:p>
    <w:p w14:paraId="5E724D68" w14:textId="77777777" w:rsidR="00392D08" w:rsidRPr="008A7800" w:rsidRDefault="00392D0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Automated data ingestion and transformation workflows through AWS Glue Jobs and Step Functions, enabling fully serverless data refresh cycles.</w:t>
      </w:r>
    </w:p>
    <w:p w14:paraId="6210791A" w14:textId="77777777" w:rsidR="00392D08" w:rsidRPr="008A7800" w:rsidRDefault="00392D0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Implemented data quality and validation frameworks using AWS Deequ and CloudWatch, enhancing observability and early anomaly detection.</w:t>
      </w:r>
    </w:p>
    <w:p w14:paraId="0007B690" w14:textId="77777777" w:rsidR="00217E3D" w:rsidRPr="008A7800" w:rsidRDefault="00392D0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Orchestrated infrastructure-as-code deployments via Terraform and CloudFormation, ensuring consistent and auditable AWS resource provisioning.</w:t>
      </w:r>
    </w:p>
    <w:p w14:paraId="1342DD5E" w14:textId="77777777" w:rsidR="00217E3D" w:rsidRPr="008A7800" w:rsidRDefault="00217E3D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Implemented</w:t>
      </w:r>
      <w:r w:rsidR="00DC7385" w:rsidRPr="008A7800">
        <w:rPr>
          <w:rFonts w:ascii="Arial" w:eastAsia="Times New Roman" w:hAnsi="Arial" w:cs="Arial"/>
          <w:sz w:val="20"/>
          <w:szCs w:val="20"/>
          <w:lang w:val="en-IN"/>
        </w:rPr>
        <w:t xml:space="preserve"> AWS DMS for database migration and real-time replication from RDS/On-Prem to Amazon S3 and Redshift, enabling low-latency CDC ingestion pipelines.</w:t>
      </w:r>
    </w:p>
    <w:p w14:paraId="24459689" w14:textId="77777777" w:rsidR="00217E3D" w:rsidRPr="008A7800" w:rsidRDefault="00DC7385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Designed secure AWS data architecture leveraging IAM roles, KMS encryption, VPC endpoints, and data masking to ensure HIPAA/GDPR compliance</w:t>
      </w:r>
      <w:r w:rsidR="00217E3D" w:rsidRPr="008A7800">
        <w:rPr>
          <w:rFonts w:ascii="Arial" w:eastAsia="Times New Roman" w:hAnsi="Arial" w:cs="Arial"/>
          <w:sz w:val="20"/>
          <w:szCs w:val="20"/>
          <w:lang w:val="en-IN"/>
        </w:rPr>
        <w:t>.</w:t>
      </w:r>
    </w:p>
    <w:p w14:paraId="3D26D40D" w14:textId="6F4424D3" w:rsidR="00DC7385" w:rsidRPr="008A7800" w:rsidRDefault="00DC7385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Partnered with SAP functional teams to ingest and transform SAP transactional data into analytics-ready Redshift star schemas.</w:t>
      </w:r>
    </w:p>
    <w:p w14:paraId="476AC6AF" w14:textId="15A1CEFE" w:rsidR="00392D08" w:rsidRPr="008A7800" w:rsidRDefault="00392D0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Collaborated with DevOps and architecture teams to optimize Databricks cluster performance on AWS EMR, reducing runtime variance by 30%.</w:t>
      </w:r>
    </w:p>
    <w:p w14:paraId="6655139E" w14:textId="77777777" w:rsidR="00392D08" w:rsidRPr="008A7800" w:rsidRDefault="00392D0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Led code reviews and knowledge-sharing sessions, establishing AWS-native best practices that improved pipeline reliability and developer productivity.</w:t>
      </w:r>
    </w:p>
    <w:p w14:paraId="1D08F0AF" w14:textId="77777777" w:rsidR="00736CC8" w:rsidRPr="008A7800" w:rsidRDefault="00736CC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Implemented CI/CD pipelines using Jenkins, GitLab, and Terraform, enabling automated build, test, and deployment of Databricks notebooks, DBT models, and AWS Glue jobs.</w:t>
      </w:r>
    </w:p>
    <w:p w14:paraId="0420F0FE" w14:textId="77777777" w:rsidR="00736CC8" w:rsidRPr="008A7800" w:rsidRDefault="00736CC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lastRenderedPageBreak/>
        <w:t>Designed and managed metadata, lineage, and cataloging using AWS Glue Data Catalog, S3, and CloudWatch, improving data discoverability and governance across the AWS Lakehouse.</w:t>
      </w:r>
    </w:p>
    <w:p w14:paraId="56B11B08" w14:textId="77777777" w:rsidR="00736CC8" w:rsidRPr="008A7800" w:rsidRDefault="00736CC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Built monitoring and alerting frameworks leveraging CloudWatch, SNS, and Lambda, enabling proactive detection of pipeline failures and SLA breaches in Databricks and Glue environments.</w:t>
      </w:r>
    </w:p>
    <w:p w14:paraId="47A7F725" w14:textId="77777777" w:rsidR="00736CC8" w:rsidRPr="008A7800" w:rsidRDefault="00736CC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Developed and optimized incremental and CDC-based ingestion pipelines using Kafka, DBT snapshots, and Snowflake-style stream patterns on AWS, reducing full reload dependency and improving efficiency.</w:t>
      </w:r>
    </w:p>
    <w:p w14:paraId="14E5C544" w14:textId="36C9F54E" w:rsidR="00736CC8" w:rsidRPr="008A7800" w:rsidRDefault="00736CC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Collaborated with data science teams to operationalize ML feature pipelines using PySpark, Databricks, S3, and SageMaker, supporting scalable model training and inference workflows on AWS.</w:t>
      </w:r>
    </w:p>
    <w:p w14:paraId="1774127D" w14:textId="77777777" w:rsidR="00B03FB4" w:rsidRPr="008A7800" w:rsidRDefault="00B03FB4" w:rsidP="008A7800">
      <w:pPr>
        <w:widowControl w:val="0"/>
        <w:shd w:val="clear" w:color="auto" w:fill="FFFFFF" w:themeFill="background1"/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Courier New" w:hAnsi="Arial" w:cs="Arial"/>
          <w:bCs/>
          <w:sz w:val="20"/>
          <w:szCs w:val="20"/>
        </w:rPr>
      </w:pPr>
    </w:p>
    <w:p w14:paraId="5AF5FAC2" w14:textId="0036F636" w:rsidR="00B03FB4" w:rsidRPr="008A7800" w:rsidRDefault="00B03FB4" w:rsidP="008A7800">
      <w:pPr>
        <w:pStyle w:val="NoSpacing"/>
        <w:shd w:val="clear" w:color="auto" w:fill="FFFFFF" w:themeFill="background1"/>
        <w:contextualSpacing/>
        <w:jc w:val="both"/>
        <w:outlineLvl w:val="0"/>
        <w:rPr>
          <w:rFonts w:ascii="Arial" w:hAnsi="Arial" w:cs="Arial"/>
          <w:bCs/>
          <w:color w:val="000000" w:themeColor="text1"/>
          <w:sz w:val="20"/>
          <w:szCs w:val="20"/>
        </w:rPr>
      </w:pPr>
      <w:r w:rsidRPr="008A7800">
        <w:rPr>
          <w:rFonts w:ascii="Arial" w:hAnsi="Arial" w:cs="Arial"/>
          <w:b/>
          <w:color w:val="000000" w:themeColor="text1"/>
          <w:sz w:val="20"/>
          <w:szCs w:val="20"/>
        </w:rPr>
        <w:t>Environment:</w:t>
      </w:r>
      <w:r w:rsidRPr="008A7800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="00941C97" w:rsidRPr="008A7800">
        <w:rPr>
          <w:rFonts w:ascii="Arial" w:hAnsi="Arial" w:cs="Arial"/>
          <w:bCs/>
          <w:color w:val="000000" w:themeColor="text1"/>
          <w:sz w:val="20"/>
          <w:szCs w:val="20"/>
        </w:rPr>
        <w:t>AWS Cloud (S3, EMR, Glue, Lambda, Kinesis, Redshift, Step Functions, CloudWatch, SNS, IAM, SageMaker), Databricks, Apache Spark / PySpark, Apache Kafka, Airflow, DBT, Terraform, CloudFormation, Jenkins, GitLab, AWS Deequ, Lakehouse Architecture, CI/CD, Data Governance &amp; Observability</w:t>
      </w:r>
      <w:r w:rsidR="00097E5C" w:rsidRPr="008A7800">
        <w:rPr>
          <w:rFonts w:ascii="Arial" w:hAnsi="Arial" w:cs="Arial"/>
          <w:bCs/>
          <w:color w:val="000000" w:themeColor="text1"/>
          <w:sz w:val="20"/>
          <w:szCs w:val="20"/>
        </w:rPr>
        <w:t>.</w:t>
      </w:r>
    </w:p>
    <w:p w14:paraId="54FDB3FF" w14:textId="77777777" w:rsidR="008A7800" w:rsidRPr="008A7800" w:rsidRDefault="008A7800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Cs/>
          <w:sz w:val="20"/>
          <w:szCs w:val="20"/>
        </w:rPr>
      </w:pPr>
    </w:p>
    <w:p w14:paraId="3EF1E55F" w14:textId="6FE8DCBF" w:rsidR="00B03FB4" w:rsidRPr="008A7800" w:rsidRDefault="008A7800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</w:rPr>
      </w:pPr>
      <w:r w:rsidRPr="008A7800">
        <w:rPr>
          <w:rFonts w:ascii="Arial" w:hAnsi="Arial" w:cs="Arial"/>
          <w:b/>
          <w:sz w:val="20"/>
          <w:szCs w:val="20"/>
        </w:rPr>
        <w:t xml:space="preserve">End Client: 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JP Morgan Chase- Chicago, IL.               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ab/>
        <w:t xml:space="preserve">                                       </w:t>
      </w:r>
      <w:r w:rsidR="00692B27" w:rsidRPr="008A7800">
        <w:rPr>
          <w:rFonts w:ascii="Arial" w:hAnsi="Arial" w:cs="Arial"/>
          <w:b/>
          <w:sz w:val="20"/>
          <w:szCs w:val="20"/>
          <w:lang w:val="en-IN"/>
        </w:rPr>
        <w:t>May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 2023- </w:t>
      </w:r>
      <w:r w:rsidR="00E7222E" w:rsidRPr="008A7800">
        <w:rPr>
          <w:rFonts w:ascii="Arial" w:hAnsi="Arial" w:cs="Arial"/>
          <w:b/>
          <w:sz w:val="20"/>
          <w:szCs w:val="20"/>
          <w:lang w:val="en-IN"/>
        </w:rPr>
        <w:t>Feb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 2024</w:t>
      </w:r>
    </w:p>
    <w:p w14:paraId="1862C587" w14:textId="77777777" w:rsidR="008A7800" w:rsidRPr="008A7800" w:rsidRDefault="008A7800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  <w:lang w:val="en-IN"/>
        </w:rPr>
      </w:pPr>
      <w:r w:rsidRPr="008A7800">
        <w:rPr>
          <w:rFonts w:ascii="Arial" w:hAnsi="Arial" w:cs="Arial"/>
          <w:b/>
          <w:sz w:val="20"/>
          <w:szCs w:val="20"/>
          <w:lang w:val="en-IN"/>
        </w:rPr>
        <w:t>Client: Cognizant</w:t>
      </w:r>
    </w:p>
    <w:p w14:paraId="60F9451A" w14:textId="1ACF28F3" w:rsidR="00B03FB4" w:rsidRPr="008A7800" w:rsidRDefault="00B03FB4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  <w:lang w:val="en-IN"/>
        </w:rPr>
      </w:pPr>
      <w:r w:rsidRPr="008A7800">
        <w:rPr>
          <w:rFonts w:ascii="Arial" w:hAnsi="Arial" w:cs="Arial"/>
          <w:b/>
          <w:sz w:val="20"/>
          <w:szCs w:val="20"/>
          <w:lang w:val="en-IN"/>
        </w:rPr>
        <w:t xml:space="preserve">Data Engineer/ Software Engineer </w:t>
      </w:r>
    </w:p>
    <w:p w14:paraId="55DCDD3F" w14:textId="77777777" w:rsidR="00B03FB4" w:rsidRPr="008A7800" w:rsidRDefault="00B03FB4" w:rsidP="008A7800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15209BD2" w14:textId="77777777" w:rsidR="00B03FB4" w:rsidRPr="008A7800" w:rsidRDefault="00B03FB4" w:rsidP="008A7800">
      <w:pPr>
        <w:shd w:val="clear" w:color="auto" w:fill="FFFFFF" w:themeFill="background1"/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8A7800">
        <w:rPr>
          <w:rFonts w:ascii="Arial" w:hAnsi="Arial" w:cs="Arial"/>
          <w:b/>
          <w:color w:val="000000" w:themeColor="text1"/>
          <w:sz w:val="20"/>
          <w:szCs w:val="20"/>
        </w:rPr>
        <w:t>Responsibilities:</w:t>
      </w:r>
    </w:p>
    <w:p w14:paraId="44A08C15" w14:textId="77777777" w:rsidR="00CE04D8" w:rsidRPr="008A7800" w:rsidRDefault="00CE04D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Engineered and deployed end-to-end ETL pipelines on AWS EMR and Glue using PySpark, integrating large-scale structured and semi-structured financial data across multiple source systems.</w:t>
      </w:r>
    </w:p>
    <w:p w14:paraId="5E2ADFBD" w14:textId="77777777" w:rsidR="00CE04D8" w:rsidRPr="008A7800" w:rsidRDefault="00CE04D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Designed and maintained real-time streaming pipelines leveraging Kafka, Redshift, and DynamoDB, providing low-latency access to critical financial transaction data.</w:t>
      </w:r>
    </w:p>
    <w:p w14:paraId="2DD634E5" w14:textId="77777777" w:rsidR="00CE04D8" w:rsidRPr="008A7800" w:rsidRDefault="00CE04D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Automated infrastructure provisioning and CI/CD workflows using Terraform, Docker, and Jenkins, reducing manual deployment time by 70%.</w:t>
      </w:r>
    </w:p>
    <w:p w14:paraId="0DB809DD" w14:textId="77777777" w:rsidR="00CE04D8" w:rsidRPr="008A7800" w:rsidRDefault="00CE04D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Implemented data quality and validation frameworks in Python and Glue, ensuring high data accuracy across production pipelines.</w:t>
      </w:r>
    </w:p>
    <w:p w14:paraId="685F2080" w14:textId="77777777" w:rsidR="00CE04D8" w:rsidRPr="008A7800" w:rsidRDefault="00CE04D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Partnered with business and analytics teams to translate functional requirements into data models and transformation logic, cutting onboarding time for new datasets from 3 weeks to 3 days.</w:t>
      </w:r>
    </w:p>
    <w:p w14:paraId="246EB7B4" w14:textId="77777777" w:rsidR="00CE04D8" w:rsidRPr="008A7800" w:rsidRDefault="00CE04D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Optimized Spark jobs for parallel processing and partitioning, improving pipeline performance by 40%, and reducing EMR costs.</w:t>
      </w:r>
    </w:p>
    <w:p w14:paraId="468A28C4" w14:textId="77777777" w:rsidR="00CE04D8" w:rsidRPr="008A7800" w:rsidRDefault="00CE04D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Built monitoring and alerting dashboards in CloudWatch and Grafana, enabling proactive detection of pipeline failures and latency bottlenecks.</w:t>
      </w:r>
    </w:p>
    <w:p w14:paraId="3D4ABFC5" w14:textId="77777777" w:rsidR="00CE04D8" w:rsidRPr="008A7800" w:rsidRDefault="00CE04D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Collaborated in Agile ceremonies (sprint planning, code reviews, retrospectives), improving development velocity and team delivery efficiency by 15%.</w:t>
      </w:r>
    </w:p>
    <w:p w14:paraId="77ABB6DD" w14:textId="77777777" w:rsidR="00CE04D8" w:rsidRPr="008A7800" w:rsidRDefault="00CE04D8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Contributed to internal data engineering best practices, including version-controlled data schemas, automated testing, and consistent error-handling standards.</w:t>
      </w:r>
    </w:p>
    <w:p w14:paraId="4F8ED144" w14:textId="77777777" w:rsidR="00300ECB" w:rsidRPr="008A7800" w:rsidRDefault="00300ECB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Designed and implemented incremental and CDC-based ingestion pipelines using PySpark, AWS Glue, and Kafka, minimizing full data reloads and improving pipeline efficiency.</w:t>
      </w:r>
    </w:p>
    <w:p w14:paraId="4E61CCED" w14:textId="77777777" w:rsidR="00300ECB" w:rsidRPr="008A7800" w:rsidRDefault="00300ECB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Built and maintained analytics-ready data models in Amazon Redshift, optimizing distribution keys, sort keys, and compression for high-performance financial reporting.</w:t>
      </w:r>
    </w:p>
    <w:p w14:paraId="5D2BCF92" w14:textId="77777777" w:rsidR="00300ECB" w:rsidRPr="008A7800" w:rsidRDefault="00300ECB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Implemented end-to-end data security and access controls using AWS IAM, KMS, and VPC configurations, ensuring compliance with financial data governance standards.</w:t>
      </w:r>
    </w:p>
    <w:p w14:paraId="5CBB82C3" w14:textId="77777777" w:rsidR="00300ECB" w:rsidRPr="008A7800" w:rsidRDefault="00300ECB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Developed automated reconciliation and anomaly detection processes using Python, CloudWatch, and custom validation frameworks, improving trust in production datasets.</w:t>
      </w:r>
    </w:p>
    <w:p w14:paraId="0B268F9D" w14:textId="77777777" w:rsidR="00300ECB" w:rsidRPr="008A7800" w:rsidRDefault="00300ECB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Orchestrated complex data workflows using AWS Step Functions and Glue triggers, enabling reliable scheduling and dependency management across batch pipelines.</w:t>
      </w:r>
    </w:p>
    <w:p w14:paraId="5EE2E538" w14:textId="40857A5C" w:rsidR="00300ECB" w:rsidRPr="008A7800" w:rsidRDefault="00300ECB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Collaborated with DevOps teams to containerize Spark utilities using Docker and standardize deployment across EMR environments, improving portability and operational consistency.</w:t>
      </w:r>
    </w:p>
    <w:p w14:paraId="0A16B310" w14:textId="77777777" w:rsidR="00B03FB4" w:rsidRPr="008A7800" w:rsidRDefault="00B03FB4" w:rsidP="008A7800">
      <w:pPr>
        <w:widowControl w:val="0"/>
        <w:shd w:val="clear" w:color="auto" w:fill="FFFFFF" w:themeFill="background1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eastAsia="Courier New" w:hAnsi="Arial" w:cs="Arial"/>
          <w:bCs/>
          <w:sz w:val="20"/>
          <w:szCs w:val="20"/>
        </w:rPr>
      </w:pPr>
    </w:p>
    <w:p w14:paraId="66523EED" w14:textId="728F3F82" w:rsidR="00B03FB4" w:rsidRPr="008A7800" w:rsidRDefault="00B03FB4" w:rsidP="008A7800">
      <w:pPr>
        <w:pStyle w:val="NoSpacing"/>
        <w:shd w:val="clear" w:color="auto" w:fill="FFFFFF" w:themeFill="background1"/>
        <w:contextualSpacing/>
        <w:jc w:val="both"/>
        <w:outlineLvl w:val="0"/>
        <w:rPr>
          <w:rFonts w:ascii="Arial" w:eastAsia="Courier New" w:hAnsi="Arial" w:cs="Arial"/>
          <w:bCs/>
          <w:sz w:val="20"/>
          <w:szCs w:val="20"/>
        </w:rPr>
      </w:pPr>
      <w:r w:rsidRPr="008A7800">
        <w:rPr>
          <w:rFonts w:ascii="Arial" w:hAnsi="Arial" w:cs="Arial"/>
          <w:b/>
          <w:color w:val="000000" w:themeColor="text1"/>
          <w:sz w:val="20"/>
          <w:szCs w:val="20"/>
        </w:rPr>
        <w:t>Environment:</w:t>
      </w:r>
      <w:r w:rsidRPr="008A7800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="000A1717" w:rsidRPr="008A7800">
        <w:rPr>
          <w:rFonts w:ascii="Arial" w:hAnsi="Arial" w:cs="Arial"/>
          <w:bCs/>
          <w:color w:val="000000" w:themeColor="text1"/>
          <w:sz w:val="20"/>
          <w:szCs w:val="20"/>
        </w:rPr>
        <w:t>AWS (EMR, Glue, Redshift, DynamoDB, S3, Lambda, Step Functions, CloudWatch, KMS, IAM, VPC), Apache Spark / PySpark, Apache Kafka, Docker, Terraform, Jenkins, Grafana, Python, SQL, CI/CD, Agile/Scrum.</w:t>
      </w:r>
    </w:p>
    <w:p w14:paraId="171665DD" w14:textId="77777777" w:rsidR="00CE04D8" w:rsidRPr="008A7800" w:rsidRDefault="00CE04D8" w:rsidP="008A7800">
      <w:pPr>
        <w:widowControl w:val="0"/>
        <w:shd w:val="clear" w:color="auto" w:fill="FFFFFF" w:themeFill="background1"/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Courier New" w:hAnsi="Arial" w:cs="Arial"/>
          <w:bCs/>
          <w:sz w:val="20"/>
          <w:szCs w:val="20"/>
        </w:rPr>
      </w:pPr>
    </w:p>
    <w:p w14:paraId="63B5FDD6" w14:textId="77777777" w:rsidR="008A7800" w:rsidRPr="008A7800" w:rsidRDefault="008A7800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  <w:lang w:val="en-IN"/>
        </w:rPr>
      </w:pPr>
    </w:p>
    <w:p w14:paraId="7C44F9E3" w14:textId="2F6C2AE2" w:rsidR="00B03FB4" w:rsidRPr="008A7800" w:rsidRDefault="008A7800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  <w:lang w:val="en-IN"/>
        </w:rPr>
      </w:pPr>
      <w:r w:rsidRPr="008A7800">
        <w:rPr>
          <w:rFonts w:ascii="Arial" w:hAnsi="Arial" w:cs="Arial"/>
          <w:b/>
          <w:sz w:val="20"/>
          <w:szCs w:val="20"/>
          <w:lang w:val="en-IN"/>
        </w:rPr>
        <w:lastRenderedPageBreak/>
        <w:t xml:space="preserve">End Client: 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Early Warning- Scottsdale, AZ.               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ab/>
        <w:t xml:space="preserve">                                       Jun 2021- </w:t>
      </w:r>
      <w:r w:rsidR="00C73993" w:rsidRPr="008A7800">
        <w:rPr>
          <w:rFonts w:ascii="Arial" w:hAnsi="Arial" w:cs="Arial"/>
          <w:b/>
          <w:sz w:val="20"/>
          <w:szCs w:val="20"/>
          <w:lang w:val="en-IN"/>
        </w:rPr>
        <w:t>Apr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 2023</w:t>
      </w:r>
    </w:p>
    <w:p w14:paraId="7AF6342A" w14:textId="77777777" w:rsidR="008A7800" w:rsidRPr="008A7800" w:rsidRDefault="008A7800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  <w:lang w:val="en-IN"/>
        </w:rPr>
      </w:pPr>
      <w:r w:rsidRPr="008A7800">
        <w:rPr>
          <w:rFonts w:ascii="Arial" w:hAnsi="Arial" w:cs="Arial"/>
          <w:b/>
          <w:sz w:val="20"/>
          <w:szCs w:val="20"/>
          <w:lang w:val="en-IN"/>
        </w:rPr>
        <w:t>Client: Infosys</w:t>
      </w:r>
    </w:p>
    <w:p w14:paraId="7D3379F7" w14:textId="7C0C3265" w:rsidR="00B03FB4" w:rsidRPr="008A7800" w:rsidRDefault="00B03FB4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  <w:lang w:val="en-IN"/>
        </w:rPr>
      </w:pPr>
      <w:r w:rsidRPr="008A7800">
        <w:rPr>
          <w:rFonts w:ascii="Arial" w:hAnsi="Arial" w:cs="Arial"/>
          <w:b/>
          <w:sz w:val="20"/>
          <w:szCs w:val="20"/>
          <w:lang w:val="en-IN"/>
        </w:rPr>
        <w:t xml:space="preserve">Data Engineer </w:t>
      </w:r>
    </w:p>
    <w:p w14:paraId="69155DB3" w14:textId="77777777" w:rsidR="008A7800" w:rsidRPr="008A7800" w:rsidRDefault="008A7800" w:rsidP="008A7800">
      <w:pPr>
        <w:pStyle w:val="NoSpacing"/>
        <w:shd w:val="clear" w:color="auto" w:fill="FFFFFF" w:themeFill="background1"/>
        <w:ind w:right="-694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7AC3DAA4" w14:textId="523C299D" w:rsidR="00B03FB4" w:rsidRPr="008A7800" w:rsidRDefault="00B03FB4" w:rsidP="008A7800">
      <w:pPr>
        <w:pStyle w:val="NoSpacing"/>
        <w:shd w:val="clear" w:color="auto" w:fill="FFFFFF" w:themeFill="background1"/>
        <w:ind w:right="-694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8A7800">
        <w:rPr>
          <w:rFonts w:ascii="Arial" w:hAnsi="Arial" w:cs="Arial"/>
          <w:b/>
          <w:color w:val="000000" w:themeColor="text1"/>
          <w:sz w:val="20"/>
          <w:szCs w:val="20"/>
        </w:rPr>
        <w:t>Responsibilities:</w:t>
      </w:r>
    </w:p>
    <w:p w14:paraId="78B70436" w14:textId="77777777" w:rsidR="00DD747A" w:rsidRPr="008A7800" w:rsidRDefault="00DD747A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Designed and maintained scalable ETL workflows using Informatica PowerCenter and AWS Glue, supporting high-volume data migrations across enterprise banking systems.</w:t>
      </w:r>
    </w:p>
    <w:p w14:paraId="20297C29" w14:textId="77777777" w:rsidR="00DD747A" w:rsidRPr="008A7800" w:rsidRDefault="00DD747A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Integrated Kafka-based event streaming pipelines into Snowflake and Redshift, enabling near real-time updates for fraud detection and transaction monitoring systems.</w:t>
      </w:r>
    </w:p>
    <w:p w14:paraId="728D0423" w14:textId="77777777" w:rsidR="00DD747A" w:rsidRPr="008A7800" w:rsidRDefault="00DD747A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Optimized complex SQL queries, stored procedures, and transformation logic, reducing ETL processing time by 35%, and improving data throughput.</w:t>
      </w:r>
    </w:p>
    <w:p w14:paraId="26E4AB5A" w14:textId="77777777" w:rsidR="00DD747A" w:rsidRPr="008A7800" w:rsidRDefault="00DD747A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Automated data ingestion from multiple financial systems to S3, Glue Catalog, and Redshift, ensuring consistent schema validation and lineage tracking.</w:t>
      </w:r>
    </w:p>
    <w:p w14:paraId="2D8E6042" w14:textId="77777777" w:rsidR="00DD747A" w:rsidRPr="008A7800" w:rsidRDefault="00DD747A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Implemented data quality checks and reconciliation processes in Python, minimizing discrepancies across production and staging environments.</w:t>
      </w:r>
    </w:p>
    <w:p w14:paraId="4A0F7F2B" w14:textId="77777777" w:rsidR="00DD747A" w:rsidRPr="008A7800" w:rsidRDefault="00DD747A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Collaborated with QA, DevOps, and business stakeholders to ensure zero-defect releases, increasing system reliability and user confidence.</w:t>
      </w:r>
    </w:p>
    <w:p w14:paraId="4F8E817E" w14:textId="77777777" w:rsidR="00DD747A" w:rsidRPr="008A7800" w:rsidRDefault="00DD747A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Documented ETL workflows, dependencies, and SLAs, improving cross-team visibility and accelerating onboarding for new developers.</w:t>
      </w:r>
    </w:p>
    <w:p w14:paraId="20F758F0" w14:textId="77777777" w:rsidR="001F3E7B" w:rsidRPr="008A7800" w:rsidRDefault="001F3E7B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Designed and implemented incremental and CDC-based ingestion pipelines using Kafka, AWS Glue, and Python, reducing full refresh cycles and improving processing efficiency.</w:t>
      </w:r>
    </w:p>
    <w:p w14:paraId="1BF2FA9A" w14:textId="77777777" w:rsidR="001F3E7B" w:rsidRPr="008A7800" w:rsidRDefault="001F3E7B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Built and optimized analytics-ready data models in Snowflake and Amazon Redshift, leveraging partitioning, clustering, and compression for high-performance reporting.</w:t>
      </w:r>
    </w:p>
    <w:p w14:paraId="04677984" w14:textId="77777777" w:rsidR="001F3E7B" w:rsidRPr="008A7800" w:rsidRDefault="001F3E7B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Implemented end-to-end data governance and security controls using AWS IAM, encryption, and role-based access, ensuring compliance with banking regulatory standards.</w:t>
      </w:r>
    </w:p>
    <w:p w14:paraId="08A166A8" w14:textId="77777777" w:rsidR="001F3E7B" w:rsidRPr="008A7800" w:rsidRDefault="001F3E7B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Developed automated reconciliation and audit validation frameworks in Python and SQL, improving data accuracy across upstream and downstream financial systems.</w:t>
      </w:r>
    </w:p>
    <w:p w14:paraId="53040453" w14:textId="77777777" w:rsidR="001F3E7B" w:rsidRPr="008A7800" w:rsidRDefault="001F3E7B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Orchestrated complex ETL workflows using AWS Glue triggers and scheduling mechanisms, ensuring reliable execution and dependency management across batch pipelines.</w:t>
      </w:r>
    </w:p>
    <w:p w14:paraId="0A1E2C12" w14:textId="77777777" w:rsidR="001F3E7B" w:rsidRPr="008A7800" w:rsidRDefault="001F3E7B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Created monitoring and alerting mechanisms using CloudWatch and custom logging frameworks, enabling proactive detection of ETL failures and SLA breaches.</w:t>
      </w:r>
    </w:p>
    <w:p w14:paraId="76418B64" w14:textId="77777777" w:rsidR="001F3E7B" w:rsidRPr="008A7800" w:rsidRDefault="001F3E7B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Partnered with architecture teams to modernize legacy Informatica workflows, transitioning critical pipelines toward cloud-native Glue-based ETL solutions.</w:t>
      </w:r>
    </w:p>
    <w:p w14:paraId="286C84A0" w14:textId="0B3F3F62" w:rsidR="001F3E7B" w:rsidRPr="008A7800" w:rsidRDefault="001F3E7B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Contributed to enterprise data standards and best practices, including naming conventions, error-handling patterns, and version-controlled SQL and ETL assets.</w:t>
      </w:r>
    </w:p>
    <w:p w14:paraId="3AA4315C" w14:textId="77777777" w:rsidR="00B03FB4" w:rsidRPr="008A7800" w:rsidRDefault="00B03FB4" w:rsidP="008A7800">
      <w:pPr>
        <w:widowControl w:val="0"/>
        <w:shd w:val="clear" w:color="auto" w:fill="FFFFFF" w:themeFill="background1"/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Courier New" w:hAnsi="Arial" w:cs="Arial"/>
          <w:bCs/>
          <w:sz w:val="20"/>
          <w:szCs w:val="20"/>
        </w:rPr>
      </w:pPr>
    </w:p>
    <w:p w14:paraId="48065DAE" w14:textId="3FE387EF" w:rsidR="00B03FB4" w:rsidRPr="008A7800" w:rsidRDefault="00B03FB4" w:rsidP="008A7800">
      <w:pPr>
        <w:pStyle w:val="NoSpacing"/>
        <w:shd w:val="clear" w:color="auto" w:fill="FFFFFF" w:themeFill="background1"/>
        <w:contextualSpacing/>
        <w:jc w:val="both"/>
        <w:outlineLvl w:val="0"/>
        <w:rPr>
          <w:rFonts w:ascii="Arial" w:hAnsi="Arial" w:cs="Arial"/>
          <w:bCs/>
          <w:color w:val="000000" w:themeColor="text1"/>
          <w:sz w:val="20"/>
          <w:szCs w:val="20"/>
        </w:rPr>
      </w:pPr>
      <w:r w:rsidRPr="008A7800">
        <w:rPr>
          <w:rFonts w:ascii="Arial" w:hAnsi="Arial" w:cs="Arial"/>
          <w:b/>
          <w:color w:val="000000" w:themeColor="text1"/>
          <w:sz w:val="20"/>
          <w:szCs w:val="20"/>
        </w:rPr>
        <w:t>Environment:</w:t>
      </w:r>
      <w:r w:rsidRPr="008A7800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="001F3E7B" w:rsidRPr="008A7800">
        <w:rPr>
          <w:rFonts w:ascii="Arial" w:hAnsi="Arial" w:cs="Arial"/>
          <w:bCs/>
          <w:color w:val="000000" w:themeColor="text1"/>
          <w:sz w:val="20"/>
          <w:szCs w:val="20"/>
        </w:rPr>
        <w:t>Informatica PowerCenter, AWS Glue, Apache Kafka, Snowflake, Amazon Redshift, Amazon S3, AWS Glue Data Catalog, CloudWatch, AWS IAM, Python, SQL, ETL/ELT, CDC Pipelines, Data Governance &amp; Lineage, Banking Data Systems</w:t>
      </w:r>
      <w:r w:rsidR="008F3768" w:rsidRPr="008A7800">
        <w:rPr>
          <w:rFonts w:ascii="Arial" w:hAnsi="Arial" w:cs="Arial"/>
          <w:bCs/>
          <w:color w:val="000000" w:themeColor="text1"/>
          <w:sz w:val="20"/>
          <w:szCs w:val="20"/>
        </w:rPr>
        <w:t>.</w:t>
      </w:r>
    </w:p>
    <w:p w14:paraId="25F7CCE5" w14:textId="77777777" w:rsidR="008F3768" w:rsidRPr="008A7800" w:rsidRDefault="008F3768" w:rsidP="008A7800">
      <w:pPr>
        <w:pStyle w:val="NoSpacing"/>
        <w:shd w:val="clear" w:color="auto" w:fill="FFFFFF" w:themeFill="background1"/>
        <w:ind w:right="-694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55AE4FBB" w14:textId="49C3ABB1" w:rsidR="008A7800" w:rsidRPr="008A7800" w:rsidRDefault="008A7800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  <w:lang w:val="en-IN"/>
        </w:rPr>
      </w:pPr>
      <w:bookmarkStart w:id="1" w:name="_Hlk205908962"/>
      <w:r w:rsidRPr="008A7800">
        <w:rPr>
          <w:rFonts w:ascii="Arial" w:hAnsi="Arial" w:cs="Arial"/>
          <w:b/>
          <w:sz w:val="20"/>
          <w:szCs w:val="20"/>
          <w:lang w:val="en-IN"/>
        </w:rPr>
        <w:t xml:space="preserve">End Client: </w:t>
      </w:r>
      <w:r w:rsidR="00823831" w:rsidRPr="008A7800">
        <w:rPr>
          <w:rFonts w:ascii="Arial" w:hAnsi="Arial" w:cs="Arial"/>
          <w:b/>
          <w:sz w:val="20"/>
          <w:szCs w:val="20"/>
          <w:lang w:val="en-IN"/>
        </w:rPr>
        <w:t>AbbVie</w:t>
      </w:r>
      <w:r w:rsidR="000A548F" w:rsidRPr="008A7800">
        <w:rPr>
          <w:rFonts w:ascii="Arial" w:hAnsi="Arial" w:cs="Arial"/>
          <w:b/>
          <w:sz w:val="20"/>
          <w:szCs w:val="20"/>
          <w:lang w:val="en-IN"/>
        </w:rPr>
        <w:t xml:space="preserve"> 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- </w:t>
      </w:r>
      <w:r w:rsidR="00823831" w:rsidRPr="008A7800">
        <w:rPr>
          <w:rFonts w:ascii="Arial" w:hAnsi="Arial" w:cs="Arial"/>
          <w:b/>
          <w:sz w:val="20"/>
          <w:szCs w:val="20"/>
          <w:lang w:val="en-IN"/>
        </w:rPr>
        <w:t>Chicago</w:t>
      </w:r>
      <w:r w:rsidR="000A548F" w:rsidRPr="008A7800">
        <w:rPr>
          <w:rFonts w:ascii="Arial" w:hAnsi="Arial" w:cs="Arial"/>
          <w:b/>
          <w:sz w:val="20"/>
          <w:szCs w:val="20"/>
          <w:lang w:val="en-IN"/>
        </w:rPr>
        <w:t xml:space="preserve">, </w:t>
      </w:r>
      <w:r w:rsidR="00823831" w:rsidRPr="008A7800">
        <w:rPr>
          <w:rFonts w:ascii="Arial" w:hAnsi="Arial" w:cs="Arial"/>
          <w:b/>
          <w:sz w:val="20"/>
          <w:szCs w:val="20"/>
          <w:lang w:val="en-IN"/>
        </w:rPr>
        <w:t>IL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.                                        </w:t>
      </w:r>
      <w:r w:rsidR="005F6F5C" w:rsidRPr="008A7800">
        <w:rPr>
          <w:rFonts w:ascii="Arial" w:hAnsi="Arial" w:cs="Arial"/>
          <w:b/>
          <w:sz w:val="20"/>
          <w:szCs w:val="20"/>
          <w:lang w:val="en-IN"/>
        </w:rPr>
        <w:t xml:space="preserve">             </w:t>
      </w:r>
      <w:r w:rsidR="00E06AE9" w:rsidRPr="008A7800">
        <w:rPr>
          <w:rFonts w:ascii="Arial" w:hAnsi="Arial" w:cs="Arial"/>
          <w:b/>
          <w:sz w:val="20"/>
          <w:szCs w:val="20"/>
          <w:lang w:val="en-IN"/>
        </w:rPr>
        <w:t xml:space="preserve">     </w:t>
      </w:r>
      <w:r w:rsidR="007A2BA1" w:rsidRPr="008A7800">
        <w:rPr>
          <w:rFonts w:ascii="Arial" w:hAnsi="Arial" w:cs="Arial"/>
          <w:b/>
          <w:sz w:val="20"/>
          <w:szCs w:val="20"/>
          <w:lang w:val="en-IN"/>
        </w:rPr>
        <w:t xml:space="preserve"> </w:t>
      </w:r>
      <w:r w:rsidR="00E06AE9" w:rsidRPr="008A7800">
        <w:rPr>
          <w:rFonts w:ascii="Arial" w:hAnsi="Arial" w:cs="Arial"/>
          <w:b/>
          <w:sz w:val="20"/>
          <w:szCs w:val="20"/>
          <w:lang w:val="en-IN"/>
        </w:rPr>
        <w:t xml:space="preserve">  </w:t>
      </w:r>
      <w:r w:rsidR="00563BBD" w:rsidRPr="008A7800">
        <w:rPr>
          <w:rFonts w:ascii="Arial" w:hAnsi="Arial" w:cs="Arial"/>
          <w:b/>
          <w:sz w:val="20"/>
          <w:szCs w:val="20"/>
          <w:lang w:val="en-IN"/>
        </w:rPr>
        <w:t xml:space="preserve">    </w:t>
      </w:r>
      <w:bookmarkEnd w:id="1"/>
      <w:r w:rsidRPr="008A7800">
        <w:rPr>
          <w:rFonts w:ascii="Arial" w:hAnsi="Arial" w:cs="Arial"/>
          <w:b/>
          <w:sz w:val="20"/>
          <w:szCs w:val="20"/>
          <w:lang w:val="en-IN"/>
        </w:rPr>
        <w:t xml:space="preserve">        </w:t>
      </w:r>
      <w:r w:rsidR="00236827" w:rsidRPr="008A7800">
        <w:rPr>
          <w:rFonts w:ascii="Arial" w:hAnsi="Arial" w:cs="Arial"/>
          <w:b/>
          <w:sz w:val="20"/>
          <w:szCs w:val="20"/>
          <w:lang w:val="en-IN"/>
        </w:rPr>
        <w:t>Aug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 20</w:t>
      </w:r>
      <w:r w:rsidR="00823831" w:rsidRPr="008A7800">
        <w:rPr>
          <w:rFonts w:ascii="Arial" w:hAnsi="Arial" w:cs="Arial"/>
          <w:b/>
          <w:sz w:val="20"/>
          <w:szCs w:val="20"/>
          <w:lang w:val="en-IN"/>
        </w:rPr>
        <w:t>1</w:t>
      </w:r>
      <w:r w:rsidR="00236827" w:rsidRPr="008A7800">
        <w:rPr>
          <w:rFonts w:ascii="Arial" w:hAnsi="Arial" w:cs="Arial"/>
          <w:b/>
          <w:sz w:val="20"/>
          <w:szCs w:val="20"/>
          <w:lang w:val="en-IN"/>
        </w:rPr>
        <w:t>8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 – May 2021   </w:t>
      </w:r>
    </w:p>
    <w:p w14:paraId="608A9398" w14:textId="5A816320" w:rsidR="00B03FB4" w:rsidRPr="008A7800" w:rsidRDefault="008A7800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  <w:lang w:val="en-IN"/>
        </w:rPr>
      </w:pPr>
      <w:r w:rsidRPr="008A7800">
        <w:rPr>
          <w:rFonts w:ascii="Arial" w:hAnsi="Arial" w:cs="Arial"/>
          <w:b/>
          <w:sz w:val="20"/>
          <w:szCs w:val="20"/>
          <w:lang w:val="en-IN"/>
        </w:rPr>
        <w:t>Client: Cognizant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                                       </w:t>
      </w:r>
    </w:p>
    <w:p w14:paraId="3F4D129F" w14:textId="660B5556" w:rsidR="00B03FB4" w:rsidRPr="008A7800" w:rsidRDefault="00823831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  <w:lang w:val="en-IN"/>
        </w:rPr>
      </w:pPr>
      <w:bookmarkStart w:id="2" w:name="_Hlk205908968"/>
      <w:r w:rsidRPr="008A7800">
        <w:rPr>
          <w:rFonts w:ascii="Arial" w:hAnsi="Arial" w:cs="Arial"/>
          <w:b/>
          <w:sz w:val="20"/>
          <w:szCs w:val="20"/>
          <w:lang w:val="en-IN"/>
        </w:rPr>
        <w:t>Big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 Data Engineer </w:t>
      </w:r>
    </w:p>
    <w:bookmarkEnd w:id="2"/>
    <w:p w14:paraId="0AD046E4" w14:textId="77777777" w:rsidR="00B03FB4" w:rsidRPr="008A7800" w:rsidRDefault="00B03FB4" w:rsidP="008A7800">
      <w:pPr>
        <w:pStyle w:val="NoSpacing"/>
        <w:shd w:val="clear" w:color="auto" w:fill="FFFFFF" w:themeFill="background1"/>
        <w:contextualSpacing/>
        <w:jc w:val="both"/>
        <w:rPr>
          <w:rFonts w:ascii="Arial" w:hAnsi="Arial" w:cs="Arial"/>
          <w:b/>
          <w:color w:val="FF0000"/>
          <w:sz w:val="20"/>
          <w:szCs w:val="20"/>
        </w:rPr>
      </w:pPr>
    </w:p>
    <w:p w14:paraId="733C463B" w14:textId="77777777" w:rsidR="00B03FB4" w:rsidRPr="008A7800" w:rsidRDefault="00B03FB4" w:rsidP="008A7800">
      <w:pPr>
        <w:pStyle w:val="NoSpacing"/>
        <w:shd w:val="clear" w:color="auto" w:fill="FFFFFF" w:themeFill="background1"/>
        <w:ind w:right="-694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 w:rsidRPr="008A7800">
        <w:rPr>
          <w:rFonts w:ascii="Arial" w:hAnsi="Arial" w:cs="Arial"/>
          <w:b/>
          <w:color w:val="000000" w:themeColor="text1"/>
          <w:sz w:val="20"/>
          <w:szCs w:val="20"/>
        </w:rPr>
        <w:t>Responsibilities:</w:t>
      </w:r>
    </w:p>
    <w:p w14:paraId="235F162A" w14:textId="77777777" w:rsidR="001941E9" w:rsidRPr="008A7800" w:rsidRDefault="001941E9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Migrated legacy on-prem databases into AWS Redshift and S3, establishing a cloud-first analytics platform for global data integration.</w:t>
      </w:r>
    </w:p>
    <w:p w14:paraId="11E20594" w14:textId="77777777" w:rsidR="001941E9" w:rsidRPr="008A7800" w:rsidRDefault="001941E9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Designed and developed Spark SQL pipelines in Python for cleaning, wrangling, and transforming structured and unstructured datasets, improving ML model accuracy by 20%.</w:t>
      </w:r>
    </w:p>
    <w:p w14:paraId="26FCBAB6" w14:textId="77777777" w:rsidR="001941E9" w:rsidRPr="008A7800" w:rsidRDefault="001941E9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Tuned Spark workloads through dynamic partitioning, broadcast joins, and caching strategies, improving overall pipeline efficiency by 25%.</w:t>
      </w:r>
    </w:p>
    <w:p w14:paraId="48939795" w14:textId="77777777" w:rsidR="001941E9" w:rsidRPr="008A7800" w:rsidRDefault="001941E9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Automated data ingestion and transformation workflows using AWS Glue and EMR, enhancing scalability and reducing manual data processing effort.</w:t>
      </w:r>
    </w:p>
    <w:p w14:paraId="612B0332" w14:textId="77777777" w:rsidR="001941E9" w:rsidRPr="008A7800" w:rsidRDefault="001941E9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Collaborated with business analysts to develop Tableau dashboards connected to Redshift, providing near real-time insights into product performance and clinical metrics.</w:t>
      </w:r>
    </w:p>
    <w:p w14:paraId="4A268DB9" w14:textId="77777777" w:rsidR="001941E9" w:rsidRPr="008A7800" w:rsidRDefault="001941E9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Implemented data quality checks and validation scripts to ensure consistency across multiple data layers in S3 and Redshift.</w:t>
      </w:r>
    </w:p>
    <w:p w14:paraId="35F4572E" w14:textId="3F15ECCC" w:rsidR="00B03FB4" w:rsidRPr="008A7800" w:rsidRDefault="001941E9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Contributed to data architecture documentation, ensuring traceability, reproducibility, and compliance with AbbVie’s data governance framework.</w:t>
      </w:r>
    </w:p>
    <w:p w14:paraId="07A239E4" w14:textId="77777777" w:rsidR="009E7F13" w:rsidRPr="008A7800" w:rsidRDefault="009E7F13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lastRenderedPageBreak/>
        <w:t>Designed and implemented incremental and CDC-based ingestion pipelines using AWS Glue, PySpark, and S3, reducing full data reloads and improving pipeline reliability.</w:t>
      </w:r>
    </w:p>
    <w:p w14:paraId="25393DDC" w14:textId="77777777" w:rsidR="009E7F13" w:rsidRPr="008A7800" w:rsidRDefault="009E7F13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Built and optimized analytics-ready dimensional and fact models in Amazon Redshift, leveraging distribution styles, sort keys, and compression for high-performance querying.</w:t>
      </w:r>
    </w:p>
    <w:p w14:paraId="6E2065DE" w14:textId="77777777" w:rsidR="009E7F13" w:rsidRPr="008A7800" w:rsidRDefault="009E7F13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Developed automated reconciliation and anomaly detection frameworks using Python and SQL, improving data accuracy across upstream and downstream data layers.</w:t>
      </w:r>
    </w:p>
    <w:p w14:paraId="5F73E9D8" w14:textId="77777777" w:rsidR="009E7F13" w:rsidRPr="008A7800" w:rsidRDefault="009E7F13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Implemented end-to-end data security and access controls using AWS IAM, KMS, and bucket policies, ensuring compliance with enterprise data governance standards.</w:t>
      </w:r>
    </w:p>
    <w:p w14:paraId="11E87EE2" w14:textId="77777777" w:rsidR="009E7F13" w:rsidRPr="008A7800" w:rsidRDefault="009E7F13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Orchestrated complex data workflows using AWS Glue triggers and EMR scheduling, enabling reliable dependency management across batch processing pipelines.</w:t>
      </w:r>
    </w:p>
    <w:p w14:paraId="727C1E81" w14:textId="77777777" w:rsidR="009E7F13" w:rsidRPr="008A7800" w:rsidRDefault="009E7F13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Created monitoring and alerting solutions using CloudWatch and custom logging frameworks, enabling proactive detection of pipeline failures and SLA breaches.</w:t>
      </w:r>
    </w:p>
    <w:p w14:paraId="3314675E" w14:textId="77777777" w:rsidR="009E7F13" w:rsidRPr="008A7800" w:rsidRDefault="009E7F13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Partnered with data science teams to operationalize feature engineering pipelines using Spark SQL, PySpark, and Redshift, supporting scalable ML training and inference.</w:t>
      </w:r>
    </w:p>
    <w:p w14:paraId="40EF434A" w14:textId="75D920D9" w:rsidR="009E7F13" w:rsidRPr="008A7800" w:rsidRDefault="009E7F13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Contributed to enterprise data standards and best practices, including schema versioning, naming conventions, error-handling patterns, and documentation standards.</w:t>
      </w:r>
    </w:p>
    <w:p w14:paraId="401DC6BE" w14:textId="77777777" w:rsidR="008A7800" w:rsidRPr="008A7800" w:rsidRDefault="008A7800" w:rsidP="008A7800">
      <w:pPr>
        <w:pStyle w:val="NoSpacing"/>
        <w:shd w:val="clear" w:color="auto" w:fill="FFFFFF" w:themeFill="background1"/>
        <w:contextualSpacing/>
        <w:jc w:val="both"/>
        <w:outlineLvl w:val="0"/>
        <w:rPr>
          <w:rFonts w:ascii="Arial" w:hAnsi="Arial" w:cs="Arial"/>
          <w:bCs/>
          <w:color w:val="000000" w:themeColor="text1"/>
          <w:sz w:val="20"/>
          <w:szCs w:val="20"/>
        </w:rPr>
      </w:pPr>
    </w:p>
    <w:p w14:paraId="79C14AF0" w14:textId="62D27D4C" w:rsidR="00B03FB4" w:rsidRPr="008A7800" w:rsidRDefault="00B03FB4" w:rsidP="008A7800">
      <w:pPr>
        <w:pStyle w:val="NoSpacing"/>
        <w:shd w:val="clear" w:color="auto" w:fill="FFFFFF" w:themeFill="background1"/>
        <w:contextualSpacing/>
        <w:jc w:val="both"/>
        <w:outlineLvl w:val="0"/>
        <w:rPr>
          <w:rFonts w:ascii="Arial" w:hAnsi="Arial" w:cs="Arial"/>
          <w:bCs/>
          <w:color w:val="000000" w:themeColor="text1"/>
          <w:sz w:val="20"/>
          <w:szCs w:val="20"/>
        </w:rPr>
      </w:pPr>
      <w:r w:rsidRPr="008A7800">
        <w:rPr>
          <w:rFonts w:ascii="Arial" w:hAnsi="Arial" w:cs="Arial"/>
          <w:b/>
          <w:color w:val="000000" w:themeColor="text1"/>
          <w:sz w:val="20"/>
          <w:szCs w:val="20"/>
        </w:rPr>
        <w:t>Environment:</w:t>
      </w:r>
      <w:r w:rsidRPr="008A7800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bookmarkStart w:id="3" w:name="_Hlk205908458"/>
      <w:r w:rsidR="001019DE" w:rsidRPr="008A7800">
        <w:rPr>
          <w:rFonts w:ascii="Arial" w:hAnsi="Arial" w:cs="Arial"/>
          <w:bCs/>
          <w:color w:val="000000"/>
          <w:sz w:val="20"/>
          <w:szCs w:val="20"/>
        </w:rPr>
        <w:t>AWS (Redshift, S3, Glue, EMR, IAM, KMS, CloudWatch), Apache Spark (Spark SQL, PySpark), Python, SQL, Tableau, Cloud Data Lake &amp; Warehouse Architecture, Data Quality &amp; Governance, CDC Pipelines, ML Feature Engineering</w:t>
      </w:r>
      <w:r w:rsidR="005F6F5C" w:rsidRPr="008A7800">
        <w:rPr>
          <w:rFonts w:ascii="Arial" w:hAnsi="Arial" w:cs="Arial"/>
          <w:bCs/>
          <w:color w:val="000000"/>
          <w:sz w:val="20"/>
          <w:szCs w:val="20"/>
        </w:rPr>
        <w:t>.</w:t>
      </w:r>
      <w:bookmarkEnd w:id="3"/>
    </w:p>
    <w:p w14:paraId="28586B0B" w14:textId="77777777" w:rsidR="008A7800" w:rsidRPr="008A7800" w:rsidRDefault="008A7800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Cs/>
          <w:sz w:val="20"/>
          <w:szCs w:val="20"/>
        </w:rPr>
      </w:pPr>
    </w:p>
    <w:p w14:paraId="2D02EBB0" w14:textId="0465A252" w:rsidR="00B03FB4" w:rsidRPr="008A7800" w:rsidRDefault="00085F37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  <w:lang w:val="en-IN"/>
        </w:rPr>
      </w:pPr>
      <w:r w:rsidRPr="008A7800">
        <w:rPr>
          <w:rFonts w:ascii="Arial" w:hAnsi="Arial" w:cs="Arial"/>
          <w:b/>
          <w:sz w:val="20"/>
          <w:szCs w:val="20"/>
          <w:lang w:val="en-IN"/>
        </w:rPr>
        <w:t xml:space="preserve">Tenpath Solutions 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- </w:t>
      </w:r>
      <w:r w:rsidRPr="008A7800">
        <w:rPr>
          <w:rFonts w:ascii="Arial" w:hAnsi="Arial" w:cs="Arial"/>
          <w:b/>
          <w:sz w:val="20"/>
          <w:szCs w:val="20"/>
          <w:lang w:val="en-IN"/>
        </w:rPr>
        <w:t>India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ab/>
        <w:t xml:space="preserve">                               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ab/>
        <w:t xml:space="preserve">    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ab/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ab/>
        <w:t xml:space="preserve">    </w:t>
      </w:r>
      <w:r w:rsidR="0045162A" w:rsidRPr="008A7800">
        <w:rPr>
          <w:rFonts w:ascii="Arial" w:hAnsi="Arial" w:cs="Arial"/>
          <w:b/>
          <w:sz w:val="20"/>
          <w:szCs w:val="20"/>
          <w:lang w:val="en-IN"/>
        </w:rPr>
        <w:t xml:space="preserve"> 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  </w:t>
      </w:r>
      <w:r w:rsidR="008A7800" w:rsidRPr="008A7800">
        <w:rPr>
          <w:rFonts w:ascii="Arial" w:hAnsi="Arial" w:cs="Arial"/>
          <w:b/>
          <w:sz w:val="20"/>
          <w:szCs w:val="20"/>
          <w:lang w:val="en-IN"/>
        </w:rPr>
        <w:t xml:space="preserve">       </w:t>
      </w:r>
      <w:r w:rsidRPr="008A7800">
        <w:rPr>
          <w:rFonts w:ascii="Arial" w:hAnsi="Arial" w:cs="Arial"/>
          <w:b/>
          <w:sz w:val="20"/>
          <w:szCs w:val="20"/>
          <w:lang w:val="en-IN"/>
        </w:rPr>
        <w:t>J</w:t>
      </w:r>
      <w:r w:rsidR="00735F1D" w:rsidRPr="008A7800">
        <w:rPr>
          <w:rFonts w:ascii="Arial" w:hAnsi="Arial" w:cs="Arial"/>
          <w:b/>
          <w:sz w:val="20"/>
          <w:szCs w:val="20"/>
          <w:lang w:val="en-IN"/>
        </w:rPr>
        <w:t>a</w:t>
      </w:r>
      <w:r w:rsidRPr="008A7800">
        <w:rPr>
          <w:rFonts w:ascii="Arial" w:hAnsi="Arial" w:cs="Arial"/>
          <w:b/>
          <w:sz w:val="20"/>
          <w:szCs w:val="20"/>
          <w:lang w:val="en-IN"/>
        </w:rPr>
        <w:t>n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 201</w:t>
      </w:r>
      <w:r w:rsidR="00C036E9" w:rsidRPr="008A7800">
        <w:rPr>
          <w:rFonts w:ascii="Arial" w:hAnsi="Arial" w:cs="Arial"/>
          <w:b/>
          <w:sz w:val="20"/>
          <w:szCs w:val="20"/>
          <w:lang w:val="en-IN"/>
        </w:rPr>
        <w:t>6</w:t>
      </w:r>
      <w:r w:rsidRPr="008A7800">
        <w:rPr>
          <w:rFonts w:ascii="Arial" w:hAnsi="Arial" w:cs="Arial"/>
          <w:b/>
          <w:sz w:val="20"/>
          <w:szCs w:val="20"/>
          <w:lang w:val="en-IN"/>
        </w:rPr>
        <w:t xml:space="preserve"> 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>- J</w:t>
      </w:r>
      <w:r w:rsidRPr="008A7800">
        <w:rPr>
          <w:rFonts w:ascii="Arial" w:hAnsi="Arial" w:cs="Arial"/>
          <w:b/>
          <w:sz w:val="20"/>
          <w:szCs w:val="20"/>
          <w:lang w:val="en-IN"/>
        </w:rPr>
        <w:t>ul</w:t>
      </w:r>
      <w:r w:rsidR="00B03FB4" w:rsidRPr="008A7800">
        <w:rPr>
          <w:rFonts w:ascii="Arial" w:hAnsi="Arial" w:cs="Arial"/>
          <w:b/>
          <w:sz w:val="20"/>
          <w:szCs w:val="20"/>
          <w:lang w:val="en-IN"/>
        </w:rPr>
        <w:t xml:space="preserve"> 20</w:t>
      </w:r>
      <w:r w:rsidRPr="008A7800">
        <w:rPr>
          <w:rFonts w:ascii="Arial" w:hAnsi="Arial" w:cs="Arial"/>
          <w:b/>
          <w:sz w:val="20"/>
          <w:szCs w:val="20"/>
          <w:lang w:val="en-IN"/>
        </w:rPr>
        <w:t>18</w:t>
      </w:r>
    </w:p>
    <w:p w14:paraId="641882BF" w14:textId="30B7A0BD" w:rsidR="00B03FB4" w:rsidRPr="008A7800" w:rsidRDefault="00085F37" w:rsidP="008A7800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right="-27"/>
        <w:jc w:val="both"/>
        <w:rPr>
          <w:rFonts w:ascii="Arial" w:hAnsi="Arial" w:cs="Arial"/>
          <w:b/>
          <w:sz w:val="20"/>
          <w:szCs w:val="20"/>
          <w:lang w:val="en-IN"/>
        </w:rPr>
      </w:pPr>
      <w:r w:rsidRPr="008A7800">
        <w:rPr>
          <w:rFonts w:ascii="Arial" w:hAnsi="Arial" w:cs="Arial"/>
          <w:b/>
          <w:sz w:val="20"/>
          <w:szCs w:val="20"/>
          <w:lang w:val="en-IN"/>
        </w:rPr>
        <w:t>Data Analyst</w:t>
      </w:r>
    </w:p>
    <w:p w14:paraId="1B5CC1FD" w14:textId="77777777" w:rsidR="00B03FB4" w:rsidRPr="008A7800" w:rsidRDefault="00B03FB4" w:rsidP="008A7800">
      <w:pPr>
        <w:pStyle w:val="NoSpacing"/>
        <w:shd w:val="clear" w:color="auto" w:fill="FFFFFF" w:themeFill="background1"/>
        <w:contextualSpacing/>
        <w:jc w:val="both"/>
        <w:rPr>
          <w:rFonts w:ascii="Arial" w:hAnsi="Arial" w:cs="Arial"/>
          <w:b/>
          <w:sz w:val="20"/>
          <w:szCs w:val="20"/>
        </w:rPr>
      </w:pPr>
    </w:p>
    <w:p w14:paraId="508AD044" w14:textId="77777777" w:rsidR="00B03FB4" w:rsidRPr="008A7800" w:rsidRDefault="00B03FB4" w:rsidP="008A7800">
      <w:pPr>
        <w:pStyle w:val="NoSpacing"/>
        <w:shd w:val="clear" w:color="auto" w:fill="FFFFFF" w:themeFill="background1"/>
        <w:contextualSpacing/>
        <w:jc w:val="both"/>
        <w:rPr>
          <w:rFonts w:ascii="Arial" w:hAnsi="Arial" w:cs="Arial"/>
          <w:b/>
          <w:sz w:val="20"/>
          <w:szCs w:val="20"/>
        </w:rPr>
      </w:pPr>
      <w:r w:rsidRPr="008A7800">
        <w:rPr>
          <w:rFonts w:ascii="Arial" w:hAnsi="Arial" w:cs="Arial"/>
          <w:b/>
          <w:sz w:val="20"/>
          <w:szCs w:val="20"/>
        </w:rPr>
        <w:t>Responsibilities:</w:t>
      </w:r>
    </w:p>
    <w:p w14:paraId="03EAA7A2" w14:textId="77777777" w:rsidR="00666BFD" w:rsidRPr="008A7800" w:rsidRDefault="00666BFD" w:rsidP="008A7800">
      <w:pPr>
        <w:pStyle w:val="ListParagraph"/>
        <w:numPr>
          <w:ilvl w:val="0"/>
          <w:numId w:val="45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Developed Tableau dashboards and Excel performance reports, reducing manual reporting time by 50%.</w:t>
      </w:r>
    </w:p>
    <w:p w14:paraId="5C2D95BE" w14:textId="77777777" w:rsidR="00666BFD" w:rsidRPr="008A7800" w:rsidRDefault="00666BFD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Built and managed AWS S3 buckets + Glacier for archival, ensuring cost-efficient storage.</w:t>
      </w:r>
    </w:p>
    <w:p w14:paraId="5BD67416" w14:textId="77777777" w:rsidR="00666BFD" w:rsidRPr="008A7800" w:rsidRDefault="00666BFD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Ingested legacy SQL Server + Teradata data into Snowflake via S3 staging, enabling modernized analytics.</w:t>
      </w:r>
    </w:p>
    <w:p w14:paraId="4D305692" w14:textId="77777777" w:rsidR="00666BFD" w:rsidRPr="008A7800" w:rsidRDefault="00666BFD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Developed Spark SQL and Scala jobs to process raw data into structured, analysis-ready datasets.</w:t>
      </w:r>
    </w:p>
    <w:p w14:paraId="5275EC11" w14:textId="77777777" w:rsidR="00666BFD" w:rsidRPr="008A7800" w:rsidRDefault="00666BFD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Conducted data profiling and validation to improve accuracy and consistency across multiple source systems.</w:t>
      </w:r>
    </w:p>
    <w:p w14:paraId="10EE1787" w14:textId="77777777" w:rsidR="00666BFD" w:rsidRPr="008A7800" w:rsidRDefault="00666BFD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Partnered with business stakeholders to translate requirements into actionable KPIs and dashboards, driving data-driven decision-making.</w:t>
      </w:r>
    </w:p>
    <w:p w14:paraId="1909573C" w14:textId="77777777" w:rsidR="00666BFD" w:rsidRPr="008A7800" w:rsidRDefault="00666BFD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Automated recurring reporting workflows using Python and SQL, reducing manual effort by 40%.</w:t>
      </w:r>
    </w:p>
    <w:p w14:paraId="16644D53" w14:textId="77777777" w:rsidR="00666BFD" w:rsidRPr="008A7800" w:rsidRDefault="00666BFD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Performed ad-hoc analysis on large datasets to identify trends and anomalies, influencing strategic initiatives.</w:t>
      </w:r>
    </w:p>
    <w:p w14:paraId="20F7294B" w14:textId="77777777" w:rsidR="00666BFD" w:rsidRPr="008A7800" w:rsidRDefault="00666BFD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Implemented data governance practices including metadata documentation and lineage tracking, ensuring compliance with standards.</w:t>
      </w:r>
    </w:p>
    <w:p w14:paraId="44F7E84E" w14:textId="77777777" w:rsidR="00666BFD" w:rsidRPr="008A7800" w:rsidRDefault="00666BFD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Optimized SQL queries and ETL processes, improving performance and reducing query runtime by 30%.</w:t>
      </w:r>
    </w:p>
    <w:p w14:paraId="7597CBCE" w14:textId="77777777" w:rsidR="00666BFD" w:rsidRPr="008A7800" w:rsidRDefault="00666BFD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Designed interactive dashboards in Tableau/Power BI with drill-down capabilities, empowering self-service analytics for non-technical users.</w:t>
      </w:r>
    </w:p>
    <w:p w14:paraId="5B728503" w14:textId="77777777" w:rsidR="00666BFD" w:rsidRPr="008A7800" w:rsidRDefault="00666BFD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Delivered training sessions and user guides for analysts and business users, increasing BI tool adoption across the organization.</w:t>
      </w:r>
    </w:p>
    <w:p w14:paraId="73C8E5EB" w14:textId="77777777" w:rsidR="00081A6B" w:rsidRPr="008A7800" w:rsidRDefault="00081A6B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Designed and implemented analytics-ready semantic layers on top of Snowflake and S3, improving KPI consistency and accelerating dashboard development cycles.</w:t>
      </w:r>
    </w:p>
    <w:p w14:paraId="2CFA7875" w14:textId="77777777" w:rsidR="00081A6B" w:rsidRPr="008A7800" w:rsidRDefault="00081A6B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Built and maintained automated data refresh and validation pipelines using Python, SQL, and Spark, ensuring reliable and timely delivery of BI datasets.</w:t>
      </w:r>
    </w:p>
    <w:p w14:paraId="680F5B6D" w14:textId="20CF9FB5" w:rsidR="00392DB2" w:rsidRPr="008A7800" w:rsidRDefault="00081A6B" w:rsidP="008A7800">
      <w:pPr>
        <w:pStyle w:val="ListParagraph"/>
        <w:numPr>
          <w:ilvl w:val="0"/>
          <w:numId w:val="42"/>
        </w:numPr>
        <w:spacing w:after="0" w:line="240" w:lineRule="auto"/>
        <w:ind w:right="27"/>
        <w:jc w:val="both"/>
        <w:rPr>
          <w:rFonts w:ascii="Arial" w:eastAsia="Times New Roman" w:hAnsi="Arial" w:cs="Arial"/>
          <w:sz w:val="20"/>
          <w:szCs w:val="20"/>
          <w:lang w:val="en-IN"/>
        </w:rPr>
      </w:pPr>
      <w:r w:rsidRPr="008A7800">
        <w:rPr>
          <w:rFonts w:ascii="Arial" w:eastAsia="Times New Roman" w:hAnsi="Arial" w:cs="Arial"/>
          <w:sz w:val="20"/>
          <w:szCs w:val="20"/>
          <w:lang w:val="en-IN"/>
        </w:rPr>
        <w:t>Collaborated with data engineering teams to optimize data models and source extracts for BI consumption, improving dashboard performance and reducing query latency.</w:t>
      </w:r>
    </w:p>
    <w:p w14:paraId="263D9A86" w14:textId="77777777" w:rsidR="008A7800" w:rsidRPr="008A7800" w:rsidRDefault="008A7800" w:rsidP="008A7800">
      <w:pPr>
        <w:shd w:val="clear" w:color="auto" w:fill="FFFFFF" w:themeFill="background1"/>
        <w:spacing w:after="0" w:line="240" w:lineRule="auto"/>
        <w:contextualSpacing/>
        <w:jc w:val="both"/>
        <w:rPr>
          <w:rFonts w:ascii="Arial" w:eastAsia="Arial Unicode MS" w:hAnsi="Arial" w:cs="Arial"/>
          <w:bCs/>
          <w:color w:val="000000"/>
          <w:sz w:val="20"/>
          <w:szCs w:val="20"/>
          <w:shd w:val="clear" w:color="auto" w:fill="FFFFFF"/>
        </w:rPr>
      </w:pPr>
    </w:p>
    <w:p w14:paraId="0568EDE1" w14:textId="65CA8AD9" w:rsidR="002C3248" w:rsidRPr="008A7800" w:rsidRDefault="00B03FB4" w:rsidP="008A7800">
      <w:pPr>
        <w:shd w:val="clear" w:color="auto" w:fill="FFFFFF" w:themeFill="background1"/>
        <w:spacing w:after="0" w:line="240" w:lineRule="auto"/>
        <w:contextualSpacing/>
        <w:jc w:val="both"/>
        <w:rPr>
          <w:rFonts w:ascii="Arial" w:hAnsi="Arial" w:cs="Arial"/>
          <w:bCs/>
          <w:sz w:val="20"/>
          <w:szCs w:val="20"/>
        </w:rPr>
      </w:pPr>
      <w:r w:rsidRPr="008A7800">
        <w:rPr>
          <w:rFonts w:ascii="Arial" w:hAnsi="Arial" w:cs="Arial"/>
          <w:b/>
          <w:sz w:val="20"/>
          <w:szCs w:val="20"/>
        </w:rPr>
        <w:t>Environment:</w:t>
      </w:r>
      <w:r w:rsidRPr="008A7800">
        <w:rPr>
          <w:rFonts w:ascii="Arial" w:hAnsi="Arial" w:cs="Arial"/>
          <w:bCs/>
          <w:sz w:val="20"/>
          <w:szCs w:val="20"/>
        </w:rPr>
        <w:t xml:space="preserve"> </w:t>
      </w:r>
      <w:r w:rsidR="005B4776" w:rsidRPr="008A7800">
        <w:rPr>
          <w:rFonts w:ascii="Arial" w:hAnsi="Arial" w:cs="Arial"/>
          <w:bCs/>
          <w:sz w:val="20"/>
          <w:szCs w:val="20"/>
        </w:rPr>
        <w:t>Snowflake, Amazon S3, AWS Glacier, Apache Spark (Spark SQL, Scala), Python, SQL, Tableau, Power BI, Microsoft Excel, SQL Server, Teradata, BI &amp; Analytics Platforms, Data Governance &amp; Lineage.</w:t>
      </w:r>
    </w:p>
    <w:sectPr w:rsidR="002C3248" w:rsidRPr="008A7800" w:rsidSect="008A780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16F91" w14:textId="77777777" w:rsidR="00887FE7" w:rsidRDefault="00887FE7" w:rsidP="00F46E6A">
      <w:pPr>
        <w:spacing w:after="0" w:line="240" w:lineRule="auto"/>
      </w:pPr>
      <w:r>
        <w:separator/>
      </w:r>
    </w:p>
  </w:endnote>
  <w:endnote w:type="continuationSeparator" w:id="0">
    <w:p w14:paraId="4E74BBA6" w14:textId="77777777" w:rsidR="00887FE7" w:rsidRDefault="00887FE7" w:rsidP="00F46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4AF6E" w14:textId="77777777" w:rsidR="00887FE7" w:rsidRDefault="00887FE7" w:rsidP="00F46E6A">
      <w:pPr>
        <w:spacing w:after="0" w:line="240" w:lineRule="auto"/>
      </w:pPr>
      <w:r>
        <w:separator/>
      </w:r>
    </w:p>
  </w:footnote>
  <w:footnote w:type="continuationSeparator" w:id="0">
    <w:p w14:paraId="5D9BA694" w14:textId="77777777" w:rsidR="00887FE7" w:rsidRDefault="00887FE7" w:rsidP="00F46E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;visibility:visible;mso-wrap-style:square" o:bullet="t">
        <v:imagedata r:id="rId1" o:title=""/>
      </v:shape>
    </w:pict>
  </w:numPicBullet>
  <w:numPicBullet w:numPicBulletId="1">
    <w:pict>
      <v:shape id="_x0000_i1026" type="#_x0000_t75" style="width:12pt;height:12pt" o:bullet="t">
        <v:imagedata r:id="rId2" o:title="mso4885"/>
      </v:shape>
    </w:pict>
  </w:numPicBullet>
  <w:abstractNum w:abstractNumId="0" w15:restartNumberingAfterBreak="0">
    <w:nsid w:val="0275005E"/>
    <w:multiLevelType w:val="hybridMultilevel"/>
    <w:tmpl w:val="9FC018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13A3D"/>
    <w:multiLevelType w:val="hybridMultilevel"/>
    <w:tmpl w:val="CFC66C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B2642D"/>
    <w:multiLevelType w:val="hybridMultilevel"/>
    <w:tmpl w:val="2D7A24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862DD"/>
    <w:multiLevelType w:val="hybridMultilevel"/>
    <w:tmpl w:val="2C8442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58637B"/>
    <w:multiLevelType w:val="hybridMultilevel"/>
    <w:tmpl w:val="89E0FBA0"/>
    <w:lvl w:ilvl="0" w:tplc="9DBA5B50">
      <w:numFmt w:val="bullet"/>
      <w:lvlText w:val=""/>
      <w:lvlJc w:val="left"/>
      <w:pPr>
        <w:ind w:left="720" w:hanging="360"/>
      </w:pPr>
      <w:rPr>
        <w:rFonts w:ascii="Century Schoolbook" w:eastAsiaTheme="minorHAnsi" w:hAnsi="Century School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9342E3"/>
    <w:multiLevelType w:val="multilevel"/>
    <w:tmpl w:val="A72E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5D9D9"/>
    <w:multiLevelType w:val="hybridMultilevel"/>
    <w:tmpl w:val="87843BAA"/>
    <w:lvl w:ilvl="0" w:tplc="314230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4CE0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4AF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A23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367B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58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600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7689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4E71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6A7FE8"/>
    <w:multiLevelType w:val="hybridMultilevel"/>
    <w:tmpl w:val="F14A4B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AA11A1"/>
    <w:multiLevelType w:val="hybridMultilevel"/>
    <w:tmpl w:val="59E2CA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A1D25AB"/>
    <w:multiLevelType w:val="hybridMultilevel"/>
    <w:tmpl w:val="929E42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8BBD91"/>
    <w:multiLevelType w:val="hybridMultilevel"/>
    <w:tmpl w:val="6F966C20"/>
    <w:lvl w:ilvl="0" w:tplc="6CCA0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62E2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742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87D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34C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1A15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A2D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A4D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8824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FC299A"/>
    <w:multiLevelType w:val="hybridMultilevel"/>
    <w:tmpl w:val="8BF4A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CB34AA"/>
    <w:multiLevelType w:val="hybridMultilevel"/>
    <w:tmpl w:val="010EAC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2A1D57"/>
    <w:multiLevelType w:val="hybridMultilevel"/>
    <w:tmpl w:val="B64AEA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E773B6"/>
    <w:multiLevelType w:val="multilevel"/>
    <w:tmpl w:val="BC4AD288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1A0C6BFD"/>
    <w:multiLevelType w:val="hybridMultilevel"/>
    <w:tmpl w:val="33E66C4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A724643"/>
    <w:multiLevelType w:val="hybridMultilevel"/>
    <w:tmpl w:val="652481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B583F5F"/>
    <w:multiLevelType w:val="hybridMultilevel"/>
    <w:tmpl w:val="88B87430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0023D1"/>
    <w:multiLevelType w:val="hybridMultilevel"/>
    <w:tmpl w:val="9BCEC2B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23F7C12"/>
    <w:multiLevelType w:val="multilevel"/>
    <w:tmpl w:val="3BFC9C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24B74918"/>
    <w:multiLevelType w:val="multilevel"/>
    <w:tmpl w:val="BE0C55B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2E3B0647"/>
    <w:multiLevelType w:val="hybridMultilevel"/>
    <w:tmpl w:val="18BE783A"/>
    <w:lvl w:ilvl="0" w:tplc="ECC876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B27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B823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980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46F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2E64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020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342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8632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877878"/>
    <w:multiLevelType w:val="hybridMultilevel"/>
    <w:tmpl w:val="18C22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7C12E92"/>
    <w:multiLevelType w:val="multilevel"/>
    <w:tmpl w:val="CB2271B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8DF7FB9"/>
    <w:multiLevelType w:val="multilevel"/>
    <w:tmpl w:val="6C3CAA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39EE30D5"/>
    <w:multiLevelType w:val="hybridMultilevel"/>
    <w:tmpl w:val="3A7AC8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AFF1231"/>
    <w:multiLevelType w:val="hybridMultilevel"/>
    <w:tmpl w:val="21AE9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156165"/>
    <w:multiLevelType w:val="hybridMultilevel"/>
    <w:tmpl w:val="0AD257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3B18D0"/>
    <w:multiLevelType w:val="hybridMultilevel"/>
    <w:tmpl w:val="93722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5F6A7D"/>
    <w:multiLevelType w:val="hybridMultilevel"/>
    <w:tmpl w:val="FE745B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30B4F17"/>
    <w:multiLevelType w:val="hybridMultilevel"/>
    <w:tmpl w:val="D4BA8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0A76DB"/>
    <w:multiLevelType w:val="hybridMultilevel"/>
    <w:tmpl w:val="4C5CDB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DD00CD"/>
    <w:multiLevelType w:val="hybridMultilevel"/>
    <w:tmpl w:val="DAB033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CB445F"/>
    <w:multiLevelType w:val="multilevel"/>
    <w:tmpl w:val="87C29F7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51C81E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B1F03"/>
    <w:multiLevelType w:val="hybridMultilevel"/>
    <w:tmpl w:val="C2C0C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AD58E4"/>
    <w:multiLevelType w:val="hybridMultilevel"/>
    <w:tmpl w:val="B4268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7" w15:restartNumberingAfterBreak="0">
    <w:nsid w:val="60154BBC"/>
    <w:multiLevelType w:val="hybridMultilevel"/>
    <w:tmpl w:val="53D81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7E1A83"/>
    <w:multiLevelType w:val="hybridMultilevel"/>
    <w:tmpl w:val="892AA4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BF05F1"/>
    <w:multiLevelType w:val="multilevel"/>
    <w:tmpl w:val="59AC89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84A3CB5"/>
    <w:multiLevelType w:val="hybridMultilevel"/>
    <w:tmpl w:val="5FAA9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367C68"/>
    <w:multiLevelType w:val="hybridMultilevel"/>
    <w:tmpl w:val="E47E4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1E6517"/>
    <w:multiLevelType w:val="hybridMultilevel"/>
    <w:tmpl w:val="DBEEC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816F24"/>
    <w:multiLevelType w:val="hybridMultilevel"/>
    <w:tmpl w:val="0C06B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209918"/>
    <w:multiLevelType w:val="hybridMultilevel"/>
    <w:tmpl w:val="BCB26994"/>
    <w:lvl w:ilvl="0" w:tplc="D31091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8C34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44D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D62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60C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52C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D203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6E41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DED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114441">
    <w:abstractNumId w:val="20"/>
  </w:num>
  <w:num w:numId="2" w16cid:durableId="1147016699">
    <w:abstractNumId w:val="36"/>
  </w:num>
  <w:num w:numId="3" w16cid:durableId="764300923">
    <w:abstractNumId w:val="39"/>
  </w:num>
  <w:num w:numId="4" w16cid:durableId="1523743287">
    <w:abstractNumId w:val="23"/>
  </w:num>
  <w:num w:numId="5" w16cid:durableId="700937839">
    <w:abstractNumId w:val="19"/>
  </w:num>
  <w:num w:numId="6" w16cid:durableId="264927512">
    <w:abstractNumId w:val="24"/>
  </w:num>
  <w:num w:numId="7" w16cid:durableId="621113454">
    <w:abstractNumId w:val="16"/>
  </w:num>
  <w:num w:numId="8" w16cid:durableId="1812477212">
    <w:abstractNumId w:val="29"/>
  </w:num>
  <w:num w:numId="9" w16cid:durableId="227082679">
    <w:abstractNumId w:val="1"/>
  </w:num>
  <w:num w:numId="10" w16cid:durableId="682391056">
    <w:abstractNumId w:val="14"/>
  </w:num>
  <w:num w:numId="11" w16cid:durableId="213348219">
    <w:abstractNumId w:val="3"/>
  </w:num>
  <w:num w:numId="12" w16cid:durableId="111561403">
    <w:abstractNumId w:val="7"/>
  </w:num>
  <w:num w:numId="13" w16cid:durableId="1797598887">
    <w:abstractNumId w:val="18"/>
  </w:num>
  <w:num w:numId="14" w16cid:durableId="865480897">
    <w:abstractNumId w:val="0"/>
  </w:num>
  <w:num w:numId="15" w16cid:durableId="1697464562">
    <w:abstractNumId w:val="32"/>
  </w:num>
  <w:num w:numId="16" w16cid:durableId="1405565007">
    <w:abstractNumId w:val="33"/>
  </w:num>
  <w:num w:numId="17" w16cid:durableId="1847356170">
    <w:abstractNumId w:val="13"/>
  </w:num>
  <w:num w:numId="18" w16cid:durableId="295305322">
    <w:abstractNumId w:val="25"/>
  </w:num>
  <w:num w:numId="19" w16cid:durableId="1000932737">
    <w:abstractNumId w:val="30"/>
  </w:num>
  <w:num w:numId="20" w16cid:durableId="264777936">
    <w:abstractNumId w:val="41"/>
  </w:num>
  <w:num w:numId="21" w16cid:durableId="79915753">
    <w:abstractNumId w:val="8"/>
  </w:num>
  <w:num w:numId="22" w16cid:durableId="1441947461">
    <w:abstractNumId w:val="22"/>
  </w:num>
  <w:num w:numId="23" w16cid:durableId="1390617360">
    <w:abstractNumId w:val="40"/>
  </w:num>
  <w:num w:numId="24" w16cid:durableId="894580652">
    <w:abstractNumId w:val="11"/>
  </w:num>
  <w:num w:numId="25" w16cid:durableId="1903171981">
    <w:abstractNumId w:val="37"/>
  </w:num>
  <w:num w:numId="26" w16cid:durableId="2060737185">
    <w:abstractNumId w:val="31"/>
  </w:num>
  <w:num w:numId="27" w16cid:durableId="1492526412">
    <w:abstractNumId w:val="17"/>
  </w:num>
  <w:num w:numId="28" w16cid:durableId="922301528">
    <w:abstractNumId w:val="4"/>
  </w:num>
  <w:num w:numId="29" w16cid:durableId="1790974471">
    <w:abstractNumId w:val="21"/>
  </w:num>
  <w:num w:numId="30" w16cid:durableId="532690897">
    <w:abstractNumId w:val="12"/>
  </w:num>
  <w:num w:numId="31" w16cid:durableId="160707958">
    <w:abstractNumId w:val="6"/>
  </w:num>
  <w:num w:numId="32" w16cid:durableId="1367566427">
    <w:abstractNumId w:val="9"/>
  </w:num>
  <w:num w:numId="33" w16cid:durableId="177281489">
    <w:abstractNumId w:val="44"/>
  </w:num>
  <w:num w:numId="34" w16cid:durableId="962924035">
    <w:abstractNumId w:val="38"/>
  </w:num>
  <w:num w:numId="35" w16cid:durableId="795294615">
    <w:abstractNumId w:val="10"/>
  </w:num>
  <w:num w:numId="36" w16cid:durableId="1704165204">
    <w:abstractNumId w:val="2"/>
  </w:num>
  <w:num w:numId="37" w16cid:durableId="1774932974">
    <w:abstractNumId w:val="5"/>
  </w:num>
  <w:num w:numId="38" w16cid:durableId="301345694">
    <w:abstractNumId w:val="42"/>
  </w:num>
  <w:num w:numId="39" w16cid:durableId="1984309187">
    <w:abstractNumId w:val="15"/>
  </w:num>
  <w:num w:numId="40" w16cid:durableId="1025864027">
    <w:abstractNumId w:val="27"/>
  </w:num>
  <w:num w:numId="41" w16cid:durableId="2075160101">
    <w:abstractNumId w:val="34"/>
  </w:num>
  <w:num w:numId="42" w16cid:durableId="350957922">
    <w:abstractNumId w:val="28"/>
  </w:num>
  <w:num w:numId="43" w16cid:durableId="469444135">
    <w:abstractNumId w:val="35"/>
  </w:num>
  <w:num w:numId="44" w16cid:durableId="433403852">
    <w:abstractNumId w:val="26"/>
  </w:num>
  <w:num w:numId="45" w16cid:durableId="182481392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FB4"/>
    <w:rsid w:val="00024BE5"/>
    <w:rsid w:val="0004175E"/>
    <w:rsid w:val="00044F5C"/>
    <w:rsid w:val="00081A6B"/>
    <w:rsid w:val="00085F37"/>
    <w:rsid w:val="000862D7"/>
    <w:rsid w:val="00097E5C"/>
    <w:rsid w:val="000A1717"/>
    <w:rsid w:val="000A548F"/>
    <w:rsid w:val="000A5D09"/>
    <w:rsid w:val="000B4416"/>
    <w:rsid w:val="000D494B"/>
    <w:rsid w:val="000F6FF5"/>
    <w:rsid w:val="001019DE"/>
    <w:rsid w:val="001066C6"/>
    <w:rsid w:val="0012216E"/>
    <w:rsid w:val="00123AD7"/>
    <w:rsid w:val="00127789"/>
    <w:rsid w:val="0014356F"/>
    <w:rsid w:val="001601BA"/>
    <w:rsid w:val="00166151"/>
    <w:rsid w:val="001941E9"/>
    <w:rsid w:val="001967C9"/>
    <w:rsid w:val="001A476C"/>
    <w:rsid w:val="001F3E7B"/>
    <w:rsid w:val="00200D17"/>
    <w:rsid w:val="00201EF7"/>
    <w:rsid w:val="0020236D"/>
    <w:rsid w:val="00210E12"/>
    <w:rsid w:val="00212419"/>
    <w:rsid w:val="002149F9"/>
    <w:rsid w:val="00217E3D"/>
    <w:rsid w:val="00236827"/>
    <w:rsid w:val="00271D4C"/>
    <w:rsid w:val="002950C0"/>
    <w:rsid w:val="002B0815"/>
    <w:rsid w:val="002B79FC"/>
    <w:rsid w:val="002C3248"/>
    <w:rsid w:val="00300ECB"/>
    <w:rsid w:val="00364442"/>
    <w:rsid w:val="003664E8"/>
    <w:rsid w:val="00392D08"/>
    <w:rsid w:val="00392DB2"/>
    <w:rsid w:val="00393694"/>
    <w:rsid w:val="003C4618"/>
    <w:rsid w:val="003D0F3F"/>
    <w:rsid w:val="003D5B7E"/>
    <w:rsid w:val="003E53A3"/>
    <w:rsid w:val="00445C1C"/>
    <w:rsid w:val="004477D9"/>
    <w:rsid w:val="0045162A"/>
    <w:rsid w:val="00452401"/>
    <w:rsid w:val="0045433F"/>
    <w:rsid w:val="0045581C"/>
    <w:rsid w:val="00487657"/>
    <w:rsid w:val="00504598"/>
    <w:rsid w:val="0051021B"/>
    <w:rsid w:val="00563BBD"/>
    <w:rsid w:val="0058199F"/>
    <w:rsid w:val="005A3DFC"/>
    <w:rsid w:val="005B4776"/>
    <w:rsid w:val="005D56CF"/>
    <w:rsid w:val="005D6A24"/>
    <w:rsid w:val="005F6F5C"/>
    <w:rsid w:val="00601158"/>
    <w:rsid w:val="00604198"/>
    <w:rsid w:val="006048B2"/>
    <w:rsid w:val="0061172A"/>
    <w:rsid w:val="00612126"/>
    <w:rsid w:val="0063353B"/>
    <w:rsid w:val="00640475"/>
    <w:rsid w:val="00666BFD"/>
    <w:rsid w:val="00687E5E"/>
    <w:rsid w:val="00692B27"/>
    <w:rsid w:val="00692BAA"/>
    <w:rsid w:val="00696572"/>
    <w:rsid w:val="006A12BF"/>
    <w:rsid w:val="006A3453"/>
    <w:rsid w:val="006A511D"/>
    <w:rsid w:val="006D1559"/>
    <w:rsid w:val="006D56EC"/>
    <w:rsid w:val="00735F1D"/>
    <w:rsid w:val="00736CC8"/>
    <w:rsid w:val="0075444D"/>
    <w:rsid w:val="007A2BA1"/>
    <w:rsid w:val="007C64B0"/>
    <w:rsid w:val="00800CE4"/>
    <w:rsid w:val="0080136F"/>
    <w:rsid w:val="00801A14"/>
    <w:rsid w:val="0080779E"/>
    <w:rsid w:val="00814DE5"/>
    <w:rsid w:val="00815CFD"/>
    <w:rsid w:val="00823831"/>
    <w:rsid w:val="00842372"/>
    <w:rsid w:val="00887FE7"/>
    <w:rsid w:val="008A1237"/>
    <w:rsid w:val="008A7800"/>
    <w:rsid w:val="008B79E0"/>
    <w:rsid w:val="008C05DE"/>
    <w:rsid w:val="008D6CA5"/>
    <w:rsid w:val="008E00C7"/>
    <w:rsid w:val="008E1707"/>
    <w:rsid w:val="008F3768"/>
    <w:rsid w:val="009111FC"/>
    <w:rsid w:val="009211DF"/>
    <w:rsid w:val="00927566"/>
    <w:rsid w:val="00931D06"/>
    <w:rsid w:val="00937FE5"/>
    <w:rsid w:val="00941C97"/>
    <w:rsid w:val="00955CC3"/>
    <w:rsid w:val="009659AC"/>
    <w:rsid w:val="0098598F"/>
    <w:rsid w:val="009A0436"/>
    <w:rsid w:val="009B1965"/>
    <w:rsid w:val="009B5B16"/>
    <w:rsid w:val="009C611B"/>
    <w:rsid w:val="009E7F13"/>
    <w:rsid w:val="00A26DC1"/>
    <w:rsid w:val="00A2739F"/>
    <w:rsid w:val="00AA650F"/>
    <w:rsid w:val="00AB511C"/>
    <w:rsid w:val="00AC5C34"/>
    <w:rsid w:val="00AD1D34"/>
    <w:rsid w:val="00AE6B79"/>
    <w:rsid w:val="00AF0C3F"/>
    <w:rsid w:val="00AF318E"/>
    <w:rsid w:val="00AF4A06"/>
    <w:rsid w:val="00B03FB4"/>
    <w:rsid w:val="00B06DBD"/>
    <w:rsid w:val="00B13825"/>
    <w:rsid w:val="00B13D01"/>
    <w:rsid w:val="00B466DD"/>
    <w:rsid w:val="00B56FA1"/>
    <w:rsid w:val="00B72D28"/>
    <w:rsid w:val="00B75777"/>
    <w:rsid w:val="00BD6E3A"/>
    <w:rsid w:val="00BE4F06"/>
    <w:rsid w:val="00C036E9"/>
    <w:rsid w:val="00C047C5"/>
    <w:rsid w:val="00C0524F"/>
    <w:rsid w:val="00C37F41"/>
    <w:rsid w:val="00C42C3C"/>
    <w:rsid w:val="00C60A11"/>
    <w:rsid w:val="00C72CF6"/>
    <w:rsid w:val="00C73993"/>
    <w:rsid w:val="00C8115E"/>
    <w:rsid w:val="00C92995"/>
    <w:rsid w:val="00CD1510"/>
    <w:rsid w:val="00CE04D8"/>
    <w:rsid w:val="00D03957"/>
    <w:rsid w:val="00D140F4"/>
    <w:rsid w:val="00D253ED"/>
    <w:rsid w:val="00D2747C"/>
    <w:rsid w:val="00D45E85"/>
    <w:rsid w:val="00D80DEF"/>
    <w:rsid w:val="00DB4516"/>
    <w:rsid w:val="00DC7385"/>
    <w:rsid w:val="00DD747A"/>
    <w:rsid w:val="00E065D5"/>
    <w:rsid w:val="00E069B2"/>
    <w:rsid w:val="00E06AE9"/>
    <w:rsid w:val="00E1232C"/>
    <w:rsid w:val="00E16F4F"/>
    <w:rsid w:val="00E2309C"/>
    <w:rsid w:val="00E7222E"/>
    <w:rsid w:val="00E77BC0"/>
    <w:rsid w:val="00EC30D6"/>
    <w:rsid w:val="00EF32C7"/>
    <w:rsid w:val="00F16113"/>
    <w:rsid w:val="00F46E6A"/>
    <w:rsid w:val="00F70B6B"/>
    <w:rsid w:val="00F76394"/>
    <w:rsid w:val="00FA6EC8"/>
    <w:rsid w:val="00FF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04FF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FB4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FB4"/>
    <w:rPr>
      <w:i/>
      <w:iCs/>
      <w:color w:val="404040" w:themeColor="text1" w:themeTint="BF"/>
    </w:rPr>
  </w:style>
  <w:style w:type="paragraph" w:styleId="ListParagraph">
    <w:name w:val="List Paragraph"/>
    <w:aliases w:val="Bullet 1,Use Case List Paragraph,Heading2,numbered,Bullet List,FooterText,List Paragraph1,Paragraphe de liste1,Bulletr List Paragraph,列出段落,列出段落1,List Paragraph2,List Paragraph21,Párrafo de lista1,Parágrafo da Lista1,リスト段落1,Listeafsnit1,Fo"/>
    <w:basedOn w:val="Normal"/>
    <w:link w:val="ListParagraphChar"/>
    <w:uiPriority w:val="34"/>
    <w:qFormat/>
    <w:rsid w:val="00B03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FB4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Bullet 1 Char,Use Case List Paragraph Char,Heading2 Char,numbered Char,Bullet List Char,FooterText Char,List Paragraph1 Char,Paragraphe de liste1 Char,Bulletr List Paragraph Char,列出段落 Char,列出段落1 Char,List Paragraph2 Char,リスト段落1 Char"/>
    <w:basedOn w:val="DefaultParagraphFont"/>
    <w:link w:val="ListParagraph"/>
    <w:qFormat/>
    <w:locked/>
    <w:rsid w:val="00B03FB4"/>
  </w:style>
  <w:style w:type="paragraph" w:styleId="NoSpacing">
    <w:name w:val="No Spacing"/>
    <w:link w:val="NoSpacingChar"/>
    <w:uiPriority w:val="1"/>
    <w:qFormat/>
    <w:rsid w:val="00B03FB4"/>
    <w:pPr>
      <w:suppressAutoHyphens/>
      <w:spacing w:after="0" w:line="240" w:lineRule="auto"/>
    </w:pPr>
    <w:rPr>
      <w:rFonts w:eastAsiaTheme="minorEastAsia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B0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">
    <w:name w:val="st"/>
    <w:basedOn w:val="DefaultParagraphFont"/>
    <w:rsid w:val="00B03FB4"/>
  </w:style>
  <w:style w:type="character" w:styleId="Emphasis">
    <w:name w:val="Emphasis"/>
    <w:basedOn w:val="DefaultParagraphFont"/>
    <w:uiPriority w:val="20"/>
    <w:qFormat/>
    <w:rsid w:val="00B03FB4"/>
    <w:rPr>
      <w:i/>
      <w:iCs/>
    </w:rPr>
  </w:style>
  <w:style w:type="paragraph" w:customStyle="1" w:styleId="FreeForm">
    <w:name w:val="Free Form"/>
    <w:rsid w:val="00B03FB4"/>
    <w:pPr>
      <w:spacing w:after="0" w:line="240" w:lineRule="auto"/>
    </w:pPr>
    <w:rPr>
      <w:rFonts w:ascii="Times New Roman" w:eastAsia="ヒラギノ角ゴ Pro W3" w:hAnsi="Times New Roman" w:cs="Times New Roman"/>
      <w:color w:val="000000"/>
      <w:kern w:val="0"/>
      <w:sz w:val="20"/>
      <w:szCs w:val="20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B03FB4"/>
    <w:rPr>
      <w:rFonts w:eastAsiaTheme="minorEastAsia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03FB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3F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FB4"/>
    <w:rPr>
      <w:rFonts w:ascii="Tahoma" w:hAnsi="Tahoma" w:cs="Tahoma"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5F6F5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5433F"/>
    <w:rPr>
      <w:color w:val="605E5C"/>
      <w:shd w:val="clear" w:color="auto" w:fill="E1DFDD"/>
    </w:rPr>
  </w:style>
  <w:style w:type="paragraph" w:customStyle="1" w:styleId="p1">
    <w:name w:val="p1"/>
    <w:basedOn w:val="Normal"/>
    <w:rsid w:val="00DC738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DC7385"/>
  </w:style>
  <w:style w:type="paragraph" w:styleId="Header">
    <w:name w:val="header"/>
    <w:basedOn w:val="Normal"/>
    <w:link w:val="HeaderChar"/>
    <w:uiPriority w:val="99"/>
    <w:unhideWhenUsed/>
    <w:rsid w:val="00F46E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E6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46E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E6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ravyark9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2716</Words>
  <Characters>15485</Characters>
  <Application>Microsoft Office Word</Application>
  <DocSecurity>0</DocSecurity>
  <Lines>129</Lines>
  <Paragraphs>36</Paragraphs>
  <ScaleCrop>false</ScaleCrop>
  <Company/>
  <LinksUpToDate>false</LinksUpToDate>
  <CharactersWithSpaces>18165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2026-02-13T15:10:00Z</dcterms:created>
  <dcterms:modified xsi:type="dcterms:W3CDTF">2026-02-13T15:10:00Z</dcterms:modified>
</cp:coreProperties>
</file>