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B2A6" w14:textId="77777777" w:rsidR="0058431B" w:rsidRPr="004B4F14" w:rsidRDefault="00000000" w:rsidP="004B4F14">
      <w:pPr>
        <w:pStyle w:val="Ttulo2"/>
        <w:jc w:val="center"/>
        <w:rPr>
          <w:lang w:val="pt-PT"/>
        </w:rPr>
      </w:pPr>
      <w:r w:rsidRPr="004B4F14">
        <w:rPr>
          <w:rFonts w:ascii="Calibri" w:hAnsi="Calibri"/>
          <w:lang w:val="pt-PT"/>
        </w:rPr>
        <w:t>MEMORIA DE CÁLCULO CALC-EST-2026-003-R00</w:t>
      </w:r>
    </w:p>
    <w:p w14:paraId="0E48341E" w14:textId="77777777" w:rsidR="0058431B" w:rsidRDefault="00000000">
      <w:pPr>
        <w:pStyle w:val="Ttulo3"/>
      </w:pPr>
      <w:r>
        <w:rPr>
          <w:rFonts w:ascii="Calibri" w:hAnsi="Calibri"/>
        </w:rPr>
        <w:t>Análisis estructural y diseño del refuerzo de la pantalla plegada del estribo.</w:t>
      </w:r>
    </w:p>
    <w:p w14:paraId="03042404" w14:textId="77777777" w:rsidR="0058431B" w:rsidRDefault="00000000">
      <w:pPr>
        <w:jc w:val="both"/>
      </w:pPr>
      <w:r>
        <w:rPr>
          <w:b/>
        </w:rPr>
        <w:t>Proyecto:</w:t>
      </w:r>
      <w:r>
        <w:t xml:space="preserve"> Creación de los servicios de transitabilidad mediante Puente Molinohuayco, distrito de Chilcas, provincia de La Mar, departamento de Ayacucho</w:t>
      </w:r>
    </w:p>
    <w:p w14:paraId="50E65B02" w14:textId="77777777" w:rsidR="0058431B" w:rsidRDefault="00000000">
      <w:pPr>
        <w:keepNext/>
        <w:jc w:val="both"/>
      </w:pPr>
      <w:r>
        <w:rPr>
          <w:b/>
        </w:rPr>
        <w:t>CUI:</w:t>
      </w:r>
      <w:r>
        <w:t xml:space="preserve"> 2508483</w:t>
      </w:r>
    </w:p>
    <w:p w14:paraId="303E465A" w14:textId="77777777" w:rsidR="0058431B" w:rsidRDefault="00000000">
      <w:pPr>
        <w:keepNext/>
        <w:jc w:val="both"/>
      </w:pPr>
      <w:r>
        <w:rPr>
          <w:b/>
        </w:rPr>
        <w:t>Elemento:</w:t>
      </w:r>
      <w:r>
        <w:t xml:space="preserve"> pantalla plegada del estribo derecho: pantalla central y alas sobre zapata</w:t>
      </w:r>
    </w:p>
    <w:p w14:paraId="601DC761" w14:textId="77777777" w:rsidR="0058431B" w:rsidRDefault="00000000">
      <w:pPr>
        <w:keepNext/>
        <w:jc w:val="both"/>
      </w:pPr>
      <w:r>
        <w:rPr>
          <w:b/>
        </w:rPr>
        <w:t>Estado:</w:t>
      </w:r>
      <w:r>
        <w:t xml:space="preserve"> preliminar, para consulta técnica y pronunciamiento del Proyectista</w:t>
      </w:r>
    </w:p>
    <w:p w14:paraId="7176C886" w14:textId="77777777" w:rsidR="0058431B" w:rsidRDefault="00000000">
      <w:pPr>
        <w:keepNext/>
        <w:jc w:val="both"/>
      </w:pPr>
      <w:r>
        <w:rPr>
          <w:b/>
        </w:rPr>
        <w:t>Revisión:</w:t>
      </w:r>
      <w:r>
        <w:t xml:space="preserve"> R00</w:t>
      </w:r>
    </w:p>
    <w:p w14:paraId="74F7B948" w14:textId="77777777" w:rsidR="0058431B" w:rsidRDefault="00000000">
      <w:pPr>
        <w:keepNext/>
        <w:jc w:val="both"/>
      </w:pPr>
      <w:r>
        <w:rPr>
          <w:b/>
        </w:rPr>
        <w:t>Fecha de actualización:</w:t>
      </w:r>
      <w:r>
        <w:t xml:space="preserve"> 19/08/2026</w:t>
      </w:r>
    </w:p>
    <w:p w14:paraId="5E8C020E" w14:textId="77777777" w:rsidR="0058431B" w:rsidRDefault="00000000">
      <w:pPr>
        <w:keepNext/>
        <w:jc w:val="both"/>
      </w:pPr>
      <w:r>
        <w:rPr>
          <w:b/>
        </w:rPr>
        <w:t>Sistema de unidades:</w:t>
      </w:r>
      <w:r>
        <w:t xml:space="preserve"> kN, m, kN·m, MPa y cm²/m (presiones de referencia en tf/m²)</w:t>
      </w:r>
    </w:p>
    <w:p w14:paraId="3C37B983" w14:textId="77777777" w:rsidR="0058431B" w:rsidRDefault="00000000">
      <w:pPr>
        <w:keepNext/>
        <w:jc w:val="both"/>
      </w:pPr>
      <w:r>
        <w:rPr>
          <w:b/>
        </w:rPr>
        <w:t>Elaborado por:</w:t>
      </w:r>
      <w:r>
        <w:t xml:space="preserve"> Ing. Paolo De la Calle — Especialista de Estructuras</w:t>
      </w:r>
    </w:p>
    <w:p w14:paraId="40D4BC0B" w14:textId="77777777" w:rsidR="0058431B" w:rsidRDefault="0058431B">
      <w:pPr>
        <w:pBdr>
          <w:bottom w:val="single" w:sz="6" w:space="4" w:color="BBBBBB"/>
        </w:pBdr>
        <w:spacing w:before="200" w:after="200"/>
      </w:pPr>
    </w:p>
    <w:p w14:paraId="3C3EC996" w14:textId="77777777" w:rsidR="0058431B" w:rsidRDefault="00000000">
      <w:pPr>
        <w:pStyle w:val="Ttulo2"/>
      </w:pPr>
      <w:r>
        <w:rPr>
          <w:rFonts w:ascii="Calibri" w:hAnsi="Calibri"/>
        </w:rPr>
        <w:t>1. Objeto</w:t>
      </w:r>
    </w:p>
    <w:p w14:paraId="4FC8664B" w14:textId="77777777" w:rsidR="0058431B" w:rsidRDefault="00000000">
      <w:pPr>
        <w:jc w:val="both"/>
      </w:pPr>
      <w:r>
        <w:t xml:space="preserve">Elaborar el análisis estructural tridimensional independiente y el diseño del refuerzo de la </w:t>
      </w:r>
      <w:r>
        <w:rPr>
          <w:b/>
        </w:rPr>
        <w:t>pantalla plegada del estribo</w:t>
      </w:r>
      <w:r>
        <w:t xml:space="preserve"> (pantalla central y alas) mediante un modelo de elementos finitos de cascarón, y verificar los estados límite de resistencia, servicio, cortante y estabilidad local del panel. La presente memoria documenta el modelo FEM 3D de cascarón y presenta el armado resultante en las zonas de mayor interés constructivo.</w:t>
      </w:r>
    </w:p>
    <w:p w14:paraId="6DB6A78F" w14:textId="77777777" w:rsidR="004B4F14" w:rsidRDefault="004B4F14" w:rsidP="004B4F14">
      <w:pPr>
        <w:pStyle w:val="Ttulo2"/>
      </w:pPr>
      <w:r>
        <w:rPr>
          <w:rFonts w:ascii="Calibri" w:hAnsi="Calibri"/>
        </w:rPr>
        <w:t>2. Alcance y exclusiones</w:t>
      </w:r>
    </w:p>
    <w:p w14:paraId="13471A6E" w14:textId="77777777" w:rsidR="004B4F14" w:rsidRDefault="004B4F14" w:rsidP="004B4F14">
      <w:pPr>
        <w:keepNext/>
        <w:jc w:val="both"/>
      </w:pPr>
      <w:r>
        <w:rPr>
          <w:b/>
        </w:rPr>
        <w:t>Incluye:</w:t>
      </w:r>
    </w:p>
    <w:p w14:paraId="29CD9CA5" w14:textId="77777777" w:rsidR="004B4F14" w:rsidRDefault="004B4F14" w:rsidP="004B4F14">
      <w:pPr>
        <w:keepNext/>
        <w:jc w:val="both"/>
      </w:pPr>
      <w:r>
        <w:t>- Idealización FEM de cascarón de la pantalla plegada con su poligonal real en planta (pantalla central + dos alas).</w:t>
      </w:r>
    </w:p>
    <w:p w14:paraId="4FFF1FA3" w14:textId="77777777" w:rsidR="004B4F14" w:rsidRDefault="004B4F14" w:rsidP="004B4F14">
      <w:pPr>
        <w:keepNext/>
        <w:jc w:val="both"/>
      </w:pPr>
      <w:r>
        <w:t>- Acciones de empuje de tierras (EH), sobrecarga (LS), empuje sísmico (AE) e inercia propia de la pantalla (IR).</w:t>
      </w:r>
    </w:p>
    <w:p w14:paraId="096D84D0" w14:textId="77777777" w:rsidR="004B4F14" w:rsidRDefault="004B4F14" w:rsidP="004B4F14">
      <w:pPr>
        <w:keepNext/>
        <w:jc w:val="both"/>
      </w:pPr>
      <w:r>
        <w:t>- Combinaciones: Servicio I, Resistencia I-a, Resistencia I-b y Evento Extremo I (concurrencias A y B).</w:t>
      </w:r>
    </w:p>
    <w:p w14:paraId="498CD5CF" w14:textId="77777777" w:rsidR="004B4F14" w:rsidRDefault="004B4F14" w:rsidP="004B4F14">
      <w:pPr>
        <w:keepNext/>
        <w:jc w:val="both"/>
      </w:pPr>
      <w:r>
        <w:t>- Diseño del refuerzo horizontal y vertical por cara con envolventes Wood-Armer y tracción de membrana.</w:t>
      </w:r>
    </w:p>
    <w:p w14:paraId="3AF35385" w14:textId="77777777" w:rsidR="004B4F14" w:rsidRDefault="004B4F14" w:rsidP="004B4F14">
      <w:pPr>
        <w:keepNext/>
        <w:jc w:val="both"/>
      </w:pPr>
      <w:r>
        <w:t>- Verificación de cortante del concreto y compresión de membrana.</w:t>
      </w:r>
    </w:p>
    <w:p w14:paraId="23D7EFAF" w14:textId="77777777" w:rsidR="004B4F14" w:rsidRDefault="004B4F14" w:rsidP="004B4F14">
      <w:pPr>
        <w:keepNext/>
        <w:jc w:val="both"/>
      </w:pPr>
      <w:r>
        <w:t>- Estudio de convergencia de malla.</w:t>
      </w:r>
    </w:p>
    <w:p w14:paraId="4C582CAC" w14:textId="77777777" w:rsidR="004B4F14" w:rsidRDefault="004B4F14">
      <w:pPr>
        <w:jc w:val="both"/>
      </w:pPr>
    </w:p>
    <w:p w14:paraId="16EC996E" w14:textId="77777777" w:rsidR="0058431B" w:rsidRDefault="00000000">
      <w:pPr>
        <w:keepNext/>
        <w:jc w:val="both"/>
      </w:pPr>
      <w:r>
        <w:rPr>
          <w:b/>
        </w:rPr>
        <w:lastRenderedPageBreak/>
        <w:t>Excluye (se documentan en otras memorias o módulos):</w:t>
      </w:r>
    </w:p>
    <w:p w14:paraId="0DC6C3D7" w14:textId="77777777" w:rsidR="0058431B" w:rsidRDefault="00000000">
      <w:pPr>
        <w:keepNext/>
        <w:jc w:val="both"/>
      </w:pPr>
      <w:r>
        <w:t>- Cajuela y cargas transmitidas por ella.</w:t>
      </w:r>
    </w:p>
    <w:p w14:paraId="1D53CF65" w14:textId="77777777" w:rsidR="0058431B" w:rsidRDefault="00000000">
      <w:pPr>
        <w:keepNext/>
        <w:jc w:val="both"/>
      </w:pPr>
      <w:r>
        <w:t>- Diseño de contrafuertes (se modelan como apoyos rígidos en dirección normal).</w:t>
      </w:r>
    </w:p>
    <w:p w14:paraId="334829B0" w14:textId="77777777" w:rsidR="0058431B" w:rsidRDefault="00000000">
      <w:pPr>
        <w:keepNext/>
        <w:jc w:val="both"/>
      </w:pPr>
      <w:r>
        <w:t>- Zapata, estribo como cuerpo, estabilidad global y cimentación.</w:t>
      </w:r>
    </w:p>
    <w:p w14:paraId="7274102A" w14:textId="77777777" w:rsidR="0058431B" w:rsidRDefault="00000000">
      <w:pPr>
        <w:keepNext/>
        <w:jc w:val="both"/>
      </w:pPr>
      <w:r>
        <w:t>- Frenado, impacto y otras cargas de superestructura.</w:t>
      </w:r>
    </w:p>
    <w:p w14:paraId="699D032E" w14:textId="77777777" w:rsidR="0058431B" w:rsidRDefault="00000000">
      <w:pPr>
        <w:keepNext/>
        <w:jc w:val="both"/>
      </w:pPr>
      <w:r>
        <w:t>- Torsión espacial en los quiebres (el modelo los considera uniones monolíticas compatibles).</w:t>
      </w:r>
    </w:p>
    <w:p w14:paraId="478FF984" w14:textId="77777777" w:rsidR="0058431B" w:rsidRDefault="00000000">
      <w:pPr>
        <w:keepNext/>
        <w:jc w:val="both"/>
      </w:pPr>
      <w:r>
        <w:t xml:space="preserve">- El modelo complementario 1D desplegado y su diagrama de momentos constituyen una verificación aparte y </w:t>
      </w:r>
      <w:r>
        <w:rPr>
          <w:b/>
        </w:rPr>
        <w:t>no forman parte</w:t>
      </w:r>
      <w:r>
        <w:t xml:space="preserve"> de la presente memoria.</w:t>
      </w:r>
    </w:p>
    <w:p w14:paraId="796415D1" w14:textId="77777777" w:rsidR="0058431B" w:rsidRDefault="00000000">
      <w:pPr>
        <w:pStyle w:val="Ttulo2"/>
      </w:pPr>
      <w:r>
        <w:rPr>
          <w:rFonts w:ascii="Calibri" w:hAnsi="Calibri"/>
        </w:rPr>
        <w:t>3. Normas y criterios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37"/>
        <w:gridCol w:w="5542"/>
      </w:tblGrid>
      <w:tr w:rsidR="0058431B" w14:paraId="096412CE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A5DD1A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Concepto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1FF0C1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Criterio</w:t>
            </w:r>
          </w:p>
        </w:tc>
      </w:tr>
      <w:tr w:rsidR="0058431B" w14:paraId="3B28476E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321185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Cargas y combinaciones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D70D5C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Manual de Puentes MTC 2018 / AASHTO LRFD</w:t>
            </w:r>
          </w:p>
        </w:tc>
      </w:tr>
      <w:tr w:rsidR="0058431B" w14:paraId="2065488B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492BF8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Diseño de concreto armado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2876DF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NTE E.060 Concreto Armado</w:t>
            </w:r>
          </w:p>
        </w:tc>
      </w:tr>
      <w:tr w:rsidR="0058431B" w14:paraId="448DA3A1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9CB5F7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Verificación complementaria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FDAAC8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MTC 2018 / AASHTO LRFD, se toma el requisito más restrictivo</w:t>
            </w:r>
          </w:p>
        </w:tc>
      </w:tr>
      <w:tr w:rsidR="0058431B" w14:paraId="3BD8A30A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CB43B0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Rigidez de la sección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F07580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Sección bruta elástica uniforme (`Ec = 15000√f'c`)</w:t>
            </w:r>
          </w:p>
        </w:tc>
      </w:tr>
      <w:tr w:rsidR="0058431B" w14:paraId="3B352BA2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F39413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Método de diseño del panel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843D6C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Envolventes Wood-Armer con membrana efectiva distribuida por mitad entre caras</w:t>
            </w:r>
          </w:p>
        </w:tc>
      </w:tr>
    </w:tbl>
    <w:p w14:paraId="01D7AB34" w14:textId="77777777" w:rsidR="0058431B" w:rsidRDefault="0058431B">
      <w:pPr>
        <w:spacing w:before="40" w:after="40"/>
      </w:pPr>
    </w:p>
    <w:p w14:paraId="49CF8E4E" w14:textId="77777777" w:rsidR="0058431B" w:rsidRDefault="00000000">
      <w:pPr>
        <w:pStyle w:val="Ttulo2"/>
      </w:pPr>
      <w:r>
        <w:rPr>
          <w:rFonts w:ascii="Calibri" w:hAnsi="Calibri"/>
        </w:rPr>
        <w:t>4. Datos de entrada</w:t>
      </w:r>
    </w:p>
    <w:p w14:paraId="3A932AD1" w14:textId="77777777" w:rsidR="0058431B" w:rsidRDefault="00000000">
      <w:pPr>
        <w:pStyle w:val="Ttulo3"/>
      </w:pPr>
      <w:r>
        <w:rPr>
          <w:rFonts w:ascii="Calibri" w:hAnsi="Calibri"/>
        </w:rPr>
        <w:t>4.1 Parámetros geométricos y del modelo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6"/>
        <w:gridCol w:w="2265"/>
        <w:gridCol w:w="2265"/>
      </w:tblGrid>
      <w:tr w:rsidR="004B4F14" w14:paraId="0A6344AB" w14:textId="77777777" w:rsidTr="004B4F14">
        <w:trPr>
          <w:tblHeader/>
          <w:jc w:val="center"/>
        </w:trPr>
        <w:tc>
          <w:tcPr>
            <w:tcW w:w="2266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DE74A9" w14:textId="77777777" w:rsidR="004B4F14" w:rsidRDefault="004B4F14">
            <w:pPr>
              <w:spacing w:before="20" w:after="20"/>
              <w:jc w:val="center"/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w="226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2E3DFB" w14:textId="77777777" w:rsidR="004B4F14" w:rsidRDefault="004B4F14">
            <w:pPr>
              <w:spacing w:before="20" w:after="20"/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w="226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0C7DB5" w14:textId="77777777" w:rsidR="004B4F14" w:rsidRDefault="004B4F14">
            <w:pPr>
              <w:spacing w:before="20" w:after="20"/>
              <w:jc w:val="center"/>
            </w:pPr>
            <w:r>
              <w:rPr>
                <w:b/>
                <w:sz w:val="18"/>
              </w:rPr>
              <w:t>Unidad</w:t>
            </w:r>
          </w:p>
        </w:tc>
      </w:tr>
      <w:tr w:rsidR="004B4F14" w14:paraId="61F20564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4E0726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Altura total de referencia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750B07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13.150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34FDAA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m</w:t>
            </w:r>
          </w:p>
        </w:tc>
      </w:tr>
      <w:tr w:rsidR="004B4F14" w14:paraId="11E71789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C5C837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Altura modelada sobre zapata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9E9542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9.800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D0F66B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m</w:t>
            </w:r>
          </w:p>
        </w:tc>
      </w:tr>
      <w:tr w:rsidR="004B4F14" w14:paraId="7D9EBA53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7E8D8D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Altura excluida (cajuela)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094F90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3.350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3E0C05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m</w:t>
            </w:r>
          </w:p>
        </w:tc>
      </w:tr>
      <w:tr w:rsidR="004B4F14" w14:paraId="4C1812B2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5F002E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Espesor de la pantalla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96D2A1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0.400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1B563C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m</w:t>
            </w:r>
          </w:p>
        </w:tc>
      </w:tr>
      <w:tr w:rsidR="004B4F14" w14:paraId="20E524EC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9211B3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Recubrimiento exterior (+n) — agua con abrasión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BDF477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585D69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mm</w:t>
            </w:r>
          </w:p>
        </w:tc>
      </w:tr>
      <w:tr w:rsidR="004B4F14" w14:paraId="4CE87A83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C62703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Recubrimiento interior (−n) — relleno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D3572F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75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C48FA6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mm</w:t>
            </w:r>
          </w:p>
        </w:tc>
      </w:tr>
      <w:tr w:rsidR="004B4F14" w14:paraId="61787B9B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B0BFA5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Longitud desarrollada en planta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B4DE6E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27.194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C5F25C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m</w:t>
            </w:r>
          </w:p>
        </w:tc>
      </w:tr>
      <w:tr w:rsidR="004B4F14" w14:paraId="75AAFBE9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2AD50E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Tamaño objetivo de malla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3C5B92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0.500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91AF93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m</w:t>
            </w:r>
          </w:p>
        </w:tc>
      </w:tr>
      <w:tr w:rsidR="004B4F14" w14:paraId="34C7D289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8EFDF9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Nodos / elementos de la malla de diseño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B21BAF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1 298 / 1 218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DD0DCD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—</w:t>
            </w:r>
          </w:p>
        </w:tc>
      </w:tr>
      <w:tr w:rsidR="004B4F14" w14:paraId="7D8B10E2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E4B0DA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Coeficiente de Poisson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61884B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0.20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B66AB5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—</w:t>
            </w:r>
          </w:p>
        </w:tc>
      </w:tr>
      <w:tr w:rsidR="004B4F14" w14:paraId="3278A934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13AFE0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Barras disponibles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4F154B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5/8", 5/8", 3/4", 1"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F0ADD1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pulg</w:t>
            </w:r>
          </w:p>
        </w:tc>
      </w:tr>
      <w:tr w:rsidR="004B4F14" w14:paraId="2580C9A7" w14:textId="77777777" w:rsidTr="004B4F14">
        <w:trPr>
          <w:cantSplit/>
          <w:jc w:val="center"/>
        </w:trPr>
        <w:tc>
          <w:tcPr>
            <w:tcW w:w="226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FFF81F" w14:textId="77777777" w:rsidR="004B4F14" w:rsidRDefault="004B4F14">
            <w:pPr>
              <w:spacing w:before="20" w:after="20"/>
            </w:pPr>
            <w:r>
              <w:rPr>
                <w:b/>
                <w:sz w:val="16"/>
              </w:rPr>
              <w:t>Espaciamiento mínimo / paso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DE9AFF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100 / 5</w:t>
            </w:r>
          </w:p>
        </w:tc>
        <w:tc>
          <w:tcPr>
            <w:tcW w:w="226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ED0B65" w14:textId="77777777" w:rsidR="004B4F14" w:rsidRDefault="004B4F14">
            <w:pPr>
              <w:spacing w:before="20" w:after="20"/>
              <w:jc w:val="right"/>
            </w:pPr>
            <w:r>
              <w:rPr>
                <w:sz w:val="16"/>
              </w:rPr>
              <w:t>mm</w:t>
            </w:r>
          </w:p>
        </w:tc>
      </w:tr>
    </w:tbl>
    <w:p w14:paraId="58C4E01C" w14:textId="77777777" w:rsidR="0058431B" w:rsidRDefault="0058431B">
      <w:pPr>
        <w:spacing w:before="40" w:after="40"/>
      </w:pPr>
    </w:p>
    <w:p w14:paraId="13D68736" w14:textId="77777777" w:rsidR="0058431B" w:rsidRDefault="00000000">
      <w:pPr>
        <w:pStyle w:val="Ttulo3"/>
      </w:pPr>
      <w:r>
        <w:rPr>
          <w:rFonts w:ascii="Calibri" w:hAnsi="Calibri"/>
        </w:rPr>
        <w:lastRenderedPageBreak/>
        <w:t>4.2 Materiales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347"/>
        <w:gridCol w:w="1936"/>
        <w:gridCol w:w="908"/>
      </w:tblGrid>
      <w:tr w:rsidR="0058431B" w14:paraId="47C91518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0DF1D1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02B88A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6E6944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Estado</w:t>
            </w:r>
          </w:p>
        </w:tc>
      </w:tr>
      <w:tr w:rsidR="0058431B" w14:paraId="48CC12EC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3B06D3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f'c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817C9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280 kgf/cm² (27.46 MPa)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629BE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agente base</w:t>
            </w:r>
          </w:p>
        </w:tc>
      </w:tr>
      <w:tr w:rsidR="0058431B" w14:paraId="17E91436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FECAB7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fy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B3A64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4 200 kgf/cm² (411.88 MPa)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FF86F4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agente base</w:t>
            </w:r>
          </w:p>
        </w:tc>
      </w:tr>
      <w:tr w:rsidR="0058431B" w14:paraId="498AD415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B91FBA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Ec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0300A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24.61 GPa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3DF272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E.060</w:t>
            </w:r>
          </w:p>
        </w:tc>
      </w:tr>
      <w:tr w:rsidR="0058431B" w14:paraId="1F5EC74E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F70D35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γ relleno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C2937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1.80 tf/m³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9FA3E0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agente base</w:t>
            </w:r>
          </w:p>
        </w:tc>
      </w:tr>
      <w:tr w:rsidR="0058431B" w14:paraId="31D3EEA9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10C9CA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γ concreto armado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1A04A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2.40 tf/m³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3246D3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agente base</w:t>
            </w:r>
          </w:p>
        </w:tc>
      </w:tr>
      <w:tr w:rsidR="0058431B" w14:paraId="414BE0C9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77935A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φ relleno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5CA1E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39.8°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BB522A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agente base</w:t>
            </w:r>
          </w:p>
        </w:tc>
      </w:tr>
      <w:tr w:rsidR="0058431B" w14:paraId="5224E1A1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FB5C75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δ muro–suelo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16BB6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19.9° (φ/2)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1F985C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agente base</w:t>
            </w:r>
          </w:p>
        </w:tc>
      </w:tr>
    </w:tbl>
    <w:p w14:paraId="6BF0C004" w14:textId="77777777" w:rsidR="0058431B" w:rsidRDefault="0058431B">
      <w:pPr>
        <w:spacing w:before="40" w:after="40"/>
      </w:pPr>
    </w:p>
    <w:p w14:paraId="0E035430" w14:textId="77777777" w:rsidR="0058431B" w:rsidRDefault="00000000">
      <w:pPr>
        <w:pStyle w:val="Ttulo3"/>
      </w:pPr>
      <w:r>
        <w:rPr>
          <w:rFonts w:ascii="Calibri" w:hAnsi="Calibri"/>
        </w:rPr>
        <w:t>4.3 Parámetros sísmicos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41"/>
        <w:gridCol w:w="539"/>
      </w:tblGrid>
      <w:tr w:rsidR="0058431B" w14:paraId="6B8B30DC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C17D4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F08782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 w:rsidR="0058431B" w14:paraId="2F290431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DE4F52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Kh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95F01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0.125</w:t>
            </w:r>
          </w:p>
        </w:tc>
      </w:tr>
      <w:tr w:rsidR="0058431B" w14:paraId="7A415898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92911C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Kv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D5B9B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0.05</w:t>
            </w:r>
          </w:p>
        </w:tc>
      </w:tr>
      <w:tr w:rsidR="0058431B" w14:paraId="29CDE136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F0C03F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 xml:space="preserve">Ángulo sísmico </w:t>
            </w:r>
            <m:oMath>
              <m:r>
                <w:rPr>
                  <w:rFonts w:ascii="Cambria Math" w:hAnsi="Cambria Math"/>
                </w:rPr>
                <m:t>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oMath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0C02A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7.496°</w:t>
            </w:r>
          </w:p>
        </w:tc>
      </w:tr>
    </w:tbl>
    <w:p w14:paraId="5A459EB8" w14:textId="77777777" w:rsidR="0058431B" w:rsidRDefault="0058431B">
      <w:pPr>
        <w:spacing w:before="40" w:after="40"/>
      </w:pPr>
    </w:p>
    <w:p w14:paraId="3BE6EB56" w14:textId="77777777" w:rsidR="0058431B" w:rsidRDefault="00000000">
      <w:pPr>
        <w:pStyle w:val="Ttulo2"/>
      </w:pPr>
      <w:r>
        <w:rPr>
          <w:rFonts w:ascii="Calibri" w:hAnsi="Calibri"/>
        </w:rPr>
        <w:t>5. Idealización y modelo</w:t>
      </w:r>
    </w:p>
    <w:p w14:paraId="24DF0AB3" w14:textId="77777777" w:rsidR="0058431B" w:rsidRDefault="00000000">
      <w:pPr>
        <w:jc w:val="both"/>
      </w:pPr>
      <w:r>
        <w:t>La poligonal real del eje de la pantalla (11 puntos de control, incluidas las dos líneas de contrafuertes y los quiebres QI y QD) se extruye verticalmente 9.80 m sobre la zapata. Cada elemento Q4 combina:</w:t>
      </w:r>
    </w:p>
    <w:p w14:paraId="1BAA414F" w14:textId="77777777" w:rsidR="0058431B" w:rsidRDefault="00000000">
      <w:pPr>
        <w:keepNext/>
        <w:jc w:val="both"/>
      </w:pPr>
      <w:r>
        <w:t>- membrana bilineal en estado plano de esfuerzos;</w:t>
      </w:r>
    </w:p>
    <w:p w14:paraId="6D9823BA" w14:textId="77777777" w:rsidR="0058431B" w:rsidRDefault="00000000">
      <w:pPr>
        <w:keepNext/>
        <w:jc w:val="both"/>
      </w:pPr>
      <w:r>
        <w:t>- placa de Mindlin-Reissner con interpolación MITC4 del cortante transversal;</w:t>
      </w:r>
    </w:p>
    <w:p w14:paraId="009F80F9" w14:textId="77777777" w:rsidR="0058431B" w:rsidRDefault="00000000">
      <w:pPr>
        <w:keepNext/>
        <w:jc w:val="both"/>
      </w:pPr>
      <w:r>
        <w:t>- seis grados de libertad por nodo (3 traslaciones + 3 rotaciones).</w:t>
      </w:r>
    </w:p>
    <w:p w14:paraId="0223813D" w14:textId="77777777" w:rsidR="0058431B" w:rsidRDefault="00000000">
      <w:pPr>
        <w:jc w:val="both"/>
      </w:pPr>
      <w:r>
        <w:t xml:space="preserve">La base se considera </w:t>
      </w:r>
      <w:r>
        <w:rPr>
          <w:b/>
        </w:rPr>
        <w:t>empotrada</w:t>
      </w:r>
      <w:r>
        <w:t xml:space="preserve"> en la zapata (monolítica). En cada eje de contrafuerte se restringe </w:t>
      </w:r>
      <w:r>
        <w:rPr>
          <w:b/>
        </w:rPr>
        <w:t>únicamente la traslación normal local</w:t>
      </w:r>
      <w:r>
        <w:t xml:space="preserve"> de la pantalla, con rotaciones libres; los quiebres comparten nodos, por lo que la unión es monolítica.</w:t>
      </w:r>
    </w:p>
    <w:p w14:paraId="2721BE28" w14:textId="77777777" w:rsidR="0058431B" w:rsidRDefault="00000000">
      <w:pPr>
        <w:keepNext/>
        <w:jc w:val="both"/>
      </w:pPr>
      <w:r>
        <w:lastRenderedPageBreak/>
        <w:t>Se emplea rigidez elástica bruta uniforme; la fisuración no lineal y la redistribución por rigidez efectiva no forman parte de este análisis.</w:t>
      </w:r>
    </w:p>
    <w:p w14:paraId="5488BDF6" w14:textId="77777777" w:rsidR="0058431B" w:rsidRDefault="00000000">
      <w:pPr>
        <w:keepNext/>
        <w:jc w:val="center"/>
      </w:pPr>
      <w:r>
        <w:rPr>
          <w:noProof/>
        </w:rPr>
        <w:drawing>
          <wp:inline distT="0" distB="0" distL="0" distR="0" wp14:anchorId="4BA4087D" wp14:editId="6EE68723">
            <wp:extent cx="5040000" cy="25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metria_shell_3d_plan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651E" w14:textId="77777777" w:rsidR="0058431B" w:rsidRDefault="00000000">
      <w:pPr>
        <w:keepNext/>
        <w:jc w:val="both"/>
      </w:pPr>
      <w:r>
        <w:rPr>
          <w:b/>
        </w:rPr>
        <w:t>Figura 1.</w:t>
      </w:r>
      <w:r>
        <w:t xml:space="preserve"> Geometría real en planta del eje de la pantalla y ubicación de los nueve ejes de contrafuerte.</w:t>
      </w:r>
    </w:p>
    <w:p w14:paraId="33EFEA7E" w14:textId="77777777" w:rsidR="0058431B" w:rsidRDefault="00000000">
      <w:pPr>
        <w:pStyle w:val="Ttulo2"/>
      </w:pPr>
      <w:r>
        <w:rPr>
          <w:rFonts w:ascii="Calibri" w:hAnsi="Calibri"/>
        </w:rPr>
        <w:t>6. Acciones y combinaciones</w:t>
      </w:r>
    </w:p>
    <w:p w14:paraId="1603BF44" w14:textId="77777777" w:rsidR="0058431B" w:rsidRDefault="00000000">
      <w:pPr>
        <w:pStyle w:val="Ttulo3"/>
      </w:pPr>
      <w:r>
        <w:rPr>
          <w:rFonts w:ascii="Calibri" w:hAnsi="Calibri"/>
        </w:rPr>
        <w:t>6.1 Coeficientes de presión (Coulomb / Mononobe-Okabe)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09"/>
        <w:gridCol w:w="966"/>
      </w:tblGrid>
      <w:tr w:rsidR="0058431B" w14:paraId="1D587C21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CD3EDD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Coeficiente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F16FB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 w:rsidR="0058431B" w14:paraId="0E999FFB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9EC8FD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Ka resultante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918B4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0.20113</w:t>
            </w:r>
          </w:p>
        </w:tc>
      </w:tr>
      <w:tr w:rsidR="0058431B" w14:paraId="7A301EAF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9B0AAB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KAE resultante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F51B9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0.27404</w:t>
            </w:r>
          </w:p>
        </w:tc>
      </w:tr>
      <w:tr w:rsidR="0058431B" w14:paraId="11953174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160DA5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Factor normal (cos δ)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16465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0.94029</w:t>
            </w:r>
          </w:p>
        </w:tc>
      </w:tr>
      <w:tr w:rsidR="0058431B" w14:paraId="4E651C3F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96EB4F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**Ka normal**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CE0A1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**0.18912**</w:t>
            </w:r>
          </w:p>
        </w:tc>
      </w:tr>
      <w:tr w:rsidR="0058431B" w14:paraId="00788452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F97049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**KAE normal**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555A5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**0.25768**</w:t>
            </w:r>
          </w:p>
        </w:tc>
      </w:tr>
      <w:tr w:rsidR="0058431B" w14:paraId="5C9108BF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78EBCC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Sobrecarga equivalente h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FAB8D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0.61 m</w:t>
            </w:r>
          </w:p>
        </w:tc>
      </w:tr>
    </w:tbl>
    <w:p w14:paraId="43096F50" w14:textId="77777777" w:rsidR="0058431B" w:rsidRDefault="0058431B">
      <w:pPr>
        <w:spacing w:before="40" w:after="40"/>
      </w:pPr>
    </w:p>
    <w:p w14:paraId="5C00276D" w14:textId="77777777" w:rsidR="0058431B" w:rsidRDefault="00000000">
      <w:pPr>
        <w:jc w:val="both"/>
      </w:pPr>
      <w:r>
        <w:t xml:space="preserve">La presión actúa </w:t>
      </w:r>
      <w:r>
        <w:rPr>
          <w:b/>
        </w:rPr>
        <w:t>normal</w:t>
      </w:r>
      <w:r>
        <w:t xml:space="preserve"> a cada panel del shell y varía linealmente con la profundidad </w:t>
      </w:r>
      <m:oMath>
        <m:r>
          <w:rPr>
            <w:rFonts w:ascii="Cambria Math" w:hAnsi="Cambria Math"/>
          </w:rPr>
          <m:t>z</m:t>
        </m:r>
      </m:oMath>
      <w:r>
        <w:t xml:space="preserve"> medida desde la coronación de la pantalla (altura total H = 13.15 m).</w:t>
      </w:r>
    </w:p>
    <w:p w14:paraId="0CF578DC" w14:textId="77777777" w:rsidR="0058431B" w:rsidRDefault="00000000">
      <w:pPr>
        <w:pStyle w:val="Ttulo3"/>
      </w:pPr>
      <w:r>
        <w:rPr>
          <w:rFonts w:ascii="Calibri" w:hAnsi="Calibri"/>
        </w:rPr>
        <w:t>6.2 Estados y combinaciones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04"/>
        <w:gridCol w:w="2618"/>
        <w:gridCol w:w="2064"/>
      </w:tblGrid>
      <w:tr w:rsidR="0058431B" w14:paraId="751BC3F2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2A57DA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792E6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Combinación de diseño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F6B21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Escenario</w:t>
            </w:r>
          </w:p>
        </w:tc>
      </w:tr>
      <w:tr w:rsidR="0058431B" w14:paraId="3CEB96C8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390AB5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Servicio I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5C9BE5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EH + LS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D5675F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EH + LS</w:t>
            </w:r>
          </w:p>
        </w:tc>
      </w:tr>
      <w:tr w:rsidR="0058431B" w14:paraId="4D94BAB5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044662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Resistencia I-a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0CDB46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1.50 EH + 1.75 LS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44AC5A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1.50 EH + 1.75 LS</w:t>
            </w:r>
          </w:p>
        </w:tc>
      </w:tr>
      <w:tr w:rsidR="0058431B" w14:paraId="66E046AF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CB9A39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Resistencia I-b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E8569E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1.50 EH + 1.75 LS (ejecución separada)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4FEA66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1.50 EH + 1.75 LS</w:t>
            </w:r>
          </w:p>
        </w:tc>
      </w:tr>
      <w:tr w:rsidR="0058431B" w14:paraId="073E9C7B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049CB0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Evento Extremo I-A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FBE21B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PAE + 0.50 PIR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1DFB4D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100% PAE + 50% PIR</w:t>
            </w:r>
          </w:p>
        </w:tc>
      </w:tr>
      <w:tr w:rsidR="0058431B" w14:paraId="5088611C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05D68E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Evento Extremo I-B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04BE14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máx(0.50 PAE, PA) + PIR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FD03D2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máx(50% PAE, PA) + 100% PIR</w:t>
            </w:r>
          </w:p>
        </w:tc>
      </w:tr>
    </w:tbl>
    <w:p w14:paraId="1B025680" w14:textId="77777777" w:rsidR="0058431B" w:rsidRDefault="0058431B">
      <w:pPr>
        <w:spacing w:before="40" w:after="40"/>
      </w:pPr>
    </w:p>
    <w:p w14:paraId="43BD327C" w14:textId="77777777" w:rsidR="0058431B" w:rsidRDefault="00000000">
      <w:pPr>
        <w:jc w:val="both"/>
      </w:pPr>
      <w:r>
        <w:t>Donde: EH = empuje activo de tierras; LS = empuje por sobrecarga; AE = empuje sísmico activo (Mononobe-Okabe); IR = inercia propia de la pantalla (Kh·γc·t).</w:t>
      </w:r>
    </w:p>
    <w:p w14:paraId="4C468B8C" w14:textId="77777777" w:rsidR="0058431B" w:rsidRDefault="00000000">
      <w:pPr>
        <w:pStyle w:val="Ttulo3"/>
      </w:pPr>
      <w:r>
        <w:rPr>
          <w:rFonts w:ascii="Calibri" w:hAnsi="Calibri"/>
        </w:rPr>
        <w:lastRenderedPageBreak/>
        <w:t>6.3 Presiones de referencia — Resistencia I-a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57"/>
        <w:gridCol w:w="1490"/>
        <w:gridCol w:w="1349"/>
        <w:gridCol w:w="1241"/>
        <w:gridCol w:w="1201"/>
        <w:gridCol w:w="1229"/>
        <w:gridCol w:w="1315"/>
      </w:tblGrid>
      <w:tr w:rsidR="0058431B" w14:paraId="2AC3AB2D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646528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Franja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898D91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z sobre zapata (m)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08CBF1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Profundidad (m)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84B558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1.50 EH (tf/m²)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2DADD0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1.75 LS (tf/m²)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71CAE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**qu (tf/m²)**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8288B8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**qu (kN/m²)**</w:t>
            </w:r>
          </w:p>
        </w:tc>
      </w:tr>
      <w:tr w:rsidR="0058431B" w14:paraId="244359AA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8A96E5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Inferior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CBA15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0.000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F9C6D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13.150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4DC66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6.715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C11BE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0.363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58800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**7.078**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336F5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**69.41**</w:t>
            </w:r>
          </w:p>
        </w:tc>
      </w:tr>
      <w:tr w:rsidR="0058431B" w14:paraId="6870173F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D3884D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Intermedia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20DEF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3.267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179B2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9.883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A7073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5.047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CBEA9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0.363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F2C1F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**5.410**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084C9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**53.05**</w:t>
            </w:r>
          </w:p>
        </w:tc>
      </w:tr>
      <w:tr w:rsidR="0058431B" w14:paraId="2371C623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38C187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Superior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65124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6.533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7A735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6.617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A8037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3.379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998F7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0.363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20F07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**3.742**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B6D0B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**36.70**</w:t>
            </w:r>
          </w:p>
        </w:tc>
      </w:tr>
    </w:tbl>
    <w:p w14:paraId="5ECAF578" w14:textId="77777777" w:rsidR="0058431B" w:rsidRDefault="0058431B">
      <w:pPr>
        <w:spacing w:before="40" w:after="40"/>
      </w:pPr>
    </w:p>
    <w:p w14:paraId="2B37E4BF" w14:textId="77777777" w:rsidR="0058431B" w:rsidRDefault="00000000">
      <w:pPr>
        <w:keepNext/>
        <w:jc w:val="center"/>
      </w:pPr>
      <w:r>
        <w:rPr>
          <w:noProof/>
        </w:rPr>
        <w:drawing>
          <wp:inline distT="0" distB="0" distL="0" distR="0" wp14:anchorId="1CDB40DA" wp14:editId="2253BDD8">
            <wp:extent cx="5040000" cy="25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iones_franjas_resistencia_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394C" w14:textId="77777777" w:rsidR="0058431B" w:rsidRDefault="00000000">
      <w:pPr>
        <w:keepNext/>
        <w:jc w:val="both"/>
      </w:pPr>
      <w:r>
        <w:rPr>
          <w:b/>
        </w:rPr>
        <w:t>Figura 2.</w:t>
      </w:r>
      <w:r>
        <w:t xml:space="preserve"> Perfil de presión normal factorizada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1.50EH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1.75LS</m:t>
        </m:r>
      </m:oMath>
      <w:r>
        <w:t xml:space="preserve"> y descomposición de sus componentes en el borde inferior de cada tercio.</w:t>
      </w:r>
    </w:p>
    <w:p w14:paraId="6C55DE24" w14:textId="77777777" w:rsidR="0058431B" w:rsidRDefault="00000000">
      <w:pPr>
        <w:pStyle w:val="Ttulo2"/>
      </w:pPr>
      <w:r>
        <w:rPr>
          <w:rFonts w:ascii="Calibri" w:hAnsi="Calibri"/>
        </w:rPr>
        <w:t>7. Resultados del análisis global</w:t>
      </w:r>
    </w:p>
    <w:p w14:paraId="3537FA7F" w14:textId="77777777" w:rsidR="0058431B" w:rsidRDefault="00000000">
      <w:pPr>
        <w:pStyle w:val="Ttulo3"/>
      </w:pPr>
      <w:r>
        <w:rPr>
          <w:rFonts w:ascii="Calibri" w:hAnsi="Calibri"/>
        </w:rPr>
        <w:t>7.1 Respuesta por caso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04"/>
        <w:gridCol w:w="2064"/>
        <w:gridCol w:w="1070"/>
        <w:gridCol w:w="1004"/>
        <w:gridCol w:w="978"/>
        <w:gridCol w:w="1247"/>
      </w:tblGrid>
      <w:tr w:rsidR="0058431B" w14:paraId="7C61C3B0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91B7DF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47C8C4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Escenario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EDF07A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d máx. (mm)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2F5A07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F carga (kN)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9D92F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Error F (kN)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1CC296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Error M (kN·m)</w:t>
            </w:r>
          </w:p>
        </w:tc>
      </w:tr>
      <w:tr w:rsidR="0058431B" w14:paraId="61706A4C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9D36EA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Servicio I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509224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EH + LS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032E7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0.3507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1A7EB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−6 179.9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7B48F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4.76e−11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ABA89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7.24e−06</w:t>
            </w:r>
          </w:p>
        </w:tc>
      </w:tr>
      <w:tr w:rsidR="0058431B" w14:paraId="752E34F9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AAD421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Resistencia I-a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98CCC2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1.50 EH + 1.75 LS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F3EEF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0.5319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2448C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−9 376.2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0A126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7.35e−11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71C8B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1.17e−05</w:t>
            </w:r>
          </w:p>
        </w:tc>
      </w:tr>
      <w:tr w:rsidR="0058431B" w14:paraId="23AAAF6B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B33783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Resistencia I-b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65443A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1.50 EH + 1.75 LS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F7424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0.5319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B69C7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−9 376.2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9E93F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7.35e−11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9F772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1.17e−05</w:t>
            </w:r>
          </w:p>
        </w:tc>
      </w:tr>
      <w:tr w:rsidR="0058431B" w14:paraId="4FD8BDEF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1861C7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Evento Extremo I-A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6BFB30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100% PAE + 50% PIR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904FD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0.4306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4623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−7 571.4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48DA2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4.78e−11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E5116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5.96e−06</w:t>
            </w:r>
          </w:p>
        </w:tc>
      </w:tr>
      <w:tr w:rsidR="0058431B" w14:paraId="6AA38FFC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FB51CA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Evento Extremo I-B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7D95A9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máx(50% PAE, PA) + 100% PIR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E3681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0.3409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1CD8D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−6 000.3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B7FA4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4.78e−11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08B8B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5.81e−06</w:t>
            </w:r>
          </w:p>
        </w:tc>
      </w:tr>
    </w:tbl>
    <w:p w14:paraId="1FD79D47" w14:textId="77777777" w:rsidR="0058431B" w:rsidRDefault="0058431B">
      <w:pPr>
        <w:spacing w:before="40" w:after="40"/>
      </w:pPr>
    </w:p>
    <w:p w14:paraId="2DB96165" w14:textId="77777777" w:rsidR="0058431B" w:rsidRDefault="00000000">
      <w:pPr>
        <w:jc w:val="both"/>
      </w:pPr>
      <w:r>
        <w:t>Los errores de equilibrio de fuerza y momento son del orden de 10⁻¹¹ kN y 10⁻⁵ kN·m, despreciables. El desplazamiento máximo bajo Servicio I es 0.35 mm.</w:t>
      </w:r>
    </w:p>
    <w:p w14:paraId="3BDA26CD" w14:textId="77777777" w:rsidR="0058431B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A6C85C" wp14:editId="7661306F">
            <wp:extent cx="5040000" cy="29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ormada_momentos_shell_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4869" w14:textId="77777777" w:rsidR="0058431B" w:rsidRDefault="00000000">
      <w:pPr>
        <w:keepNext/>
        <w:jc w:val="both"/>
      </w:pPr>
      <w:r>
        <w:rPr>
          <w:b/>
        </w:rPr>
        <w:t>Figura 3.</w:t>
      </w:r>
      <w:r>
        <w:t xml:space="preserve"> Deformada bajo Servicio I (amplificada ×250) y mapa de momentos del panel; la respuesta es simétrica respecto del eje del estribo.</w:t>
      </w:r>
    </w:p>
    <w:p w14:paraId="5459B7FD" w14:textId="77777777" w:rsidR="0058431B" w:rsidRDefault="00000000">
      <w:pPr>
        <w:pStyle w:val="Ttulo3"/>
      </w:pPr>
      <w:r>
        <w:rPr>
          <w:rFonts w:ascii="Calibri" w:hAnsi="Calibri"/>
        </w:rPr>
        <w:t>7.2 Reacciones normales en los ejes de contrafuerte (kN)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04"/>
        <w:gridCol w:w="493"/>
        <w:gridCol w:w="603"/>
        <w:gridCol w:w="921"/>
        <w:gridCol w:w="603"/>
        <w:gridCol w:w="540"/>
        <w:gridCol w:w="603"/>
        <w:gridCol w:w="921"/>
        <w:gridCol w:w="603"/>
        <w:gridCol w:w="558"/>
      </w:tblGrid>
      <w:tr w:rsidR="0058431B" w14:paraId="34BC938C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F44891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90AC7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CF-I1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35C14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CF-I2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457FE9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CF-I3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48FED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CF-C1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66295E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CF-C2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4DE71F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CF-C3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A86049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CF-D1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82AA0F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CF-D2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C2DD9D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CF-D3</w:t>
            </w:r>
          </w:p>
        </w:tc>
      </w:tr>
      <w:tr w:rsidR="0058431B" w14:paraId="13A69856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752E96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Servicio I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890A5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305.5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5E308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799.6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796A9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949.5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FBD75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688.5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80D0F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634.8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DD5B9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688.5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0F6AC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949.5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7F18B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799.6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E53EC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305.5</w:t>
            </w:r>
          </w:p>
        </w:tc>
      </w:tr>
      <w:tr w:rsidR="0058431B" w14:paraId="22E3518F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2EE39F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Resistencia I-a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DF367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463.9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381AE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1 213.8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6D4DA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**1 441.6**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483CC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1 045.5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4FB07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963.4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30FAD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1 045.5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1362B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**1 441.6**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BE0BA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1 213.8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D2AA7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463.9</w:t>
            </w:r>
          </w:p>
        </w:tc>
      </w:tr>
      <w:tr w:rsidR="0058431B" w14:paraId="7448647E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BC8DD4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Resistencia I-b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99BE4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463.9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268A5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1 213.8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95AA1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**1 441.6**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ABB5B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1 045.5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67C4A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963.4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F07FA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1 045.5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5E17F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**1 441.6**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CA209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1 213.8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51341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463.9</w:t>
            </w:r>
          </w:p>
        </w:tc>
      </w:tr>
      <w:tr w:rsidR="0058431B" w14:paraId="37A301EC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442592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Evento Extremo I-A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6205D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373.1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85EA1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977.4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72FD1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1 159.5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63B7F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840.2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9648F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777.0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790BD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840.2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C7D2C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1 159.5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ED110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977.4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B2138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373.1</w:t>
            </w:r>
          </w:p>
        </w:tc>
      </w:tr>
      <w:tr w:rsidR="0058431B" w14:paraId="04990E21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8D8E35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Evento Extremo I-B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95481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296.1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FA929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775.4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D6593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920.3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2A3D5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667.1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803E0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616.1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D92D8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667.1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B52FD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920.3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FA59F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775.4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59944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296.1</w:t>
            </w:r>
          </w:p>
        </w:tc>
      </w:tr>
    </w:tbl>
    <w:p w14:paraId="7EBFC846" w14:textId="77777777" w:rsidR="0058431B" w:rsidRDefault="0058431B">
      <w:pPr>
        <w:spacing w:before="40" w:after="40"/>
      </w:pPr>
    </w:p>
    <w:p w14:paraId="1E731FCA" w14:textId="77777777" w:rsidR="0058431B" w:rsidRDefault="00000000">
      <w:pPr>
        <w:jc w:val="both"/>
      </w:pPr>
      <w:r>
        <w:t xml:space="preserve">La reacción normal máxima es </w:t>
      </w:r>
      <w:r>
        <w:rPr>
          <w:b/>
        </w:rPr>
        <w:t>1 441.6 kN</w:t>
      </w:r>
      <w:r>
        <w:t xml:space="preserve"> en CF-I3/CF-D1 bajo Resistencia I; las reacciones son simétricas. Estas reacciones se entregan como cargas de interfaz para el diseño de los contrafuertes (fuera del alcance de esta memoria).</w:t>
      </w:r>
    </w:p>
    <w:p w14:paraId="419753B0" w14:textId="77777777" w:rsidR="0058431B" w:rsidRDefault="00000000">
      <w:pPr>
        <w:pStyle w:val="Ttulo2"/>
      </w:pPr>
      <w:r>
        <w:rPr>
          <w:rFonts w:ascii="Calibri" w:hAnsi="Calibri"/>
        </w:rPr>
        <w:t>8. Resultantes de diseño</w:t>
      </w:r>
    </w:p>
    <w:p w14:paraId="65724F77" w14:textId="77777777" w:rsidR="0058431B" w:rsidRDefault="00000000">
      <w:pPr>
        <w:keepNext/>
        <w:jc w:val="both"/>
      </w:pPr>
      <w:r>
        <w:t>Se emplean las resultantes de cascarón (Nxx, Nyy, Nxy, Mxx, Myy, Mxy, Qx, Qy) recuperadas en puntos de Gauss. El diseño por cara usa:</w:t>
      </w:r>
    </w:p>
    <w:p w14:paraId="6D5F81D6" w14:textId="77777777" w:rsidR="0058431B" w:rsidRDefault="00000000">
      <w:pPr>
        <w:jc w:val="both"/>
      </w:pPr>
      <w:r>
        <w:t xml:space="preserve">- </w:t>
      </w:r>
      <w:r>
        <w:rPr>
          <w:b/>
        </w:rPr>
        <w:t>Envolvente Wood-Armer:</w:t>
      </w:r>
      <w:r>
        <w:t xml:space="preserve"> cara exterior (+n):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ext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</w:rPr>
          <m:t>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; cara interior/relleno (−n):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int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</w:rPr>
          <m:t>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>, truncados a cero.</w:t>
      </w:r>
    </w:p>
    <w:p w14:paraId="0404E761" w14:textId="77777777" w:rsidR="0058431B" w:rsidRDefault="00000000">
      <w:pPr>
        <w:keepNext/>
        <w:jc w:val="both"/>
      </w:pPr>
      <w:r>
        <w:t xml:space="preserve">- </w:t>
      </w:r>
      <w:r>
        <w:rPr>
          <w:b/>
        </w:rPr>
        <w:t>Tracción de membrana:</w:t>
      </w:r>
      <w:r>
        <w:t xml:space="preserve"> distribuida conservadoramente por mitad entre las dos caras.</w:t>
      </w:r>
    </w:p>
    <w:p w14:paraId="4B2D38CC" w14:textId="77777777" w:rsidR="0058431B" w:rsidRDefault="00000000">
      <w:pPr>
        <w:jc w:val="both"/>
      </w:pPr>
      <w:r>
        <w:t>Tres líneas horizontales de lectura FR-INFERIOR, FR-INTERMEDIA y FR-SUPERIOR permiten envolver el momento horizontal en la coordenada desarrollada s.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81"/>
        <w:gridCol w:w="804"/>
        <w:gridCol w:w="1882"/>
        <w:gridCol w:w="885"/>
        <w:gridCol w:w="1849"/>
        <w:gridCol w:w="885"/>
        <w:gridCol w:w="1049"/>
      </w:tblGrid>
      <w:tr w:rsidR="0058431B" w14:paraId="794ED06A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E8CBAB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Línea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DA25A2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z (m)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E26867" w14:textId="77777777" w:rsidR="0058431B" w:rsidRPr="004B4F14" w:rsidRDefault="00000000">
            <w:pPr>
              <w:spacing w:before="20" w:after="20"/>
              <w:jc w:val="center"/>
              <w:rPr>
                <w:lang w:val="en-US"/>
              </w:rPr>
            </w:pPr>
            <w:r w:rsidRPr="004B4F14">
              <w:rPr>
                <w:b/>
                <w:sz w:val="18"/>
                <w:lang w:val="en-US"/>
              </w:rPr>
              <w:t xml:space="preserve">Mu ext. </w:t>
            </w:r>
            <w:proofErr w:type="spellStart"/>
            <w:r w:rsidRPr="004B4F14">
              <w:rPr>
                <w:b/>
                <w:sz w:val="18"/>
                <w:lang w:val="en-US"/>
              </w:rPr>
              <w:t>máx</w:t>
            </w:r>
            <w:proofErr w:type="spellEnd"/>
            <w:r w:rsidRPr="004B4F14">
              <w:rPr>
                <w:b/>
                <w:sz w:val="18"/>
                <w:lang w:val="en-US"/>
              </w:rPr>
              <w:t>. (</w:t>
            </w:r>
            <w:proofErr w:type="spellStart"/>
            <w:r w:rsidRPr="004B4F14">
              <w:rPr>
                <w:b/>
                <w:sz w:val="18"/>
                <w:lang w:val="en-US"/>
              </w:rPr>
              <w:t>kN·m</w:t>
            </w:r>
            <w:proofErr w:type="spellEnd"/>
            <w:r w:rsidRPr="004B4F14">
              <w:rPr>
                <w:b/>
                <w:sz w:val="18"/>
                <w:lang w:val="en-US"/>
              </w:rPr>
              <w:t>/m)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CC2C3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s (m)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C9B418" w14:textId="77777777" w:rsidR="0058431B" w:rsidRPr="004B4F14" w:rsidRDefault="00000000">
            <w:pPr>
              <w:spacing w:before="20" w:after="20"/>
              <w:jc w:val="center"/>
              <w:rPr>
                <w:lang w:val="en-US"/>
              </w:rPr>
            </w:pPr>
            <w:r w:rsidRPr="004B4F14">
              <w:rPr>
                <w:b/>
                <w:sz w:val="18"/>
                <w:lang w:val="en-US"/>
              </w:rPr>
              <w:t xml:space="preserve">Mu int. </w:t>
            </w:r>
            <w:proofErr w:type="spellStart"/>
            <w:r w:rsidRPr="004B4F14">
              <w:rPr>
                <w:b/>
                <w:sz w:val="18"/>
                <w:lang w:val="en-US"/>
              </w:rPr>
              <w:t>máx</w:t>
            </w:r>
            <w:proofErr w:type="spellEnd"/>
            <w:r w:rsidRPr="004B4F14">
              <w:rPr>
                <w:b/>
                <w:sz w:val="18"/>
                <w:lang w:val="en-US"/>
              </w:rPr>
              <w:t>. (</w:t>
            </w:r>
            <w:proofErr w:type="spellStart"/>
            <w:r w:rsidRPr="004B4F14">
              <w:rPr>
                <w:b/>
                <w:sz w:val="18"/>
                <w:lang w:val="en-US"/>
              </w:rPr>
              <w:t>kN·m</w:t>
            </w:r>
            <w:proofErr w:type="spellEnd"/>
            <w:r w:rsidRPr="004B4F14">
              <w:rPr>
                <w:b/>
                <w:sz w:val="18"/>
                <w:lang w:val="en-US"/>
              </w:rPr>
              <w:t>/m)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0EBC55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s (m)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5BEAE2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Caso</w:t>
            </w:r>
          </w:p>
        </w:tc>
      </w:tr>
      <w:tr w:rsidR="0058431B" w14:paraId="4C3EA54A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9E7D80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FR-INFERIOR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416F3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0.000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556BE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3.232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19303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0.217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5CA49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11.773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24496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18.413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20753E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Resistencia I-a</w:t>
            </w:r>
          </w:p>
        </w:tc>
      </w:tr>
      <w:tr w:rsidR="0058431B" w14:paraId="64EF561D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57D297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**FR-INTERMEDIA**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36A20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**3.267**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F1CE3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**46.428**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80E34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**18.912**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9B153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**46.766**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88FE2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**21.405**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8BC41D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Resistencia I-a</w:t>
            </w:r>
          </w:p>
        </w:tc>
      </w:tr>
      <w:tr w:rsidR="0058431B" w14:paraId="7E34FD13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C77E9C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FR-SUPERIOR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510BF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6.533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453F7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39.630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A0F40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18.912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BD855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36.065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B0E5D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21.405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6E72C0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Resistencia I-a</w:t>
            </w:r>
          </w:p>
        </w:tc>
      </w:tr>
    </w:tbl>
    <w:p w14:paraId="51DDAD20" w14:textId="77777777" w:rsidR="0058431B" w:rsidRDefault="0058431B">
      <w:pPr>
        <w:spacing w:before="40" w:after="40"/>
      </w:pPr>
    </w:p>
    <w:p w14:paraId="40477BC4" w14:textId="77777777" w:rsidR="0058431B" w:rsidRDefault="00000000">
      <w:pPr>
        <w:keepNext/>
        <w:jc w:val="center"/>
      </w:pPr>
      <w:r>
        <w:rPr>
          <w:noProof/>
        </w:rPr>
        <w:drawing>
          <wp:inline distT="0" distB="0" distL="0" distR="0" wp14:anchorId="098C0951" wp14:editId="5C4E1229">
            <wp:extent cx="5040000" cy="38769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s_diseno_shell_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F190" w14:textId="77777777" w:rsidR="0058431B" w:rsidRDefault="00000000">
      <w:pPr>
        <w:jc w:val="both"/>
      </w:pPr>
      <w:r>
        <w:rPr>
          <w:b/>
        </w:rPr>
        <w:t>Figura 4.</w:t>
      </w:r>
      <w:r>
        <w:t xml:space="preserve"> Envolventes factorizadas Wood-Armer horizontales a lo largo de la coordenada desarrollada para las tres franjas; la línea FR-INTERMEDIA gobierna el diseño horizontal del nivel intermedio.</w:t>
      </w:r>
    </w:p>
    <w:p w14:paraId="4236CF3E" w14:textId="77777777" w:rsidR="0058431B" w:rsidRDefault="00000000">
      <w:pPr>
        <w:pStyle w:val="Ttulo2"/>
      </w:pPr>
      <w:r>
        <w:rPr>
          <w:rFonts w:ascii="Calibri" w:hAnsi="Calibri"/>
        </w:rPr>
        <w:t>9. Diseño del refuerzo</w:t>
      </w:r>
    </w:p>
    <w:p w14:paraId="4BB964A0" w14:textId="77777777" w:rsidR="0058431B" w:rsidRDefault="00000000">
      <w:pPr>
        <w:pStyle w:val="Ttulo3"/>
      </w:pPr>
      <w:r>
        <w:rPr>
          <w:rFonts w:ascii="Calibri" w:hAnsi="Calibri"/>
        </w:rPr>
        <w:t>9.1 Criterios aplicados</w:t>
      </w:r>
    </w:p>
    <w:p w14:paraId="22562592" w14:textId="77777777" w:rsidR="0058431B" w:rsidRDefault="00000000">
      <w:pPr>
        <w:keepNext/>
        <w:jc w:val="both"/>
      </w:pPr>
      <w:r>
        <w:t>- Brazo mecánico por cara con su recubrimiento nominal y barra de control Ø1" (25.4 mm):</w:t>
      </w:r>
    </w:p>
    <w:p w14:paraId="5DEC048A" w14:textId="77777777" w:rsidR="0058431B" w:rsidRPr="004B4F14" w:rsidRDefault="00000000">
      <w:pPr>
        <w:keepNext/>
        <w:jc w:val="both"/>
        <w:rPr>
          <w:lang w:val="pt-PT"/>
        </w:rPr>
      </w:pPr>
      <w:r w:rsidRPr="004B4F14">
        <w:rPr>
          <w:lang w:val="pt-PT"/>
        </w:rPr>
        <w:t xml:space="preserve">- Cara exterior (+n):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pt-PT"/>
          </w:rPr>
          <m:t>=</m:t>
        </m:r>
        <m:r>
          <w:rPr>
            <w:rFonts w:ascii="Cambria Math" w:hAnsi="Cambria Math"/>
            <w:lang w:val="pt-PT"/>
          </w:rPr>
          <m:t>400</m:t>
        </m:r>
        <m:r>
          <m:rPr>
            <m:sty m:val="p"/>
          </m:rPr>
          <w:rPr>
            <w:rFonts w:ascii="Cambria Math" w:hAnsi="Cambria Math"/>
            <w:lang w:val="pt-PT"/>
          </w:rPr>
          <m:t>-</m:t>
        </m:r>
        <m:r>
          <w:rPr>
            <w:rFonts w:ascii="Cambria Math" w:hAnsi="Cambria Math"/>
            <w:lang w:val="pt-PT"/>
          </w:rPr>
          <m:t>100</m:t>
        </m:r>
        <m:r>
          <m:rPr>
            <m:sty m:val="p"/>
          </m:rPr>
          <w:rPr>
            <w:rFonts w:ascii="Cambria Math" w:hAnsi="Cambria Math"/>
            <w:lang w:val="pt-PT"/>
          </w:rPr>
          <m:t>-</m:t>
        </m:r>
        <m:r>
          <w:rPr>
            <w:rFonts w:ascii="Cambria Math" w:hAnsi="Cambria Math"/>
            <w:lang w:val="pt-PT"/>
          </w:rPr>
          <m:t>25.4</m:t>
        </m:r>
        <m:r>
          <m:rPr>
            <m:sty m:val="p"/>
          </m:rPr>
          <w:rPr>
            <w:rFonts w:ascii="Cambria Math" w:hAnsi="Cambria Math"/>
            <w:lang w:val="pt-PT"/>
          </w:rPr>
          <m:t>/</m:t>
        </m:r>
        <m:r>
          <w:rPr>
            <w:rFonts w:ascii="Cambria Math" w:hAnsi="Cambria Math"/>
            <w:lang w:val="pt-PT"/>
          </w:rPr>
          <m:t>2</m:t>
        </m:r>
        <m:r>
          <m:rPr>
            <m:sty m:val="p"/>
          </m:rPr>
          <w:rPr>
            <w:rFonts w:ascii="Cambria Math" w:hAnsi="Cambria Math"/>
            <w:lang w:val="pt-PT"/>
          </w:rPr>
          <m:t>=</m:t>
        </m:r>
        <m:r>
          <w:rPr>
            <w:rFonts w:ascii="Cambria Math" w:hAnsi="Cambria Math"/>
            <w:lang w:val="pt-PT"/>
          </w:rPr>
          <m:t>287.3</m:t>
        </m:r>
      </m:oMath>
      <w:r w:rsidRPr="004B4F14">
        <w:rPr>
          <w:lang w:val="pt-PT"/>
        </w:rPr>
        <w:t xml:space="preserve"> mm.</w:t>
      </w:r>
    </w:p>
    <w:p w14:paraId="42770C4E" w14:textId="77777777" w:rsidR="0058431B" w:rsidRPr="004B4F14" w:rsidRDefault="00000000">
      <w:pPr>
        <w:keepNext/>
        <w:jc w:val="both"/>
        <w:rPr>
          <w:lang w:val="pt-PT"/>
        </w:rPr>
      </w:pPr>
      <w:r w:rsidRPr="004B4F14">
        <w:rPr>
          <w:lang w:val="pt-PT"/>
        </w:rPr>
        <w:t xml:space="preserve">- Cara interior (−n):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pt-PT"/>
          </w:rPr>
          <m:t>=</m:t>
        </m:r>
        <m:r>
          <w:rPr>
            <w:rFonts w:ascii="Cambria Math" w:hAnsi="Cambria Math"/>
            <w:lang w:val="pt-PT"/>
          </w:rPr>
          <m:t>400</m:t>
        </m:r>
        <m:r>
          <m:rPr>
            <m:sty m:val="p"/>
          </m:rPr>
          <w:rPr>
            <w:rFonts w:ascii="Cambria Math" w:hAnsi="Cambria Math"/>
            <w:lang w:val="pt-PT"/>
          </w:rPr>
          <m:t>-</m:t>
        </m:r>
        <m:r>
          <w:rPr>
            <w:rFonts w:ascii="Cambria Math" w:hAnsi="Cambria Math"/>
            <w:lang w:val="pt-PT"/>
          </w:rPr>
          <m:t>75</m:t>
        </m:r>
        <m:r>
          <m:rPr>
            <m:sty m:val="p"/>
          </m:rPr>
          <w:rPr>
            <w:rFonts w:ascii="Cambria Math" w:hAnsi="Cambria Math"/>
            <w:lang w:val="pt-PT"/>
          </w:rPr>
          <m:t>-</m:t>
        </m:r>
        <m:r>
          <w:rPr>
            <w:rFonts w:ascii="Cambria Math" w:hAnsi="Cambria Math"/>
            <w:lang w:val="pt-PT"/>
          </w:rPr>
          <m:t>25.4</m:t>
        </m:r>
        <m:r>
          <m:rPr>
            <m:sty m:val="p"/>
          </m:rPr>
          <w:rPr>
            <w:rFonts w:ascii="Cambria Math" w:hAnsi="Cambria Math"/>
            <w:lang w:val="pt-PT"/>
          </w:rPr>
          <m:t>/</m:t>
        </m:r>
        <m:r>
          <w:rPr>
            <w:rFonts w:ascii="Cambria Math" w:hAnsi="Cambria Math"/>
            <w:lang w:val="pt-PT"/>
          </w:rPr>
          <m:t>2</m:t>
        </m:r>
        <m:r>
          <m:rPr>
            <m:sty m:val="p"/>
          </m:rPr>
          <w:rPr>
            <w:rFonts w:ascii="Cambria Math" w:hAnsi="Cambria Math"/>
            <w:lang w:val="pt-PT"/>
          </w:rPr>
          <m:t>=</m:t>
        </m:r>
        <m:r>
          <w:rPr>
            <w:rFonts w:ascii="Cambria Math" w:hAnsi="Cambria Math"/>
            <w:lang w:val="pt-PT"/>
          </w:rPr>
          <m:t>312.3</m:t>
        </m:r>
      </m:oMath>
      <w:r w:rsidRPr="004B4F14">
        <w:rPr>
          <w:lang w:val="pt-PT"/>
        </w:rPr>
        <w:t xml:space="preserve"> mm.</w:t>
      </w:r>
    </w:p>
    <w:p w14:paraId="6C1FF4EF" w14:textId="77777777" w:rsidR="0058431B" w:rsidRPr="004B4F14" w:rsidRDefault="00000000">
      <w:pPr>
        <w:keepNext/>
        <w:jc w:val="both"/>
        <w:rPr>
          <w:lang w:val="pt-PT"/>
        </w:rPr>
      </w:pPr>
      <w:r w:rsidRPr="004B4F14">
        <w:rPr>
          <w:lang w:val="pt-PT"/>
        </w:rPr>
        <w:t>- Requisitos de acero comparados por celda (se adopta el mayor):</w:t>
      </w:r>
    </w:p>
    <w:p w14:paraId="2104648B" w14:textId="77777777" w:rsidR="0058431B" w:rsidRPr="004B4F14" w:rsidRDefault="00000000">
      <w:pPr>
        <w:jc w:val="both"/>
        <w:rPr>
          <w:lang w:val="pt-PT"/>
        </w:rPr>
      </w:pPr>
      <w:r w:rsidRPr="004B4F14">
        <w:rPr>
          <w:lang w:val="pt-PT"/>
        </w:rPr>
        <w:t xml:space="preserve">- flexión + membrana (envolvente Wood-Armer factorizada):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,</m:t>
            </m:r>
            <m:r>
              <m:rPr>
                <m:nor/>
              </m:rPr>
              <w:rPr>
                <w:lang w:val="pt-PT"/>
              </w:rPr>
              <m:t>flex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0.85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PT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ba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den>
        </m:f>
      </m:oMath>
      <w:r w:rsidRPr="004B4F14">
        <w:rPr>
          <w:lang w:val="pt-PT"/>
        </w:rPr>
        <w:t xml:space="preserve"> con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pt-PT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pt-PT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pt-PT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lang w:val="pt-PT"/>
                  </w:rPr>
                  <m:t>0.85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PT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rad>
      </m:oMath>
      <w:r w:rsidRPr="004B4F14">
        <w:rPr>
          <w:lang w:val="pt-PT"/>
        </w:rPr>
        <w:t>;</w:t>
      </w:r>
    </w:p>
    <w:p w14:paraId="4091FBBE" w14:textId="77777777" w:rsidR="0058431B" w:rsidRDefault="00000000">
      <w:pPr>
        <w:keepNext/>
        <w:jc w:val="both"/>
      </w:pPr>
      <w:r>
        <w:lastRenderedPageBreak/>
        <w:t xml:space="preserve">- mínimo de flexión E.060: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,min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rad>
        <m:r>
          <w:rPr>
            <w:rFonts w:ascii="Cambria Math" w:hAnsi="Cambria Math"/>
          </w:rPr>
          <m:t> b d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;</w:t>
      </w:r>
    </w:p>
    <w:p w14:paraId="3B737A4C" w14:textId="77777777" w:rsidR="0058431B" w:rsidRDefault="00000000">
      <w:pPr>
        <w:keepNext/>
        <w:jc w:val="both"/>
      </w:pPr>
      <w:r>
        <w:t xml:space="preserve">- temperatura E.060 por cara: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0.0018 b 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= </w:t>
      </w:r>
      <w:r>
        <w:rPr>
          <w:b/>
        </w:rPr>
        <w:t>3.60 cm²/m</w:t>
      </w:r>
      <w:r>
        <w:t>;</w:t>
      </w:r>
    </w:p>
    <w:p w14:paraId="58277A05" w14:textId="77777777" w:rsidR="0058431B" w:rsidRDefault="00000000">
      <w:pPr>
        <w:keepNext/>
        <w:jc w:val="both"/>
      </w:pPr>
      <w:r>
        <w:t xml:space="preserve">- mínimo de flexión MTC/AASHTO: </w:t>
      </w:r>
      <m:oMath>
        <m:r>
          <m:rPr>
            <m:sty m:val="p"/>
          </m:rP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min(</m:t>
            </m:r>
            <m:r>
              <w:rPr>
                <w:rFonts w:ascii="Cambria Math" w:hAnsi="Cambria Math"/>
              </w:rPr>
              <m:t>1.33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 1.60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t>;</w:t>
      </w:r>
    </w:p>
    <w:p w14:paraId="7D80E56F" w14:textId="77777777" w:rsidR="0058431B" w:rsidRDefault="00000000">
      <w:pPr>
        <w:keepNext/>
        <w:jc w:val="both"/>
      </w:pPr>
      <w:r>
        <w:t xml:space="preserve">- temperatura MTC/AASHTO por cara = </w:t>
      </w:r>
      <w:r>
        <w:rPr>
          <w:b/>
        </w:rPr>
        <w:t>2.33 cm²/m</w:t>
      </w:r>
      <w:r>
        <w:t>.</w:t>
      </w:r>
    </w:p>
    <w:p w14:paraId="54EEC870" w14:textId="77777777" w:rsidR="0058431B" w:rsidRDefault="00000000">
      <w:pPr>
        <w:keepNext/>
        <w:jc w:val="both"/>
      </w:pPr>
      <w:r>
        <w:t xml:space="preserve">- Control de fisuración MTC 2.9.1.4.4.3 / AASHTO 5.7.3.4: separación límite calculada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propio de cada cara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0.60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.</w:t>
      </w:r>
    </w:p>
    <w:p w14:paraId="678C46EE" w14:textId="77777777" w:rsidR="0058431B" w:rsidRDefault="00000000">
      <w:pPr>
        <w:keepNext/>
        <w:jc w:val="both"/>
      </w:pPr>
      <w:r>
        <w:t xml:space="preserve">- Cortante del concreto con el brazo menor (recubrimiento mayor):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287.3</m:t>
        </m:r>
      </m:oMath>
      <w:r>
        <w:t xml:space="preserve"> mm.</w:t>
      </w:r>
    </w:p>
    <w:p w14:paraId="0B89F4ED" w14:textId="77777777" w:rsidR="0058431B" w:rsidRDefault="00000000">
      <w:pPr>
        <w:keepNext/>
        <w:jc w:val="both"/>
      </w:pPr>
      <w:r>
        <w:t>- Desarrollo E.060 y MTC/AASHTO con factor conservador 1.3; se adopta el mayor y se redondea a 50 mm.</w:t>
      </w:r>
    </w:p>
    <w:p w14:paraId="4685E11E" w14:textId="77777777" w:rsidR="0058431B" w:rsidRDefault="00000000">
      <w:pPr>
        <w:pStyle w:val="Ttulo3"/>
      </w:pPr>
      <w:r>
        <w:rPr>
          <w:rFonts w:ascii="Calibri" w:hAnsi="Calibri"/>
        </w:rPr>
        <w:t>9.2 Refuerzo horizontal — nivel intermedio (z = 3.267 m sobre zapata)</w:t>
      </w:r>
    </w:p>
    <w:p w14:paraId="191A1E82" w14:textId="77777777" w:rsidR="0058431B" w:rsidRDefault="00000000">
      <w:pPr>
        <w:jc w:val="both"/>
      </w:pPr>
      <w:r>
        <w:t xml:space="preserve">Caso gobernante en todas las celdas: </w:t>
      </w:r>
      <w:r>
        <w:rPr>
          <w:b/>
        </w:rPr>
        <w:t>Resistencia I-a</w:t>
      </w:r>
      <w:r>
        <w:t xml:space="preserve">. Control de acero: </w:t>
      </w:r>
      <w:r>
        <w:rPr>
          <w:b/>
        </w:rPr>
        <w:t>mínimo de flexión E.060</w:t>
      </w:r>
      <w:r>
        <w:t xml:space="preserve"> (8.01 cm²/m exterior; 8.71 cm²/m interior), que es superior al mínimo por temperatura.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97"/>
        <w:gridCol w:w="600"/>
        <w:gridCol w:w="807"/>
        <w:gridCol w:w="625"/>
        <w:gridCol w:w="698"/>
        <w:gridCol w:w="639"/>
        <w:gridCol w:w="682"/>
        <w:gridCol w:w="698"/>
        <w:gridCol w:w="807"/>
        <w:gridCol w:w="461"/>
        <w:gridCol w:w="498"/>
        <w:gridCol w:w="498"/>
        <w:gridCol w:w="545"/>
        <w:gridCol w:w="807"/>
      </w:tblGrid>
      <w:tr w:rsidR="0058431B" w14:paraId="25DCC410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111634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Región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8D8C7A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Cara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52F803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Mu WA (kN·m/m)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01872B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Nu cara (kN/m)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AB7509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As req. (cm²/m)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B589D9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7630C8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Armado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3A58AD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As prov. (cm²/m)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68AD88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φMn (kN·m/m)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D5F53A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DCR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2D7C1A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d (mm)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FEB69A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rec. (mm)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B024E3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fss (MPa)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83E45D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s fisuración (mm)</w:t>
            </w:r>
          </w:p>
        </w:tc>
      </w:tr>
      <w:tr w:rsidR="0058431B" w14:paraId="73D3B853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5A7274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izquierda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E5A16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Exterior (+n)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6E07B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47.05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2BF29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47.49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07752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8.012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257C1C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17011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230 mm**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91645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8.606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C30BB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89.23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A42D9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0.676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76AF3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287.3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2D6A6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58214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175.9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01602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240.2</w:t>
            </w:r>
          </w:p>
        </w:tc>
      </w:tr>
      <w:tr w:rsidR="0058431B" w14:paraId="4ABC9070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532C7C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Pantalla central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DE4CE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Exterior (+n)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398BD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14.82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B79BD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55.19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E258E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8.012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7A636C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45129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245 mm**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E6AAA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8.079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2CCDC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83.90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DF760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0.361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C0CF5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287.3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DF887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83E04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92.0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3EE3F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656.6</w:t>
            </w:r>
          </w:p>
        </w:tc>
      </w:tr>
      <w:tr w:rsidR="0058431B" w14:paraId="70A1446C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FDEF61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derecha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D53C2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Exterior (+n)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71447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47.05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5C47B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47.49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384A6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8.012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8BA5EA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68E0F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230 mm**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8A5CB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8.606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137FD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89.23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1B5CB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0.676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C02EE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287.3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D3E84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83950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175.9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7F9438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240.2</w:t>
            </w:r>
          </w:p>
        </w:tc>
      </w:tr>
      <w:tr w:rsidR="0058431B" w14:paraId="0138354B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CAD905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izquierda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F4835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Interior (−n)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5F511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46.35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B6807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34.67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6B9DB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8.710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8F3833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6BBC8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225 mm**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2BF27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8.797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008E6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99.31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63C57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0.573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9BE52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312.3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B2474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66622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149.7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CFBAA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430.3</w:t>
            </w:r>
          </w:p>
        </w:tc>
      </w:tr>
      <w:tr w:rsidR="0058431B" w14:paraId="662CB3C5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61408E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Pantalla central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F67E4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Interior (−n)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571DF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42.59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24909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72.66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CB491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8.710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BF0024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7565A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225 mm**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C9AC2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8.797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DF4BD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99.31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76E070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0.652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102B5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312.3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5AE73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642D0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168.2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2114E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364.8</w:t>
            </w:r>
          </w:p>
        </w:tc>
      </w:tr>
      <w:tr w:rsidR="0058431B" w14:paraId="50C13754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F96714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derecha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F4544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Interior (−n)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52758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46.35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744D7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34.67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CC540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8.710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BF5D51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6BB3A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225 mm**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9107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8.797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58D76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99.31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4B88A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0.573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C5E4B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312.3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E3A12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75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AA7E9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149.7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C6E80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430.3</w:t>
            </w:r>
          </w:p>
        </w:tc>
      </w:tr>
    </w:tbl>
    <w:p w14:paraId="1F746DFB" w14:textId="77777777" w:rsidR="0058431B" w:rsidRDefault="0058431B">
      <w:pPr>
        <w:spacing w:before="40" w:after="40"/>
      </w:pPr>
    </w:p>
    <w:p w14:paraId="50ABEF34" w14:textId="77777777" w:rsidR="0058431B" w:rsidRDefault="00000000">
      <w:pPr>
        <w:keepNext/>
        <w:jc w:val="both"/>
      </w:pPr>
      <w:r>
        <w:lastRenderedPageBreak/>
        <w:t xml:space="preserve">- Longitud de desarrollo adoptada: </w:t>
      </w:r>
      <w:r>
        <w:rPr>
          <w:b/>
        </w:rPr>
        <w:t>1 500 mm</w:t>
      </w:r>
      <w:r>
        <w:t xml:space="preserve"> (máximo E.060/MTC redondeado); empalme Clase B de referencia: </w:t>
      </w:r>
      <w:r>
        <w:rPr>
          <w:b/>
        </w:rPr>
        <w:t>1 950 mm</w:t>
      </w:r>
      <w:r>
        <w:t>.</w:t>
      </w:r>
    </w:p>
    <w:p w14:paraId="6F04807E" w14:textId="77777777" w:rsidR="0058431B" w:rsidRDefault="00000000">
      <w:pPr>
        <w:keepNext/>
        <w:jc w:val="both"/>
      </w:pPr>
      <w:r>
        <w:t xml:space="preserve">- El DCR aditivo (flexión Wood-Armer + tracción de membrana) máximo del nivel intermedio es </w:t>
      </w:r>
      <w:r>
        <w:rPr>
          <w:b/>
        </w:rPr>
        <w:t>0.676</w:t>
      </w:r>
      <w:r>
        <w:t xml:space="preserve"> ≤ 1.00.</w:t>
      </w:r>
    </w:p>
    <w:p w14:paraId="1AC2637A" w14:textId="77777777" w:rsidR="0058431B" w:rsidRDefault="00000000">
      <w:pPr>
        <w:keepNext/>
        <w:jc w:val="both"/>
      </w:pPr>
      <w:r>
        <w:t>- Las alas izquierda y derecha son simétricas; por lo tanto, el armado horizontal intermedio resulta simétrico.</w:t>
      </w:r>
    </w:p>
    <w:p w14:paraId="2E6F02FB" w14:textId="77777777" w:rsidR="0058431B" w:rsidRDefault="00000000">
      <w:pPr>
        <w:pStyle w:val="Ttulo3"/>
      </w:pPr>
      <w:r>
        <w:rPr>
          <w:rFonts w:ascii="Calibri" w:hAnsi="Calibri"/>
        </w:rPr>
        <w:t>9.3 Refuerzo vertical — nivel de la base (zona Inferior, 0.00–3.27 m)</w:t>
      </w:r>
    </w:p>
    <w:p w14:paraId="73D231D8" w14:textId="77777777" w:rsidR="0058431B" w:rsidRDefault="00000000">
      <w:pPr>
        <w:jc w:val="both"/>
      </w:pPr>
      <w:r>
        <w:t xml:space="preserve">En el nivel de la base y hacia abajo, la demanda de flexión vertical es </w:t>
      </w:r>
      <w:r>
        <w:rPr>
          <w:b/>
        </w:rPr>
        <w:t>menor que el acero mínimo normativo</w:t>
      </w:r>
      <w:r>
        <w:t xml:space="preserve">; por tanto, el refuerzo vertical queda </w:t>
      </w:r>
      <w:r>
        <w:rPr>
          <w:b/>
        </w:rPr>
        <w:t>gobernado por el acero mínimo de flexión E.060</w:t>
      </w:r>
      <w:r>
        <w:t xml:space="preserve"> y no por la demanda de flexión. El armado indicado (mínimo de flexión E.060, mayor que el mínimo de temperatura) satisface holgadamente ambos requisitos.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6"/>
      </w:tblGrid>
      <w:tr w:rsidR="0058431B" w14:paraId="0F83D12B" w14:textId="77777777">
        <w:trPr>
          <w:tblHeader/>
          <w:jc w:val="center"/>
        </w:trPr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CF236D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Región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8F0575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Cara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D132D2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Mu WA (kN·m/m)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97698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Nu cara (kN/m)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B8EFBB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As req. (cm²/m)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D1CAE6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61BDF6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Armado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C14920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As prov. (cm²/m)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1F4AC3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DCR</w:t>
            </w:r>
          </w:p>
        </w:tc>
      </w:tr>
      <w:tr w:rsidR="0058431B" w14:paraId="57A751B3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FC062F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izquierda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860F5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Exterior (+n)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0672E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17.03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724DD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46.75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21608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8.012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8063E5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852E0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245 mm**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4349E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8.079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765BA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0.359</w:t>
            </w:r>
          </w:p>
        </w:tc>
      </w:tr>
      <w:tr w:rsidR="0058431B" w14:paraId="30B2D9D3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F6266B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Pantalla central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2CB12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Exterior (+n)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95470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9.29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D2251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4.81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E6C05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8.012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6ED97F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9AC6F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245 mm**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CEAAF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8.079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80E3E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0.127</w:t>
            </w:r>
          </w:p>
        </w:tc>
      </w:tr>
      <w:tr w:rsidR="0058431B" w14:paraId="2B2F0672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5B3823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derecha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85714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Exterior (+n)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5887F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17.03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64E54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46.75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BC806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8.012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96BE78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15CD4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245 mm**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70BB6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8.079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D39CB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0.359</w:t>
            </w:r>
          </w:p>
        </w:tc>
      </w:tr>
      <w:tr w:rsidR="0058431B" w14:paraId="0999E502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171C94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izquierda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B0397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Interior (−n)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98C8E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52.64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5FC40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26.58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F0C57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8.710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D36C07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E3F23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225 mm**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CF8E6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8.797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97EE3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0.612</w:t>
            </w:r>
          </w:p>
        </w:tc>
      </w:tr>
      <w:tr w:rsidR="0058431B" w14:paraId="548268D6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F34654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Pantalla central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DE051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Interior (−n)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7637D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13.36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4A2AC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8.52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58A45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8.710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A62580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3F995A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225 mm**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EF5F7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8.797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2E47B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0.161</w:t>
            </w:r>
          </w:p>
        </w:tc>
      </w:tr>
      <w:tr w:rsidR="0058431B" w14:paraId="3F1C8ED4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FCB169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derecha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2ED08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Interior (−n)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038F0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52.64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930FA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26.58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CB78A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8.710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E00DAA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mín. flexión E.060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78DD5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**Ø 5/8" @ 225 mm**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CF4CD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8.797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C4707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0.612</w:t>
            </w:r>
          </w:p>
        </w:tc>
      </w:tr>
    </w:tbl>
    <w:p w14:paraId="45A03AEC" w14:textId="77777777" w:rsidR="0058431B" w:rsidRDefault="0058431B">
      <w:pPr>
        <w:spacing w:before="40" w:after="40"/>
      </w:pPr>
    </w:p>
    <w:p w14:paraId="2F015CC2" w14:textId="77777777" w:rsidR="0058431B" w:rsidRDefault="00000000">
      <w:pPr>
        <w:keepLines/>
        <w:pBdr>
          <w:left w:val="single" w:sz="8" w:space="6" w:color="C0C0C0"/>
        </w:pBdr>
        <w:ind w:left="567" w:right="567"/>
      </w:pPr>
      <w:r>
        <w:rPr>
          <w:i/>
          <w:sz w:val="20"/>
        </w:rPr>
        <w:t>**Nota técnica sobre el control de acero:** el procedimiento computacional adopta el mayor de los requisitos de acero por celda. En el nivel de la base el requisito gobernante es el **mínimo de flexión E.060** (8.01 cm²/m exterior y 8.71 cm²/m interior), que es **superior** al acero mínimo por temperatura (E.060: 3.60 cm²/m; MTC/AASHTO: 2.33 cm²/m) y a la demanda de flexión vertical. En consecuencia, el refuerzo vertical del nivel de la base queda gobernado por el acero mínimo normativo de flexión, y el armado indicado cubre, con holgura, tanto la demanda de flexión como los mínimos de temperatura de ambas normas.</w:t>
      </w:r>
    </w:p>
    <w:p w14:paraId="62503CF7" w14:textId="77777777" w:rsidR="0058431B" w:rsidRPr="004B4F14" w:rsidRDefault="00000000">
      <w:pPr>
        <w:keepNext/>
        <w:jc w:val="both"/>
        <w:rPr>
          <w:lang w:val="pt-PT"/>
        </w:rPr>
      </w:pPr>
      <w:r w:rsidRPr="004B4F14">
        <w:rPr>
          <w:lang w:val="pt-PT"/>
        </w:rPr>
        <w:t xml:space="preserve">- Caso gobernante: </w:t>
      </w:r>
      <w:r w:rsidRPr="004B4F14">
        <w:rPr>
          <w:b/>
          <w:lang w:val="pt-PT"/>
        </w:rPr>
        <w:t>Resistencia I-a</w:t>
      </w:r>
      <w:r w:rsidRPr="004B4F14">
        <w:rPr>
          <w:lang w:val="pt-PT"/>
        </w:rPr>
        <w:t>.</w:t>
      </w:r>
    </w:p>
    <w:p w14:paraId="3B3FBC4D" w14:textId="77777777" w:rsidR="0058431B" w:rsidRDefault="00000000">
      <w:pPr>
        <w:keepNext/>
        <w:jc w:val="both"/>
      </w:pPr>
      <w:r>
        <w:t xml:space="preserve">- Longitud de desarrollo adoptada: </w:t>
      </w:r>
      <w:r>
        <w:rPr>
          <w:b/>
        </w:rPr>
        <w:t>1 500 mm</w:t>
      </w:r>
      <w:r>
        <w:t xml:space="preserve">; empalme Clase B de referencia: </w:t>
      </w:r>
      <w:r>
        <w:rPr>
          <w:b/>
        </w:rPr>
        <w:t>1 950 mm</w:t>
      </w:r>
      <w:r>
        <w:t>.</w:t>
      </w:r>
    </w:p>
    <w:p w14:paraId="1727B762" w14:textId="77777777" w:rsidR="0058431B" w:rsidRDefault="00000000">
      <w:pPr>
        <w:keepNext/>
        <w:jc w:val="both"/>
      </w:pPr>
      <w:r>
        <w:t xml:space="preserve">- DCR máximo del nivel de la base: </w:t>
      </w:r>
      <w:r>
        <w:rPr>
          <w:b/>
        </w:rPr>
        <w:t>0.612</w:t>
      </w:r>
      <w:r>
        <w:t xml:space="preserve"> (cara interior, alas) ≤ 1.00.</w:t>
      </w:r>
    </w:p>
    <w:p w14:paraId="69B2E32C" w14:textId="77777777" w:rsidR="0058431B" w:rsidRDefault="00000000">
      <w:pPr>
        <w:pStyle w:val="Ttulo3"/>
      </w:pPr>
      <w:r>
        <w:rPr>
          <w:rFonts w:ascii="Calibri" w:hAnsi="Calibri"/>
        </w:rPr>
        <w:t>9.4 Nota sobre el resto de zonas</w:t>
      </w:r>
    </w:p>
    <w:p w14:paraId="0EC1EE26" w14:textId="77777777" w:rsidR="0058431B" w:rsidRDefault="00000000">
      <w:pPr>
        <w:jc w:val="both"/>
      </w:pPr>
      <w:r>
        <w:t xml:space="preserve">Las 36 celdas de la envolvente (3 regiones × 3 zonas × 2 direcciones × 2 caras) quedan gobernadas por el </w:t>
      </w:r>
      <w:r>
        <w:rPr>
          <w:b/>
        </w:rPr>
        <w:t>acero mínimo normativo</w:t>
      </w:r>
      <w:r>
        <w:t xml:space="preserve"> (mínimo de flexión E.060, 8.01/8.71 cm²/m por cara), con DCR máximo global </w:t>
      </w:r>
      <w:r>
        <w:rPr>
          <w:b/>
        </w:rPr>
        <w:t>0.678</w:t>
      </w:r>
      <w:r>
        <w:t xml:space="preserve"> ≤ 1.00. El detalle completo de todas las combinaciones, demandas y armados se encuentra en los archivos de resultados de esta misma carpeta (Anexo A).</w:t>
      </w:r>
    </w:p>
    <w:p w14:paraId="40D9CF24" w14:textId="77777777" w:rsidR="0058431B" w:rsidRDefault="00000000">
      <w:pPr>
        <w:pStyle w:val="Ttulo2"/>
      </w:pPr>
      <w:r>
        <w:rPr>
          <w:rFonts w:ascii="Calibri" w:hAnsi="Calibri"/>
        </w:rPr>
        <w:lastRenderedPageBreak/>
        <w:t>10. Verificación de cortante y compresión de membrana</w:t>
      </w:r>
    </w:p>
    <w:p w14:paraId="7EEC7FC6" w14:textId="77777777" w:rsidR="0058431B" w:rsidRDefault="00000000">
      <w:pPr>
        <w:keepNext/>
        <w:jc w:val="both"/>
      </w:pPr>
      <w:r>
        <w:t xml:space="preserve">Capacidad de cortante del concreto calculada con el brazo menor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287.3</m:t>
        </m:r>
      </m:oMath>
      <w:r>
        <w:t xml:space="preserve"> mm. Se adopta la menor capacidad entre ambas normas:</w:t>
      </w:r>
    </w:p>
    <w:p w14:paraId="51EEDE1E" w14:textId="77777777" w:rsidR="0058431B" w:rsidRDefault="00000000">
      <w:pPr>
        <w:jc w:val="center"/>
      </w:pPr>
      <m:oMathPara>
        <m:oMath>
          <m:r>
            <w:rPr>
              <w:rFonts w:ascii="Cambria Math" w:hAnsi="Cambria Math"/>
            </w:rPr>
            <m:t>ϕ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E.060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0.17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ra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  ϕ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MTC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0.083 β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ra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0.9d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 0.72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2.0</m:t>
          </m:r>
        </m:oMath>
      </m:oMathPara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08"/>
        <w:gridCol w:w="1007"/>
        <w:gridCol w:w="1007"/>
        <w:gridCol w:w="1006"/>
        <w:gridCol w:w="1006"/>
        <w:gridCol w:w="1007"/>
        <w:gridCol w:w="1007"/>
        <w:gridCol w:w="1008"/>
        <w:gridCol w:w="1006"/>
      </w:tblGrid>
      <w:tr w:rsidR="0058431B" w14:paraId="3AFDB2DB" w14:textId="77777777">
        <w:trPr>
          <w:tblHeader/>
          <w:jc w:val="center"/>
        </w:trPr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CC033B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Región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A4E292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Zona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94E9B5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Q máx. (kN/m)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D6A974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φVc E.060 (kN/m)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2FCC24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φVc MTC (kN/m)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B74470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**φVc adoptado (kN/m)**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C961D7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**DCR V**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BB572F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σc membrana (MPa)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0C9D5C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DCR comp.</w:t>
            </w:r>
          </w:p>
        </w:tc>
      </w:tr>
      <w:tr w:rsidR="0058431B" w14:paraId="237CF056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C34CB5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izquierda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628AB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Inferior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70ECA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**110.88**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333F1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077A2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225.47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E69B4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**217.54**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E02D4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**0.510**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364DB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0.439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4F690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0.036</w:t>
            </w:r>
          </w:p>
        </w:tc>
      </w:tr>
      <w:tr w:rsidR="0058431B" w14:paraId="209738F9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1CCEF7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izquierda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3C844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Intermedia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ABEB5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98.24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6F539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E5FD6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225.47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3636F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E6D16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0.452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FC676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0.038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17FEC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0.003</w:t>
            </w:r>
          </w:p>
        </w:tc>
      </w:tr>
      <w:tr w:rsidR="0058431B" w14:paraId="573CD944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715FE7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izquierda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790AA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Superior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9A1AB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71.00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005A2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8FDC3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225.47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FF22F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ED053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0.326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EE049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0.011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3401F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0.001</w:t>
            </w:r>
          </w:p>
        </w:tc>
      </w:tr>
      <w:tr w:rsidR="0058431B" w14:paraId="0FD88CA3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67F2CC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Pantalla central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DA67E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Inferior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D1FDE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73.34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06B56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6AF21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225.47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D6078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EB1E6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0.337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FA524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0.447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322C4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0.036</w:t>
            </w:r>
          </w:p>
        </w:tc>
      </w:tr>
      <w:tr w:rsidR="0058431B" w14:paraId="0975157E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980696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Pantalla central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4152E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Intermedia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163A6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70.10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CBD94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5BAB2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225.47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C0A9C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3E88F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0.322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18683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0.071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6381B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0.006</w:t>
            </w:r>
          </w:p>
        </w:tc>
      </w:tr>
      <w:tr w:rsidR="0058431B" w14:paraId="44CFFE51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C6307A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Pantalla central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3EB0E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Superior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148B9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52.06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3D0B1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DFFB6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225.47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BD5EA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E55FF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0.239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9FA07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0.025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DC846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0.002</w:t>
            </w:r>
          </w:p>
        </w:tc>
      </w:tr>
      <w:tr w:rsidR="0058431B" w14:paraId="77F5B0AB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5C4B47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derecha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C0EB8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Inferior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18D3A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**110.88**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7C117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B8039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225.47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6E722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**217.54**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1E01C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**0.510**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3737A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0.439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5F3EB7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0.036</w:t>
            </w:r>
          </w:p>
        </w:tc>
      </w:tr>
      <w:tr w:rsidR="0058431B" w14:paraId="677268DF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87872F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derecha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59E1A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Intermedia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338E4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98.24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E51660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9834A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225.47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287AA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F5406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0.452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B4F8C1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0.038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B7BA4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0.003</w:t>
            </w:r>
          </w:p>
        </w:tc>
      </w:tr>
      <w:tr w:rsidR="0058431B" w14:paraId="0555A79A" w14:textId="77777777">
        <w:trPr>
          <w:cantSplit/>
          <w:jc w:val="center"/>
        </w:trPr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2E117F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Ala derecha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6210D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Superior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2D3B4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71.00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47386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4CAB8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225.47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5E270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217.54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0BF31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0.326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7A6286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0.011</w:t>
            </w:r>
          </w:p>
        </w:tc>
        <w:tc>
          <w:tcPr>
            <w:tcW w:w="1008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2270F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0.001</w:t>
            </w:r>
          </w:p>
        </w:tc>
      </w:tr>
    </w:tbl>
    <w:p w14:paraId="420B84EE" w14:textId="77777777" w:rsidR="0058431B" w:rsidRDefault="0058431B">
      <w:pPr>
        <w:spacing w:before="40" w:after="40"/>
      </w:pPr>
    </w:p>
    <w:p w14:paraId="4EF76AF6" w14:textId="77777777" w:rsidR="0058431B" w:rsidRDefault="00000000">
      <w:pPr>
        <w:keepNext/>
        <w:jc w:val="both"/>
      </w:pPr>
      <w:r>
        <w:t xml:space="preserve">- DCR de cortante máximo: </w:t>
      </w:r>
      <w:r>
        <w:rPr>
          <w:b/>
        </w:rPr>
        <w:t>0.510</w:t>
      </w:r>
      <w:r>
        <w:t xml:space="preserve"> ≤ 1.00 (alas, nivel inferior, Resistencia I-a).</w:t>
      </w:r>
    </w:p>
    <w:p w14:paraId="04CF4AAB" w14:textId="77777777" w:rsidR="0058431B" w:rsidRDefault="00000000">
      <w:pPr>
        <w:jc w:val="both"/>
      </w:pPr>
      <w:r>
        <w:t xml:space="preserve">- Compresión de membrana máxima: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b/>
        </w:rPr>
        <w:t>0.447 MPa</w:t>
      </w:r>
      <w:r>
        <w:t xml:space="preserve">, muy por debajo del límite de referencia </w:t>
      </w:r>
      <m:oMath>
        <m:r>
          <w:rPr>
            <w:rFonts w:ascii="Cambria Math" w:hAnsi="Cambria Math"/>
          </w:rPr>
          <m:t>0.45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12.36</m:t>
        </m:r>
      </m:oMath>
      <w:r>
        <w:t xml:space="preserve"> MPa (DCR 0.036). El panel no presenta riesgo de aplastamiento local.</w:t>
      </w:r>
    </w:p>
    <w:p w14:paraId="1F7039CC" w14:textId="77777777" w:rsidR="0058431B" w:rsidRDefault="00000000">
      <w:pPr>
        <w:pStyle w:val="Ttulo2"/>
      </w:pPr>
      <w:r>
        <w:rPr>
          <w:rFonts w:ascii="Calibri" w:hAnsi="Calibri"/>
        </w:rPr>
        <w:t>11. Convergencia de malla</w:t>
      </w:r>
    </w:p>
    <w:p w14:paraId="2F65F903" w14:textId="77777777" w:rsidR="0058431B" w:rsidRDefault="00000000">
      <w:pPr>
        <w:keepNext/>
        <w:jc w:val="both"/>
      </w:pPr>
      <w:r>
        <w:t>Estudio de convergencia bajo Servicio I: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86"/>
        <w:gridCol w:w="601"/>
        <w:gridCol w:w="908"/>
        <w:gridCol w:w="1070"/>
        <w:gridCol w:w="1110"/>
        <w:gridCol w:w="2396"/>
      </w:tblGrid>
      <w:tr w:rsidR="0058431B" w14:paraId="5E5BB632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0EC0E0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Tamaño objetivo (m)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0A5AF2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Nodos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4FBC46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Elementos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F69268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d máx. (mm)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5B9CD7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Cambio d (%)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9C9DBA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M WA puntual máx. (kN·m/m)</w:t>
            </w:r>
          </w:p>
        </w:tc>
      </w:tr>
      <w:tr w:rsidR="0058431B" w14:paraId="0CC8EF13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697CE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0.80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E94A2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592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CDFEB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540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B2E404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0.3403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E24665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B35B78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30.70</w:t>
            </w:r>
          </w:p>
        </w:tc>
      </w:tr>
      <w:tr w:rsidR="0058431B" w14:paraId="0CB3B700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8875A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0.60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15977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969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61E68F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900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D6ECDE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0.3528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49D039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3.57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C5F0CC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30.84</w:t>
            </w:r>
          </w:p>
        </w:tc>
      </w:tr>
      <w:tr w:rsidR="0058431B" w14:paraId="0F66CE95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803C4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0.50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94B833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1 298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6B388B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1 218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65194A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0.3507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882232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**0.60**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4AABD" w14:textId="77777777" w:rsidR="0058431B" w:rsidRDefault="00000000">
            <w:pPr>
              <w:spacing w:before="20" w:after="20"/>
              <w:jc w:val="right"/>
            </w:pPr>
            <w:r>
              <w:rPr>
                <w:sz w:val="16"/>
              </w:rPr>
              <w:t>31.04</w:t>
            </w:r>
          </w:p>
        </w:tc>
      </w:tr>
    </w:tbl>
    <w:p w14:paraId="760FED43" w14:textId="77777777" w:rsidR="0058431B" w:rsidRDefault="0058431B">
      <w:pPr>
        <w:spacing w:before="40" w:after="40"/>
      </w:pPr>
    </w:p>
    <w:p w14:paraId="5C0E19F3" w14:textId="77777777" w:rsidR="0058431B" w:rsidRDefault="00000000">
      <w:pPr>
        <w:jc w:val="both"/>
      </w:pPr>
      <w:r>
        <w:t>Los desplazamientos globales convergen (cambio &lt; 1% en la última malla). Los picos puntuales de momento Wood-Armer próximos a líneas rígidas son sensibles al mallado y se interpretan como envolventes locales; no gobiernan el armado porque en todas las celdas controla el acero mínimo normativo.</w:t>
      </w:r>
    </w:p>
    <w:p w14:paraId="24066DCC" w14:textId="77777777" w:rsidR="0058431B" w:rsidRDefault="00000000">
      <w:pPr>
        <w:pStyle w:val="Ttulo2"/>
      </w:pPr>
      <w:r>
        <w:rPr>
          <w:rFonts w:ascii="Calibri" w:hAnsi="Calibri"/>
        </w:rPr>
        <w:lastRenderedPageBreak/>
        <w:t>12. Validaciones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88"/>
        <w:gridCol w:w="2881"/>
      </w:tblGrid>
      <w:tr w:rsidR="0058431B" w14:paraId="69ECE126" w14:textId="77777777" w:rsidTr="004B4F14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AF01E1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E7D540" w14:textId="77777777" w:rsidR="0058431B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 w:rsidR="0058431B" w14:paraId="3FCF46CE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865408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Longitud desarrollada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529FF5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27.1935 m</w:t>
            </w:r>
          </w:p>
        </w:tc>
      </w:tr>
      <w:tr w:rsidR="0058431B" w14:paraId="0BE41B8B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DC2DA6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Geometría simétrica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CFE07E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Conforme</w:t>
            </w:r>
          </w:p>
        </w:tc>
      </w:tr>
      <w:tr w:rsidR="0058431B" w14:paraId="624F1D76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0147D6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Nueve líneas de contrafuerte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2DBA41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Conforme</w:t>
            </w:r>
          </w:p>
        </w:tc>
      </w:tr>
      <w:tr w:rsidR="0058431B" w14:paraId="25058A6D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2A2D82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Cajuela excluida (3.35 m)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208E72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Conforme</w:t>
            </w:r>
          </w:p>
        </w:tc>
      </w:tr>
      <w:tr w:rsidR="0058431B" w14:paraId="23883BDD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9C375C" w14:textId="77777777" w:rsidR="0058431B" w:rsidRPr="004B4F14" w:rsidRDefault="00000000">
            <w:pPr>
              <w:spacing w:before="20" w:after="20"/>
              <w:rPr>
                <w:lang w:val="pt-PT"/>
              </w:rPr>
            </w:pPr>
            <w:r w:rsidRPr="004B4F14">
              <w:rPr>
                <w:b/>
                <w:sz w:val="16"/>
                <w:lang w:val="pt-PT"/>
              </w:rPr>
              <w:t>Resistencia I-a e I-b independientes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04B45D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Conforme</w:t>
            </w:r>
          </w:p>
        </w:tc>
      </w:tr>
      <w:tr w:rsidR="0058431B" w14:paraId="78FEA63F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6D4C3A" w14:textId="77777777" w:rsidR="0058431B" w:rsidRPr="004B4F14" w:rsidRDefault="00000000">
            <w:pPr>
              <w:spacing w:before="20" w:after="20"/>
              <w:rPr>
                <w:lang w:val="pt-PT"/>
              </w:rPr>
            </w:pPr>
            <w:r w:rsidRPr="004B4F14">
              <w:rPr>
                <w:b/>
                <w:sz w:val="16"/>
                <w:lang w:val="pt-PT"/>
              </w:rPr>
              <w:t>Resistencia I-a e I-b coinciden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1216BA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Conforme</w:t>
            </w:r>
          </w:p>
        </w:tc>
      </w:tr>
      <w:tr w:rsidR="0058431B" w14:paraId="56BAFA16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3CC66E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Equilibrio de fuerzas y momentos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955A6E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Conforme (errores ~10⁻¹¹ kN y ~10⁻⁵ kN·m)</w:t>
            </w:r>
          </w:p>
        </w:tc>
      </w:tr>
      <w:tr w:rsidR="0058431B" w14:paraId="5456357F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190CCF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Simetría de desplazamientos y reacciones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0D53D8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Conforme</w:t>
            </w:r>
          </w:p>
        </w:tc>
      </w:tr>
      <w:tr w:rsidR="0058431B" w14:paraId="0B8B774D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4F338A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Flexión + membrana (DCR ≤ 1)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78FCEB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Conforme (máx. 0.678)</w:t>
            </w:r>
          </w:p>
        </w:tc>
      </w:tr>
      <w:tr w:rsidR="0058431B" w14:paraId="3964F70F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6C73BB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Cortante (DCR ≤ 1)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A08D98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Conforme (máx. 0.510)</w:t>
            </w:r>
          </w:p>
        </w:tc>
      </w:tr>
      <w:tr w:rsidR="0058431B" w14:paraId="1250BDB7" w14:textId="77777777" w:rsidTr="004B4F14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66BC89" w14:textId="77777777" w:rsidR="0058431B" w:rsidRDefault="00000000">
            <w:pPr>
              <w:spacing w:before="20" w:after="20"/>
            </w:pPr>
            <w:r>
              <w:rPr>
                <w:b/>
                <w:sz w:val="16"/>
              </w:rPr>
              <w:t>Compresión de membrana (DCR ≤ 1)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5BB58E" w14:textId="77777777" w:rsidR="0058431B" w:rsidRDefault="00000000">
            <w:pPr>
              <w:spacing w:before="20" w:after="20"/>
            </w:pPr>
            <w:r>
              <w:rPr>
                <w:sz w:val="16"/>
              </w:rPr>
              <w:t>Conforme (máx. 0.036)</w:t>
            </w:r>
          </w:p>
        </w:tc>
      </w:tr>
    </w:tbl>
    <w:p w14:paraId="3E8AC0A4" w14:textId="77777777" w:rsidR="0058431B" w:rsidRDefault="0058431B">
      <w:pPr>
        <w:spacing w:before="40" w:after="40"/>
      </w:pPr>
    </w:p>
    <w:p w14:paraId="6C0D1F07" w14:textId="77777777" w:rsidR="0058431B" w:rsidRDefault="00000000">
      <w:pPr>
        <w:keepNext/>
        <w:jc w:val="both"/>
      </w:pPr>
      <w:r>
        <w:rPr>
          <w:b/>
        </w:rPr>
        <w:t>Estado global del modelo: CUMPLE.</w:t>
      </w:r>
    </w:p>
    <w:p w14:paraId="4E6C4C5F" w14:textId="77777777" w:rsidR="0058431B" w:rsidRDefault="00000000">
      <w:pPr>
        <w:pStyle w:val="Ttulo2"/>
      </w:pPr>
      <w:r>
        <w:rPr>
          <w:rFonts w:ascii="Calibri" w:hAnsi="Calibri"/>
        </w:rPr>
        <w:t>13. Conclusiones</w:t>
      </w:r>
    </w:p>
    <w:p w14:paraId="2BBACA08" w14:textId="77777777" w:rsidR="0058431B" w:rsidRDefault="00000000">
      <w:pPr>
        <w:jc w:val="both"/>
      </w:pPr>
      <w:r>
        <w:t>1. El modelo FEM 3D de cascarón de la pantalla plegada cumple las verificaciones de resistencia, servicio, cortante y compresión de membrana bajo las combinaciones MTC/AASHTO y E.060 adoptadas.</w:t>
      </w:r>
    </w:p>
    <w:p w14:paraId="37E54F80" w14:textId="77777777" w:rsidR="0058431B" w:rsidRDefault="00000000">
      <w:pPr>
        <w:keepNext/>
        <w:jc w:val="both"/>
      </w:pPr>
      <w:r>
        <w:t>2. El desplazamiento máximo bajo Servicio I es 0.35 mm y la respuesta es simétrica y equilibrada.</w:t>
      </w:r>
    </w:p>
    <w:p w14:paraId="7327BCFC" w14:textId="77777777" w:rsidR="0058431B" w:rsidRDefault="00000000">
      <w:pPr>
        <w:jc w:val="both"/>
      </w:pPr>
      <w:r>
        <w:t xml:space="preserve">3. </w:t>
      </w:r>
      <w:r>
        <w:rPr>
          <w:b/>
        </w:rPr>
        <w:t>Refuerzo horizontal del nivel intermedio (z = 3.267 m):</w:t>
      </w:r>
      <w:r>
        <w:t xml:space="preserve"> Ø 5/8" @ 230 mm en la cara exterior de las alas y @ 245 mm en la pantalla central; Ø 5/8" @ 225 mm en la cara interior en toda la longitud. DCR máx. 0.676. Controlado por el acero mínimo de flexión E.060 (mayor que el mínimo de temperatura).</w:t>
      </w:r>
    </w:p>
    <w:p w14:paraId="568A076E" w14:textId="77777777" w:rsidR="0058431B" w:rsidRDefault="00000000">
      <w:pPr>
        <w:jc w:val="both"/>
      </w:pPr>
      <w:r>
        <w:t xml:space="preserve">4. </w:t>
      </w:r>
      <w:r>
        <w:rPr>
          <w:b/>
        </w:rPr>
        <w:t>Refuerzo vertical del nivel de la base (zona inferior):</w:t>
      </w:r>
      <w:r>
        <w:t xml:space="preserve"> Ø 5/8" @ 245 mm (cara exterior) y Ø 5/8" @ 225 mm (cara interior), gobernado por el </w:t>
      </w:r>
      <w:r>
        <w:rPr>
          <w:b/>
        </w:rPr>
        <w:t>acero mínimo de flexión E.060</w:t>
      </w:r>
      <w:r>
        <w:t xml:space="preserve"> (la demanda de flexión vertical no controla). DCR máx. 0.612.</w:t>
      </w:r>
    </w:p>
    <w:p w14:paraId="084BF8C8" w14:textId="77777777" w:rsidR="0058431B" w:rsidRDefault="00000000">
      <w:pPr>
        <w:keepNext/>
        <w:jc w:val="both"/>
      </w:pPr>
      <w:r>
        <w:t>5. La máxima reacción normal de interfaz para el diseño de contrafuertes es 1 441.6 kN (Resistencia I).</w:t>
      </w:r>
    </w:p>
    <w:p w14:paraId="6593C0C2" w14:textId="77777777" w:rsidR="0058431B" w:rsidRDefault="00000000">
      <w:pPr>
        <w:keepNext/>
        <w:jc w:val="both"/>
      </w:pPr>
      <w:r>
        <w:t>6. El espesor de 0.40 m satisface cortante (DCR 0.51) y compresión de membrana (DCR 0.04) sin refuerzo de cortante.</w:t>
      </w:r>
    </w:p>
    <w:p w14:paraId="7056C3D7" w14:textId="77777777" w:rsidR="0058431B" w:rsidRDefault="00000000">
      <w:pPr>
        <w:jc w:val="both"/>
      </w:pPr>
      <w:r>
        <w:t xml:space="preserve">7. </w:t>
      </w:r>
      <w:r>
        <w:rPr>
          <w:b/>
        </w:rPr>
        <w:t>Recubrimientos adoptados:</w:t>
      </w:r>
      <w:r>
        <w:t xml:space="preserve"> 100 mm en la cara exterior (+n), en contacto con agua con abrasión, y 75 mm en la cara interior (−n), en contacto con el relleno. Definen los brazos mecánicos de diseño (287.3 y 312.3 mm) y el control de fisuración.</w:t>
      </w:r>
    </w:p>
    <w:sectPr w:rsidR="0058431B" w:rsidSect="008D31C4">
      <w:footerReference w:type="even" r:id="rId12"/>
      <w:footerReference w:type="default" r:id="rId13"/>
      <w:footerReference w:type="first" r:id="rId14"/>
      <w:pgSz w:w="11906" w:h="16838"/>
      <w:pgMar w:top="1417" w:right="1417" w:bottom="1417" w:left="1417" w:header="568" w:footer="3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05AFA" w14:textId="77777777" w:rsidR="00602123" w:rsidRDefault="00602123" w:rsidP="00BA1401">
      <w:r>
        <w:separator/>
      </w:r>
    </w:p>
  </w:endnote>
  <w:endnote w:type="continuationSeparator" w:id="0">
    <w:p w14:paraId="244C2597" w14:textId="77777777" w:rsidR="00602123" w:rsidRDefault="00602123" w:rsidP="00BA1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charset w:val="00"/>
    <w:family w:val="swiss"/>
    <w:pitch w:val="variable"/>
    <w:sig w:usb0="E7002EFF" w:usb1="D200F5FF" w:usb2="0A042028" w:usb3="00000000" w:csb0="8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082C" w14:textId="77777777" w:rsidR="0058431B" w:rsidRDefault="00000000">
    <w:pPr>
      <w:spacing w:before="80"/>
      <w:jc w:val="center"/>
    </w:pPr>
    <w:r>
      <w:rPr>
        <w:color w:val="666666"/>
        <w:sz w:val="16"/>
      </w:rPr>
      <w:t xml:space="preserve">Página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NUMPAGES </w:instrText>
    </w:r>
    <w:r>
      <w:rPr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A1E5C" w14:textId="77777777" w:rsidR="00BA1401" w:rsidRDefault="009C0835" w:rsidP="00BA1401">
    <w:pPr>
      <w:pStyle w:val="Encabezado"/>
      <w:spacing w:before="80"/>
      <w:jc w:val="center"/>
    </w:pPr>
    <w:r>
      <w:rPr>
        <w:color w:val="666666"/>
        <w:sz w:val="16"/>
      </w:rPr>
      <w:t xml:space="preserve">Página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 w:rsidR="004B4F14">
      <w:rPr>
        <w:color w:val="666666"/>
        <w:sz w:val="16"/>
      </w:rPr>
      <w:fldChar w:fldCharType="separate"/>
    </w:r>
    <w:r w:rsidR="004B4F14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NUMPAGES </w:instrText>
    </w:r>
    <w:r w:rsidR="004B4F14">
      <w:rPr>
        <w:color w:val="666666"/>
        <w:sz w:val="16"/>
      </w:rPr>
      <w:fldChar w:fldCharType="separate"/>
    </w:r>
    <w:r w:rsidR="004B4F14"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AB4C" w14:textId="77777777" w:rsidR="0058431B" w:rsidRDefault="00000000">
    <w:pPr>
      <w:spacing w:before="80"/>
      <w:jc w:val="center"/>
    </w:pPr>
    <w:r>
      <w:rPr>
        <w:color w:val="666666"/>
        <w:sz w:val="16"/>
      </w:rPr>
      <w:t xml:space="preserve">Página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NUMPAGES </w:instrTex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74A2A" w14:textId="77777777" w:rsidR="00602123" w:rsidRDefault="00602123" w:rsidP="00BA1401">
      <w:r>
        <w:separator/>
      </w:r>
    </w:p>
  </w:footnote>
  <w:footnote w:type="continuationSeparator" w:id="0">
    <w:p w14:paraId="464AE4DD" w14:textId="77777777" w:rsidR="00602123" w:rsidRDefault="00602123" w:rsidP="00BA14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9DD6"/>
      </v:shape>
    </w:pict>
  </w:numPicBullet>
  <w:abstractNum w:abstractNumId="0" w15:restartNumberingAfterBreak="0">
    <w:nsid w:val="0000A991"/>
    <w:multiLevelType w:val="multilevel"/>
    <w:tmpl w:val="1A3CC3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B53B57"/>
    <w:multiLevelType w:val="hybridMultilevel"/>
    <w:tmpl w:val="81FC17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A2C1E"/>
    <w:multiLevelType w:val="hybridMultilevel"/>
    <w:tmpl w:val="8E389CEA"/>
    <w:lvl w:ilvl="0" w:tplc="24B82BCC">
      <w:numFmt w:val="bullet"/>
      <w:lvlText w:val=""/>
      <w:lvlJc w:val="left"/>
      <w:pPr>
        <w:ind w:left="1070" w:hanging="425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9898846C">
      <w:numFmt w:val="bullet"/>
      <w:lvlText w:val="•"/>
      <w:lvlJc w:val="left"/>
      <w:pPr>
        <w:ind w:left="1921" w:hanging="425"/>
      </w:pPr>
      <w:rPr>
        <w:rFonts w:hint="default"/>
        <w:lang w:val="es-ES" w:eastAsia="en-US" w:bidi="ar-SA"/>
      </w:rPr>
    </w:lvl>
    <w:lvl w:ilvl="2" w:tplc="C7F46BA4">
      <w:numFmt w:val="bullet"/>
      <w:lvlText w:val="•"/>
      <w:lvlJc w:val="left"/>
      <w:pPr>
        <w:ind w:left="2762" w:hanging="425"/>
      </w:pPr>
      <w:rPr>
        <w:rFonts w:hint="default"/>
        <w:lang w:val="es-ES" w:eastAsia="en-US" w:bidi="ar-SA"/>
      </w:rPr>
    </w:lvl>
    <w:lvl w:ilvl="3" w:tplc="D68AF304">
      <w:numFmt w:val="bullet"/>
      <w:lvlText w:val="•"/>
      <w:lvlJc w:val="left"/>
      <w:pPr>
        <w:ind w:left="3603" w:hanging="425"/>
      </w:pPr>
      <w:rPr>
        <w:rFonts w:hint="default"/>
        <w:lang w:val="es-ES" w:eastAsia="en-US" w:bidi="ar-SA"/>
      </w:rPr>
    </w:lvl>
    <w:lvl w:ilvl="4" w:tplc="7C70469A">
      <w:numFmt w:val="bullet"/>
      <w:lvlText w:val="•"/>
      <w:lvlJc w:val="left"/>
      <w:pPr>
        <w:ind w:left="4444" w:hanging="425"/>
      </w:pPr>
      <w:rPr>
        <w:rFonts w:hint="default"/>
        <w:lang w:val="es-ES" w:eastAsia="en-US" w:bidi="ar-SA"/>
      </w:rPr>
    </w:lvl>
    <w:lvl w:ilvl="5" w:tplc="D0084DA2">
      <w:numFmt w:val="bullet"/>
      <w:lvlText w:val="•"/>
      <w:lvlJc w:val="left"/>
      <w:pPr>
        <w:ind w:left="5285" w:hanging="425"/>
      </w:pPr>
      <w:rPr>
        <w:rFonts w:hint="default"/>
        <w:lang w:val="es-ES" w:eastAsia="en-US" w:bidi="ar-SA"/>
      </w:rPr>
    </w:lvl>
    <w:lvl w:ilvl="6" w:tplc="B1ACAC66">
      <w:numFmt w:val="bullet"/>
      <w:lvlText w:val="•"/>
      <w:lvlJc w:val="left"/>
      <w:pPr>
        <w:ind w:left="6126" w:hanging="425"/>
      </w:pPr>
      <w:rPr>
        <w:rFonts w:hint="default"/>
        <w:lang w:val="es-ES" w:eastAsia="en-US" w:bidi="ar-SA"/>
      </w:rPr>
    </w:lvl>
    <w:lvl w:ilvl="7" w:tplc="6EBE0E86">
      <w:numFmt w:val="bullet"/>
      <w:lvlText w:val="•"/>
      <w:lvlJc w:val="left"/>
      <w:pPr>
        <w:ind w:left="6967" w:hanging="425"/>
      </w:pPr>
      <w:rPr>
        <w:rFonts w:hint="default"/>
        <w:lang w:val="es-ES" w:eastAsia="en-US" w:bidi="ar-SA"/>
      </w:rPr>
    </w:lvl>
    <w:lvl w:ilvl="8" w:tplc="88603FD4">
      <w:numFmt w:val="bullet"/>
      <w:lvlText w:val="•"/>
      <w:lvlJc w:val="left"/>
      <w:pPr>
        <w:ind w:left="7808" w:hanging="425"/>
      </w:pPr>
      <w:rPr>
        <w:rFonts w:hint="default"/>
        <w:lang w:val="es-ES" w:eastAsia="en-US" w:bidi="ar-SA"/>
      </w:rPr>
    </w:lvl>
  </w:abstractNum>
  <w:abstractNum w:abstractNumId="3" w15:restartNumberingAfterBreak="0">
    <w:nsid w:val="13DC115D"/>
    <w:multiLevelType w:val="hybridMultilevel"/>
    <w:tmpl w:val="C6C4F7C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360F8"/>
    <w:multiLevelType w:val="hybridMultilevel"/>
    <w:tmpl w:val="BBEE31DA"/>
    <w:lvl w:ilvl="0" w:tplc="E3E8DD86">
      <w:numFmt w:val="bullet"/>
      <w:lvlText w:val=""/>
      <w:lvlJc w:val="left"/>
      <w:pPr>
        <w:ind w:left="1070" w:hanging="425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1BF86E48">
      <w:numFmt w:val="bullet"/>
      <w:lvlText w:val="•"/>
      <w:lvlJc w:val="left"/>
      <w:pPr>
        <w:ind w:left="1921" w:hanging="425"/>
      </w:pPr>
      <w:rPr>
        <w:rFonts w:hint="default"/>
        <w:lang w:val="es-ES" w:eastAsia="en-US" w:bidi="ar-SA"/>
      </w:rPr>
    </w:lvl>
    <w:lvl w:ilvl="2" w:tplc="27A2D534">
      <w:numFmt w:val="bullet"/>
      <w:lvlText w:val="•"/>
      <w:lvlJc w:val="left"/>
      <w:pPr>
        <w:ind w:left="2762" w:hanging="425"/>
      </w:pPr>
      <w:rPr>
        <w:rFonts w:hint="default"/>
        <w:lang w:val="es-ES" w:eastAsia="en-US" w:bidi="ar-SA"/>
      </w:rPr>
    </w:lvl>
    <w:lvl w:ilvl="3" w:tplc="CFA6B732">
      <w:numFmt w:val="bullet"/>
      <w:lvlText w:val="•"/>
      <w:lvlJc w:val="left"/>
      <w:pPr>
        <w:ind w:left="3603" w:hanging="425"/>
      </w:pPr>
      <w:rPr>
        <w:rFonts w:hint="default"/>
        <w:lang w:val="es-ES" w:eastAsia="en-US" w:bidi="ar-SA"/>
      </w:rPr>
    </w:lvl>
    <w:lvl w:ilvl="4" w:tplc="77FA1344">
      <w:numFmt w:val="bullet"/>
      <w:lvlText w:val="•"/>
      <w:lvlJc w:val="left"/>
      <w:pPr>
        <w:ind w:left="4444" w:hanging="425"/>
      </w:pPr>
      <w:rPr>
        <w:rFonts w:hint="default"/>
        <w:lang w:val="es-ES" w:eastAsia="en-US" w:bidi="ar-SA"/>
      </w:rPr>
    </w:lvl>
    <w:lvl w:ilvl="5" w:tplc="6E5C338C">
      <w:numFmt w:val="bullet"/>
      <w:lvlText w:val="•"/>
      <w:lvlJc w:val="left"/>
      <w:pPr>
        <w:ind w:left="5285" w:hanging="425"/>
      </w:pPr>
      <w:rPr>
        <w:rFonts w:hint="default"/>
        <w:lang w:val="es-ES" w:eastAsia="en-US" w:bidi="ar-SA"/>
      </w:rPr>
    </w:lvl>
    <w:lvl w:ilvl="6" w:tplc="D458F3F6">
      <w:numFmt w:val="bullet"/>
      <w:lvlText w:val="•"/>
      <w:lvlJc w:val="left"/>
      <w:pPr>
        <w:ind w:left="6126" w:hanging="425"/>
      </w:pPr>
      <w:rPr>
        <w:rFonts w:hint="default"/>
        <w:lang w:val="es-ES" w:eastAsia="en-US" w:bidi="ar-SA"/>
      </w:rPr>
    </w:lvl>
    <w:lvl w:ilvl="7" w:tplc="AE7673A6">
      <w:numFmt w:val="bullet"/>
      <w:lvlText w:val="•"/>
      <w:lvlJc w:val="left"/>
      <w:pPr>
        <w:ind w:left="6967" w:hanging="425"/>
      </w:pPr>
      <w:rPr>
        <w:rFonts w:hint="default"/>
        <w:lang w:val="es-ES" w:eastAsia="en-US" w:bidi="ar-SA"/>
      </w:rPr>
    </w:lvl>
    <w:lvl w:ilvl="8" w:tplc="42760A72">
      <w:numFmt w:val="bullet"/>
      <w:lvlText w:val="•"/>
      <w:lvlJc w:val="left"/>
      <w:pPr>
        <w:ind w:left="7808" w:hanging="425"/>
      </w:pPr>
      <w:rPr>
        <w:rFonts w:hint="default"/>
        <w:lang w:val="es-ES" w:eastAsia="en-US" w:bidi="ar-SA"/>
      </w:rPr>
    </w:lvl>
  </w:abstractNum>
  <w:abstractNum w:abstractNumId="5" w15:restartNumberingAfterBreak="0">
    <w:nsid w:val="15A1752E"/>
    <w:multiLevelType w:val="hybridMultilevel"/>
    <w:tmpl w:val="803038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94A84"/>
    <w:multiLevelType w:val="hybridMultilevel"/>
    <w:tmpl w:val="5AB0A1A2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F50E8"/>
    <w:multiLevelType w:val="hybridMultilevel"/>
    <w:tmpl w:val="DFFEC34A"/>
    <w:lvl w:ilvl="0" w:tplc="F55A17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355881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D0F26"/>
    <w:multiLevelType w:val="hybridMultilevel"/>
    <w:tmpl w:val="33A46F0C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2C3D02"/>
    <w:multiLevelType w:val="hybridMultilevel"/>
    <w:tmpl w:val="541ABA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117E1"/>
    <w:multiLevelType w:val="hybridMultilevel"/>
    <w:tmpl w:val="91168CB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BF2C45"/>
    <w:multiLevelType w:val="hybridMultilevel"/>
    <w:tmpl w:val="3EA6B4E4"/>
    <w:lvl w:ilvl="0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997DA8"/>
    <w:multiLevelType w:val="hybridMultilevel"/>
    <w:tmpl w:val="E522FC94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9682D"/>
    <w:multiLevelType w:val="hybridMultilevel"/>
    <w:tmpl w:val="B370468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4371A"/>
    <w:multiLevelType w:val="hybridMultilevel"/>
    <w:tmpl w:val="2E7EE2D0"/>
    <w:lvl w:ilvl="0" w:tplc="DF16F500">
      <w:start w:val="1"/>
      <w:numFmt w:val="upperRoman"/>
      <w:lvlText w:val="%1."/>
      <w:lvlJc w:val="left"/>
      <w:pPr>
        <w:ind w:left="618" w:hanging="440"/>
      </w:pPr>
      <w:rPr>
        <w:rFonts w:ascii="Arial" w:eastAsia="Arial" w:hAnsi="Arial" w:cs="Arial" w:hint="default"/>
        <w:b/>
        <w:bCs/>
        <w:w w:val="82"/>
        <w:sz w:val="22"/>
        <w:szCs w:val="22"/>
        <w:lang w:val="es-ES" w:eastAsia="en-US" w:bidi="ar-SA"/>
      </w:rPr>
    </w:lvl>
    <w:lvl w:ilvl="1" w:tplc="A6A486B0">
      <w:start w:val="1"/>
      <w:numFmt w:val="upperRoman"/>
      <w:lvlText w:val="%2."/>
      <w:lvlJc w:val="left"/>
      <w:pPr>
        <w:ind w:left="899" w:hanging="461"/>
        <w:jc w:val="right"/>
      </w:pPr>
      <w:rPr>
        <w:rFonts w:ascii="Arial" w:eastAsia="Arial" w:hAnsi="Arial" w:cs="Arial" w:hint="default"/>
        <w:b/>
        <w:bCs/>
        <w:w w:val="82"/>
        <w:sz w:val="22"/>
        <w:szCs w:val="22"/>
        <w:lang w:val="es-ES" w:eastAsia="en-US" w:bidi="ar-SA"/>
      </w:rPr>
    </w:lvl>
    <w:lvl w:ilvl="2" w:tplc="96F27140">
      <w:numFmt w:val="bullet"/>
      <w:lvlText w:val=""/>
      <w:lvlJc w:val="left"/>
      <w:pPr>
        <w:ind w:left="899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 w:tplc="13C25BC6">
      <w:numFmt w:val="bullet"/>
      <w:lvlText w:val="•"/>
      <w:lvlJc w:val="left"/>
      <w:pPr>
        <w:ind w:left="2809" w:hanging="360"/>
      </w:pPr>
      <w:rPr>
        <w:rFonts w:hint="default"/>
        <w:lang w:val="es-ES" w:eastAsia="en-US" w:bidi="ar-SA"/>
      </w:rPr>
    </w:lvl>
    <w:lvl w:ilvl="4" w:tplc="348A1F96">
      <w:numFmt w:val="bullet"/>
      <w:lvlText w:val="•"/>
      <w:lvlJc w:val="left"/>
      <w:pPr>
        <w:ind w:left="3763" w:hanging="360"/>
      </w:pPr>
      <w:rPr>
        <w:rFonts w:hint="default"/>
        <w:lang w:val="es-ES" w:eastAsia="en-US" w:bidi="ar-SA"/>
      </w:rPr>
    </w:lvl>
    <w:lvl w:ilvl="5" w:tplc="3C444F86">
      <w:numFmt w:val="bullet"/>
      <w:lvlText w:val="•"/>
      <w:lvlJc w:val="left"/>
      <w:pPr>
        <w:ind w:left="4718" w:hanging="360"/>
      </w:pPr>
      <w:rPr>
        <w:rFonts w:hint="default"/>
        <w:lang w:val="es-ES" w:eastAsia="en-US" w:bidi="ar-SA"/>
      </w:rPr>
    </w:lvl>
    <w:lvl w:ilvl="6" w:tplc="54BAB836">
      <w:numFmt w:val="bullet"/>
      <w:lvlText w:val="•"/>
      <w:lvlJc w:val="left"/>
      <w:pPr>
        <w:ind w:left="5672" w:hanging="360"/>
      </w:pPr>
      <w:rPr>
        <w:rFonts w:hint="default"/>
        <w:lang w:val="es-ES" w:eastAsia="en-US" w:bidi="ar-SA"/>
      </w:rPr>
    </w:lvl>
    <w:lvl w:ilvl="7" w:tplc="94DEADBC">
      <w:numFmt w:val="bullet"/>
      <w:lvlText w:val="•"/>
      <w:lvlJc w:val="left"/>
      <w:pPr>
        <w:ind w:left="6627" w:hanging="360"/>
      </w:pPr>
      <w:rPr>
        <w:rFonts w:hint="default"/>
        <w:lang w:val="es-ES" w:eastAsia="en-US" w:bidi="ar-SA"/>
      </w:rPr>
    </w:lvl>
    <w:lvl w:ilvl="8" w:tplc="9BBCFAC0">
      <w:numFmt w:val="bullet"/>
      <w:lvlText w:val="•"/>
      <w:lvlJc w:val="left"/>
      <w:pPr>
        <w:ind w:left="7582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43526487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A6044"/>
    <w:multiLevelType w:val="hybridMultilevel"/>
    <w:tmpl w:val="8940051A"/>
    <w:lvl w:ilvl="0" w:tplc="2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C3F87"/>
    <w:multiLevelType w:val="hybridMultilevel"/>
    <w:tmpl w:val="F77E3B24"/>
    <w:lvl w:ilvl="0" w:tplc="28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C40B8"/>
    <w:multiLevelType w:val="hybridMultilevel"/>
    <w:tmpl w:val="4010308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20411"/>
    <w:multiLevelType w:val="hybridMultilevel"/>
    <w:tmpl w:val="02E2F6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A93DBF"/>
    <w:multiLevelType w:val="hybridMultilevel"/>
    <w:tmpl w:val="FE84D852"/>
    <w:lvl w:ilvl="0" w:tplc="96FCE0A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C2B2227"/>
    <w:multiLevelType w:val="hybridMultilevel"/>
    <w:tmpl w:val="02E2F6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7B02C6"/>
    <w:multiLevelType w:val="hybridMultilevel"/>
    <w:tmpl w:val="225A4574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8D06C8"/>
    <w:multiLevelType w:val="hybridMultilevel"/>
    <w:tmpl w:val="D6B6BDA8"/>
    <w:lvl w:ilvl="0" w:tplc="B99E8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61323D"/>
    <w:multiLevelType w:val="hybridMultilevel"/>
    <w:tmpl w:val="35E6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CB6DC2"/>
    <w:multiLevelType w:val="hybridMultilevel"/>
    <w:tmpl w:val="00F0371E"/>
    <w:lvl w:ilvl="0" w:tplc="CD56D6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3A1A4F"/>
    <w:multiLevelType w:val="multilevel"/>
    <w:tmpl w:val="7CC4F9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66632F06"/>
    <w:multiLevelType w:val="multilevel"/>
    <w:tmpl w:val="8E086FD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8F2662C"/>
    <w:multiLevelType w:val="hybridMultilevel"/>
    <w:tmpl w:val="069CEB8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F738D"/>
    <w:multiLevelType w:val="hybridMultilevel"/>
    <w:tmpl w:val="099AC2D2"/>
    <w:lvl w:ilvl="0" w:tplc="15E447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D42D2E"/>
    <w:multiLevelType w:val="hybridMultilevel"/>
    <w:tmpl w:val="12301484"/>
    <w:lvl w:ilvl="0" w:tplc="AD9CB8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976203">
    <w:abstractNumId w:val="11"/>
  </w:num>
  <w:num w:numId="2" w16cid:durableId="2024938143">
    <w:abstractNumId w:val="13"/>
  </w:num>
  <w:num w:numId="3" w16cid:durableId="456146267">
    <w:abstractNumId w:val="25"/>
  </w:num>
  <w:num w:numId="4" w16cid:durableId="1109468482">
    <w:abstractNumId w:val="6"/>
  </w:num>
  <w:num w:numId="5" w16cid:durableId="412512614">
    <w:abstractNumId w:val="1"/>
  </w:num>
  <w:num w:numId="6" w16cid:durableId="1241410185">
    <w:abstractNumId w:val="22"/>
  </w:num>
  <w:num w:numId="7" w16cid:durableId="2020963561">
    <w:abstractNumId w:val="14"/>
  </w:num>
  <w:num w:numId="8" w16cid:durableId="1436318771">
    <w:abstractNumId w:val="27"/>
  </w:num>
  <w:num w:numId="9" w16cid:durableId="884944557">
    <w:abstractNumId w:val="20"/>
  </w:num>
  <w:num w:numId="10" w16cid:durableId="1183981971">
    <w:abstractNumId w:val="16"/>
  </w:num>
  <w:num w:numId="11" w16cid:durableId="1165975049">
    <w:abstractNumId w:val="8"/>
  </w:num>
  <w:num w:numId="12" w16cid:durableId="1771045283">
    <w:abstractNumId w:val="17"/>
  </w:num>
  <w:num w:numId="13" w16cid:durableId="359859906">
    <w:abstractNumId w:val="18"/>
  </w:num>
  <w:num w:numId="14" w16cid:durableId="134833727">
    <w:abstractNumId w:val="10"/>
  </w:num>
  <w:num w:numId="15" w16cid:durableId="228198941">
    <w:abstractNumId w:val="26"/>
  </w:num>
  <w:num w:numId="16" w16cid:durableId="1450080384">
    <w:abstractNumId w:val="30"/>
  </w:num>
  <w:num w:numId="17" w16cid:durableId="851649044">
    <w:abstractNumId w:val="31"/>
  </w:num>
  <w:num w:numId="18" w16cid:durableId="1020818776">
    <w:abstractNumId w:val="7"/>
  </w:num>
  <w:num w:numId="19" w16cid:durableId="1881093599">
    <w:abstractNumId w:val="9"/>
  </w:num>
  <w:num w:numId="20" w16cid:durableId="2101023467">
    <w:abstractNumId w:val="21"/>
  </w:num>
  <w:num w:numId="21" w16cid:durableId="1023048399">
    <w:abstractNumId w:val="2"/>
  </w:num>
  <w:num w:numId="22" w16cid:durableId="625738462">
    <w:abstractNumId w:val="4"/>
  </w:num>
  <w:num w:numId="23" w16cid:durableId="231084458">
    <w:abstractNumId w:val="15"/>
  </w:num>
  <w:num w:numId="24" w16cid:durableId="1956790683">
    <w:abstractNumId w:val="19"/>
  </w:num>
  <w:num w:numId="25" w16cid:durableId="53747215">
    <w:abstractNumId w:val="28"/>
  </w:num>
  <w:num w:numId="26" w16cid:durableId="574976697">
    <w:abstractNumId w:val="24"/>
  </w:num>
  <w:num w:numId="27" w16cid:durableId="72166718">
    <w:abstractNumId w:val="23"/>
  </w:num>
  <w:num w:numId="28" w16cid:durableId="1046637357">
    <w:abstractNumId w:val="3"/>
  </w:num>
  <w:num w:numId="29" w16cid:durableId="363867878">
    <w:abstractNumId w:val="12"/>
  </w:num>
  <w:num w:numId="30" w16cid:durableId="898130653">
    <w:abstractNumId w:val="29"/>
  </w:num>
  <w:num w:numId="31" w16cid:durableId="898327224">
    <w:abstractNumId w:val="5"/>
  </w:num>
  <w:num w:numId="32" w16cid:durableId="36078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2D"/>
    <w:rsid w:val="00002D63"/>
    <w:rsid w:val="00006E56"/>
    <w:rsid w:val="00010509"/>
    <w:rsid w:val="0002177D"/>
    <w:rsid w:val="00021817"/>
    <w:rsid w:val="000256EF"/>
    <w:rsid w:val="0003086C"/>
    <w:rsid w:val="0003144D"/>
    <w:rsid w:val="00036896"/>
    <w:rsid w:val="00040CC8"/>
    <w:rsid w:val="00041F5D"/>
    <w:rsid w:val="00042976"/>
    <w:rsid w:val="00044362"/>
    <w:rsid w:val="00044A36"/>
    <w:rsid w:val="00047AC4"/>
    <w:rsid w:val="00047E04"/>
    <w:rsid w:val="00052CDD"/>
    <w:rsid w:val="000536CD"/>
    <w:rsid w:val="00053E33"/>
    <w:rsid w:val="000546A0"/>
    <w:rsid w:val="00054A27"/>
    <w:rsid w:val="00055385"/>
    <w:rsid w:val="000565FB"/>
    <w:rsid w:val="000609FD"/>
    <w:rsid w:val="00064862"/>
    <w:rsid w:val="00064FE8"/>
    <w:rsid w:val="0006579F"/>
    <w:rsid w:val="00067D6A"/>
    <w:rsid w:val="00071E31"/>
    <w:rsid w:val="00073907"/>
    <w:rsid w:val="0007495F"/>
    <w:rsid w:val="00077B1D"/>
    <w:rsid w:val="00084FA0"/>
    <w:rsid w:val="00085799"/>
    <w:rsid w:val="00090B66"/>
    <w:rsid w:val="000913E8"/>
    <w:rsid w:val="00091D68"/>
    <w:rsid w:val="00096BA8"/>
    <w:rsid w:val="000B7AFB"/>
    <w:rsid w:val="000C030D"/>
    <w:rsid w:val="000C47D2"/>
    <w:rsid w:val="000C6D56"/>
    <w:rsid w:val="000D0BF3"/>
    <w:rsid w:val="000D12C7"/>
    <w:rsid w:val="000D42C7"/>
    <w:rsid w:val="000D5284"/>
    <w:rsid w:val="000E0810"/>
    <w:rsid w:val="000E0F31"/>
    <w:rsid w:val="000E6C46"/>
    <w:rsid w:val="000E70A2"/>
    <w:rsid w:val="000F421D"/>
    <w:rsid w:val="000F6709"/>
    <w:rsid w:val="0010025D"/>
    <w:rsid w:val="00101D2E"/>
    <w:rsid w:val="00101E1E"/>
    <w:rsid w:val="00104DA2"/>
    <w:rsid w:val="00106CC1"/>
    <w:rsid w:val="00107359"/>
    <w:rsid w:val="001109EC"/>
    <w:rsid w:val="00111C4D"/>
    <w:rsid w:val="001149AB"/>
    <w:rsid w:val="001150AD"/>
    <w:rsid w:val="0011645A"/>
    <w:rsid w:val="0011742D"/>
    <w:rsid w:val="00120264"/>
    <w:rsid w:val="00126539"/>
    <w:rsid w:val="0012787A"/>
    <w:rsid w:val="00127BCA"/>
    <w:rsid w:val="001350AC"/>
    <w:rsid w:val="00136500"/>
    <w:rsid w:val="001432F5"/>
    <w:rsid w:val="00144C01"/>
    <w:rsid w:val="00146914"/>
    <w:rsid w:val="00151B10"/>
    <w:rsid w:val="00153959"/>
    <w:rsid w:val="001603AB"/>
    <w:rsid w:val="001638EE"/>
    <w:rsid w:val="0016612F"/>
    <w:rsid w:val="00177476"/>
    <w:rsid w:val="00180356"/>
    <w:rsid w:val="00180761"/>
    <w:rsid w:val="0018099D"/>
    <w:rsid w:val="00180C3F"/>
    <w:rsid w:val="001837B2"/>
    <w:rsid w:val="00184253"/>
    <w:rsid w:val="00186148"/>
    <w:rsid w:val="001864B9"/>
    <w:rsid w:val="00186FF3"/>
    <w:rsid w:val="00195935"/>
    <w:rsid w:val="00195EE6"/>
    <w:rsid w:val="001965D4"/>
    <w:rsid w:val="00197194"/>
    <w:rsid w:val="001A3F5D"/>
    <w:rsid w:val="001A5DAD"/>
    <w:rsid w:val="001B0C0A"/>
    <w:rsid w:val="001C4E66"/>
    <w:rsid w:val="001C6DBD"/>
    <w:rsid w:val="001D2427"/>
    <w:rsid w:val="001D3FE1"/>
    <w:rsid w:val="001D54B5"/>
    <w:rsid w:val="001D732D"/>
    <w:rsid w:val="001E0C19"/>
    <w:rsid w:val="001E5388"/>
    <w:rsid w:val="001E5967"/>
    <w:rsid w:val="001E692C"/>
    <w:rsid w:val="001F5E2E"/>
    <w:rsid w:val="001F6BDF"/>
    <w:rsid w:val="002000C5"/>
    <w:rsid w:val="00204BB9"/>
    <w:rsid w:val="00210022"/>
    <w:rsid w:val="002151BE"/>
    <w:rsid w:val="002248C3"/>
    <w:rsid w:val="0022567D"/>
    <w:rsid w:val="002277E2"/>
    <w:rsid w:val="00230568"/>
    <w:rsid w:val="00231C02"/>
    <w:rsid w:val="00235D55"/>
    <w:rsid w:val="0023792E"/>
    <w:rsid w:val="0024345F"/>
    <w:rsid w:val="002505AD"/>
    <w:rsid w:val="0025074B"/>
    <w:rsid w:val="00252037"/>
    <w:rsid w:val="0025210B"/>
    <w:rsid w:val="002534C7"/>
    <w:rsid w:val="002566B1"/>
    <w:rsid w:val="00261F4B"/>
    <w:rsid w:val="00262593"/>
    <w:rsid w:val="0026598F"/>
    <w:rsid w:val="0027497E"/>
    <w:rsid w:val="00275D2E"/>
    <w:rsid w:val="0027649F"/>
    <w:rsid w:val="00277847"/>
    <w:rsid w:val="0028315E"/>
    <w:rsid w:val="00290482"/>
    <w:rsid w:val="0029232A"/>
    <w:rsid w:val="00296C11"/>
    <w:rsid w:val="002A078E"/>
    <w:rsid w:val="002A20AF"/>
    <w:rsid w:val="002A4306"/>
    <w:rsid w:val="002B1338"/>
    <w:rsid w:val="002B1C7B"/>
    <w:rsid w:val="002B7059"/>
    <w:rsid w:val="002C3820"/>
    <w:rsid w:val="002C3EE4"/>
    <w:rsid w:val="002C4AF5"/>
    <w:rsid w:val="002C5B9A"/>
    <w:rsid w:val="002C6A78"/>
    <w:rsid w:val="002D7D6D"/>
    <w:rsid w:val="002E0099"/>
    <w:rsid w:val="002E135D"/>
    <w:rsid w:val="002E16CB"/>
    <w:rsid w:val="002E36A2"/>
    <w:rsid w:val="002E37EC"/>
    <w:rsid w:val="002F1129"/>
    <w:rsid w:val="002F4049"/>
    <w:rsid w:val="002F4321"/>
    <w:rsid w:val="002F60D9"/>
    <w:rsid w:val="002F7415"/>
    <w:rsid w:val="002F7952"/>
    <w:rsid w:val="00302073"/>
    <w:rsid w:val="003038AC"/>
    <w:rsid w:val="003054BD"/>
    <w:rsid w:val="003054D8"/>
    <w:rsid w:val="00306A6B"/>
    <w:rsid w:val="00311419"/>
    <w:rsid w:val="00311DBA"/>
    <w:rsid w:val="00314AE6"/>
    <w:rsid w:val="00314ED6"/>
    <w:rsid w:val="0031651E"/>
    <w:rsid w:val="0033046F"/>
    <w:rsid w:val="00330EF3"/>
    <w:rsid w:val="00331FFA"/>
    <w:rsid w:val="0033280E"/>
    <w:rsid w:val="0033299D"/>
    <w:rsid w:val="00332AA4"/>
    <w:rsid w:val="00333520"/>
    <w:rsid w:val="0033558F"/>
    <w:rsid w:val="00335FA1"/>
    <w:rsid w:val="00342407"/>
    <w:rsid w:val="003424EC"/>
    <w:rsid w:val="00344484"/>
    <w:rsid w:val="003445DD"/>
    <w:rsid w:val="003547C2"/>
    <w:rsid w:val="00355747"/>
    <w:rsid w:val="00357326"/>
    <w:rsid w:val="00372285"/>
    <w:rsid w:val="00372B2D"/>
    <w:rsid w:val="00374192"/>
    <w:rsid w:val="003808C5"/>
    <w:rsid w:val="00385E8B"/>
    <w:rsid w:val="00387FAE"/>
    <w:rsid w:val="003904D4"/>
    <w:rsid w:val="00391DA8"/>
    <w:rsid w:val="00392726"/>
    <w:rsid w:val="00392BB0"/>
    <w:rsid w:val="003A0232"/>
    <w:rsid w:val="003A10B9"/>
    <w:rsid w:val="003A1C50"/>
    <w:rsid w:val="003A46B8"/>
    <w:rsid w:val="003A6A43"/>
    <w:rsid w:val="003A7307"/>
    <w:rsid w:val="003A77D0"/>
    <w:rsid w:val="003B112E"/>
    <w:rsid w:val="003B1721"/>
    <w:rsid w:val="003B21AD"/>
    <w:rsid w:val="003B2CBA"/>
    <w:rsid w:val="003B7B1A"/>
    <w:rsid w:val="003C061A"/>
    <w:rsid w:val="003C576D"/>
    <w:rsid w:val="003C5F10"/>
    <w:rsid w:val="003C6CF7"/>
    <w:rsid w:val="003D41D2"/>
    <w:rsid w:val="003D6225"/>
    <w:rsid w:val="003E126B"/>
    <w:rsid w:val="003E329C"/>
    <w:rsid w:val="003F0E83"/>
    <w:rsid w:val="003F1024"/>
    <w:rsid w:val="003F15FE"/>
    <w:rsid w:val="00402BD0"/>
    <w:rsid w:val="00404935"/>
    <w:rsid w:val="00406AC6"/>
    <w:rsid w:val="0041181C"/>
    <w:rsid w:val="00411CB6"/>
    <w:rsid w:val="004127CE"/>
    <w:rsid w:val="00415CD4"/>
    <w:rsid w:val="00416491"/>
    <w:rsid w:val="00420331"/>
    <w:rsid w:val="00420491"/>
    <w:rsid w:val="004225AE"/>
    <w:rsid w:val="004233AD"/>
    <w:rsid w:val="00430CF1"/>
    <w:rsid w:val="0043175D"/>
    <w:rsid w:val="00431C66"/>
    <w:rsid w:val="00432A2C"/>
    <w:rsid w:val="0043724B"/>
    <w:rsid w:val="004459CB"/>
    <w:rsid w:val="00445AEB"/>
    <w:rsid w:val="0046064D"/>
    <w:rsid w:val="00461071"/>
    <w:rsid w:val="00461A10"/>
    <w:rsid w:val="00461B93"/>
    <w:rsid w:val="004624A4"/>
    <w:rsid w:val="00465424"/>
    <w:rsid w:val="0047176D"/>
    <w:rsid w:val="00481111"/>
    <w:rsid w:val="00484376"/>
    <w:rsid w:val="00487804"/>
    <w:rsid w:val="004910CD"/>
    <w:rsid w:val="00494395"/>
    <w:rsid w:val="00495133"/>
    <w:rsid w:val="00495930"/>
    <w:rsid w:val="004A28A9"/>
    <w:rsid w:val="004A42D8"/>
    <w:rsid w:val="004A4B52"/>
    <w:rsid w:val="004A4F08"/>
    <w:rsid w:val="004A6A6F"/>
    <w:rsid w:val="004A7B85"/>
    <w:rsid w:val="004B2098"/>
    <w:rsid w:val="004B2E46"/>
    <w:rsid w:val="004B4F14"/>
    <w:rsid w:val="004C30E4"/>
    <w:rsid w:val="004C4280"/>
    <w:rsid w:val="004D4BBF"/>
    <w:rsid w:val="004E0DF6"/>
    <w:rsid w:val="004E3FF5"/>
    <w:rsid w:val="004E79BF"/>
    <w:rsid w:val="004F0754"/>
    <w:rsid w:val="004F4AFD"/>
    <w:rsid w:val="00503D4D"/>
    <w:rsid w:val="005050CD"/>
    <w:rsid w:val="0050579B"/>
    <w:rsid w:val="005103E6"/>
    <w:rsid w:val="00511237"/>
    <w:rsid w:val="005123AB"/>
    <w:rsid w:val="005143CB"/>
    <w:rsid w:val="00522EC8"/>
    <w:rsid w:val="00523753"/>
    <w:rsid w:val="00523D08"/>
    <w:rsid w:val="005249DA"/>
    <w:rsid w:val="00524C83"/>
    <w:rsid w:val="00525505"/>
    <w:rsid w:val="0052620C"/>
    <w:rsid w:val="005266B2"/>
    <w:rsid w:val="005266DF"/>
    <w:rsid w:val="00530177"/>
    <w:rsid w:val="00540815"/>
    <w:rsid w:val="0054092A"/>
    <w:rsid w:val="00541D62"/>
    <w:rsid w:val="005522B7"/>
    <w:rsid w:val="00553105"/>
    <w:rsid w:val="00564A24"/>
    <w:rsid w:val="0057004D"/>
    <w:rsid w:val="00570202"/>
    <w:rsid w:val="00571683"/>
    <w:rsid w:val="00573046"/>
    <w:rsid w:val="00575DA4"/>
    <w:rsid w:val="00576320"/>
    <w:rsid w:val="005772B5"/>
    <w:rsid w:val="00581276"/>
    <w:rsid w:val="0058415E"/>
    <w:rsid w:val="0058431B"/>
    <w:rsid w:val="00584D3E"/>
    <w:rsid w:val="00587DBC"/>
    <w:rsid w:val="00592283"/>
    <w:rsid w:val="005932F8"/>
    <w:rsid w:val="00595678"/>
    <w:rsid w:val="005979C8"/>
    <w:rsid w:val="005A18E9"/>
    <w:rsid w:val="005A5C7D"/>
    <w:rsid w:val="005B2708"/>
    <w:rsid w:val="005B4DC7"/>
    <w:rsid w:val="005B594B"/>
    <w:rsid w:val="005B76C7"/>
    <w:rsid w:val="005D3E46"/>
    <w:rsid w:val="005D7D1F"/>
    <w:rsid w:val="005E174E"/>
    <w:rsid w:val="005E1A47"/>
    <w:rsid w:val="005E2449"/>
    <w:rsid w:val="005E673C"/>
    <w:rsid w:val="005F2AE2"/>
    <w:rsid w:val="005F5417"/>
    <w:rsid w:val="005F7235"/>
    <w:rsid w:val="00601AA5"/>
    <w:rsid w:val="00602123"/>
    <w:rsid w:val="006041F0"/>
    <w:rsid w:val="0060552E"/>
    <w:rsid w:val="00611D14"/>
    <w:rsid w:val="00614B96"/>
    <w:rsid w:val="00617544"/>
    <w:rsid w:val="006211F3"/>
    <w:rsid w:val="0062537C"/>
    <w:rsid w:val="0062545F"/>
    <w:rsid w:val="00630546"/>
    <w:rsid w:val="00633DB0"/>
    <w:rsid w:val="00634311"/>
    <w:rsid w:val="006348CD"/>
    <w:rsid w:val="00634D84"/>
    <w:rsid w:val="00641B62"/>
    <w:rsid w:val="006431FE"/>
    <w:rsid w:val="00646DE0"/>
    <w:rsid w:val="00647EA3"/>
    <w:rsid w:val="00651C7A"/>
    <w:rsid w:val="00652B6D"/>
    <w:rsid w:val="00655194"/>
    <w:rsid w:val="006606A7"/>
    <w:rsid w:val="00662CC9"/>
    <w:rsid w:val="006653F0"/>
    <w:rsid w:val="0066542C"/>
    <w:rsid w:val="006671CA"/>
    <w:rsid w:val="00670964"/>
    <w:rsid w:val="00671ECD"/>
    <w:rsid w:val="0067332E"/>
    <w:rsid w:val="00682C98"/>
    <w:rsid w:val="00687BA4"/>
    <w:rsid w:val="00690864"/>
    <w:rsid w:val="00697042"/>
    <w:rsid w:val="006977AE"/>
    <w:rsid w:val="006A23E0"/>
    <w:rsid w:val="006A282D"/>
    <w:rsid w:val="006B06AF"/>
    <w:rsid w:val="006B1472"/>
    <w:rsid w:val="006B263C"/>
    <w:rsid w:val="006B3235"/>
    <w:rsid w:val="006B388B"/>
    <w:rsid w:val="006B3A35"/>
    <w:rsid w:val="006B75E1"/>
    <w:rsid w:val="006B7D35"/>
    <w:rsid w:val="006C2DB6"/>
    <w:rsid w:val="006D1F12"/>
    <w:rsid w:val="006D4B9D"/>
    <w:rsid w:val="006D5FD0"/>
    <w:rsid w:val="006D6639"/>
    <w:rsid w:val="006D6DF8"/>
    <w:rsid w:val="006E2888"/>
    <w:rsid w:val="006E6326"/>
    <w:rsid w:val="006E6428"/>
    <w:rsid w:val="006E6CCD"/>
    <w:rsid w:val="006F13AB"/>
    <w:rsid w:val="00707562"/>
    <w:rsid w:val="00717538"/>
    <w:rsid w:val="0072218C"/>
    <w:rsid w:val="00723F39"/>
    <w:rsid w:val="00730921"/>
    <w:rsid w:val="00732232"/>
    <w:rsid w:val="00733C42"/>
    <w:rsid w:val="0074190E"/>
    <w:rsid w:val="007439DD"/>
    <w:rsid w:val="007466D4"/>
    <w:rsid w:val="00746C86"/>
    <w:rsid w:val="00746E6C"/>
    <w:rsid w:val="00747897"/>
    <w:rsid w:val="00750B9D"/>
    <w:rsid w:val="0075677B"/>
    <w:rsid w:val="00757264"/>
    <w:rsid w:val="00761C1A"/>
    <w:rsid w:val="00762F12"/>
    <w:rsid w:val="007701B1"/>
    <w:rsid w:val="00771901"/>
    <w:rsid w:val="00772A6E"/>
    <w:rsid w:val="007755C6"/>
    <w:rsid w:val="00775D0E"/>
    <w:rsid w:val="00775F91"/>
    <w:rsid w:val="00780B6A"/>
    <w:rsid w:val="007859C9"/>
    <w:rsid w:val="007929DC"/>
    <w:rsid w:val="00793C4D"/>
    <w:rsid w:val="00795FA5"/>
    <w:rsid w:val="00797037"/>
    <w:rsid w:val="007A1DAE"/>
    <w:rsid w:val="007A4DFC"/>
    <w:rsid w:val="007A4FA1"/>
    <w:rsid w:val="007A54C8"/>
    <w:rsid w:val="007A7DEA"/>
    <w:rsid w:val="007B2F52"/>
    <w:rsid w:val="007B369E"/>
    <w:rsid w:val="007B3F9B"/>
    <w:rsid w:val="007B4394"/>
    <w:rsid w:val="007B6696"/>
    <w:rsid w:val="007B73F7"/>
    <w:rsid w:val="007C228E"/>
    <w:rsid w:val="007C295D"/>
    <w:rsid w:val="007C4D1D"/>
    <w:rsid w:val="007C720B"/>
    <w:rsid w:val="007D61CE"/>
    <w:rsid w:val="007D6345"/>
    <w:rsid w:val="007D6BAC"/>
    <w:rsid w:val="007E225A"/>
    <w:rsid w:val="007E79B8"/>
    <w:rsid w:val="007F1DF1"/>
    <w:rsid w:val="007F2076"/>
    <w:rsid w:val="007F52A4"/>
    <w:rsid w:val="00801E38"/>
    <w:rsid w:val="0080201D"/>
    <w:rsid w:val="00803930"/>
    <w:rsid w:val="00805FD3"/>
    <w:rsid w:val="008077B1"/>
    <w:rsid w:val="00811329"/>
    <w:rsid w:val="00814BF6"/>
    <w:rsid w:val="00817D93"/>
    <w:rsid w:val="00822F76"/>
    <w:rsid w:val="008233F9"/>
    <w:rsid w:val="00824CB3"/>
    <w:rsid w:val="00832A46"/>
    <w:rsid w:val="0083498C"/>
    <w:rsid w:val="00837DA2"/>
    <w:rsid w:val="00842F3E"/>
    <w:rsid w:val="0084304C"/>
    <w:rsid w:val="0084428D"/>
    <w:rsid w:val="00846DE2"/>
    <w:rsid w:val="00851754"/>
    <w:rsid w:val="00853540"/>
    <w:rsid w:val="00856292"/>
    <w:rsid w:val="00856B12"/>
    <w:rsid w:val="0086732A"/>
    <w:rsid w:val="00867660"/>
    <w:rsid w:val="00877E4B"/>
    <w:rsid w:val="00884B8E"/>
    <w:rsid w:val="00886D0D"/>
    <w:rsid w:val="00890767"/>
    <w:rsid w:val="008945A0"/>
    <w:rsid w:val="0089526A"/>
    <w:rsid w:val="0089596B"/>
    <w:rsid w:val="008A205C"/>
    <w:rsid w:val="008A3CD7"/>
    <w:rsid w:val="008A6915"/>
    <w:rsid w:val="008A742A"/>
    <w:rsid w:val="008A777B"/>
    <w:rsid w:val="008B0100"/>
    <w:rsid w:val="008B3753"/>
    <w:rsid w:val="008B3CE5"/>
    <w:rsid w:val="008B7E38"/>
    <w:rsid w:val="008C21BC"/>
    <w:rsid w:val="008C3988"/>
    <w:rsid w:val="008C4D76"/>
    <w:rsid w:val="008C5A10"/>
    <w:rsid w:val="008D31C4"/>
    <w:rsid w:val="008D6086"/>
    <w:rsid w:val="008E22A5"/>
    <w:rsid w:val="008E44DA"/>
    <w:rsid w:val="008F5CB7"/>
    <w:rsid w:val="008F78C2"/>
    <w:rsid w:val="00900242"/>
    <w:rsid w:val="00903F9B"/>
    <w:rsid w:val="00904A2F"/>
    <w:rsid w:val="00911985"/>
    <w:rsid w:val="009126B6"/>
    <w:rsid w:val="009141CC"/>
    <w:rsid w:val="00914FDC"/>
    <w:rsid w:val="009161B3"/>
    <w:rsid w:val="0092173B"/>
    <w:rsid w:val="009234D2"/>
    <w:rsid w:val="0092520E"/>
    <w:rsid w:val="009274F6"/>
    <w:rsid w:val="00930B80"/>
    <w:rsid w:val="009361FD"/>
    <w:rsid w:val="0094031A"/>
    <w:rsid w:val="00940580"/>
    <w:rsid w:val="009426E2"/>
    <w:rsid w:val="00944AD1"/>
    <w:rsid w:val="00952ABD"/>
    <w:rsid w:val="00953709"/>
    <w:rsid w:val="0095791C"/>
    <w:rsid w:val="009600D7"/>
    <w:rsid w:val="00960665"/>
    <w:rsid w:val="00960AEF"/>
    <w:rsid w:val="00960ECE"/>
    <w:rsid w:val="00962CB6"/>
    <w:rsid w:val="00963959"/>
    <w:rsid w:val="00963C9F"/>
    <w:rsid w:val="00965B95"/>
    <w:rsid w:val="00970919"/>
    <w:rsid w:val="00977A9D"/>
    <w:rsid w:val="00980922"/>
    <w:rsid w:val="00981A21"/>
    <w:rsid w:val="009904A8"/>
    <w:rsid w:val="00992207"/>
    <w:rsid w:val="00995DF9"/>
    <w:rsid w:val="009A08B5"/>
    <w:rsid w:val="009A1B49"/>
    <w:rsid w:val="009A2C9D"/>
    <w:rsid w:val="009B2A9B"/>
    <w:rsid w:val="009B49E3"/>
    <w:rsid w:val="009B6E0C"/>
    <w:rsid w:val="009C0835"/>
    <w:rsid w:val="009C175E"/>
    <w:rsid w:val="009C2053"/>
    <w:rsid w:val="009C4EB3"/>
    <w:rsid w:val="009D2B8A"/>
    <w:rsid w:val="009D3146"/>
    <w:rsid w:val="009D62A1"/>
    <w:rsid w:val="009D6963"/>
    <w:rsid w:val="009D7A69"/>
    <w:rsid w:val="009E0383"/>
    <w:rsid w:val="009E37EF"/>
    <w:rsid w:val="009F0CD1"/>
    <w:rsid w:val="009F4D12"/>
    <w:rsid w:val="009F51BE"/>
    <w:rsid w:val="00A1252B"/>
    <w:rsid w:val="00A1263E"/>
    <w:rsid w:val="00A129F0"/>
    <w:rsid w:val="00A20F18"/>
    <w:rsid w:val="00A2587B"/>
    <w:rsid w:val="00A314BE"/>
    <w:rsid w:val="00A31584"/>
    <w:rsid w:val="00A315D9"/>
    <w:rsid w:val="00A3218C"/>
    <w:rsid w:val="00A34BA9"/>
    <w:rsid w:val="00A34D89"/>
    <w:rsid w:val="00A35D5D"/>
    <w:rsid w:val="00A43DA5"/>
    <w:rsid w:val="00A51FC5"/>
    <w:rsid w:val="00A57BDC"/>
    <w:rsid w:val="00A619C3"/>
    <w:rsid w:val="00A623CF"/>
    <w:rsid w:val="00A6253C"/>
    <w:rsid w:val="00A62EFD"/>
    <w:rsid w:val="00A6325C"/>
    <w:rsid w:val="00A71D8D"/>
    <w:rsid w:val="00A72EE3"/>
    <w:rsid w:val="00A73773"/>
    <w:rsid w:val="00A73D41"/>
    <w:rsid w:val="00A77235"/>
    <w:rsid w:val="00A80008"/>
    <w:rsid w:val="00A83FB5"/>
    <w:rsid w:val="00A85F00"/>
    <w:rsid w:val="00A86DC6"/>
    <w:rsid w:val="00A86EEB"/>
    <w:rsid w:val="00A870DB"/>
    <w:rsid w:val="00A92CF2"/>
    <w:rsid w:val="00A92F69"/>
    <w:rsid w:val="00A934BF"/>
    <w:rsid w:val="00A93D4E"/>
    <w:rsid w:val="00A94B0A"/>
    <w:rsid w:val="00A9684E"/>
    <w:rsid w:val="00AA01B8"/>
    <w:rsid w:val="00AA1A1D"/>
    <w:rsid w:val="00AA37DF"/>
    <w:rsid w:val="00AA396D"/>
    <w:rsid w:val="00AA3B86"/>
    <w:rsid w:val="00AB0D40"/>
    <w:rsid w:val="00AB1D88"/>
    <w:rsid w:val="00AB25E7"/>
    <w:rsid w:val="00AB34EA"/>
    <w:rsid w:val="00AB4A16"/>
    <w:rsid w:val="00AC6114"/>
    <w:rsid w:val="00AC73C9"/>
    <w:rsid w:val="00AD2F16"/>
    <w:rsid w:val="00AD37E3"/>
    <w:rsid w:val="00AD4B89"/>
    <w:rsid w:val="00AD6B1F"/>
    <w:rsid w:val="00AE2D33"/>
    <w:rsid w:val="00AE6F6D"/>
    <w:rsid w:val="00AF0FF4"/>
    <w:rsid w:val="00AF1069"/>
    <w:rsid w:val="00AF6E8D"/>
    <w:rsid w:val="00AF7022"/>
    <w:rsid w:val="00AF746B"/>
    <w:rsid w:val="00B029B0"/>
    <w:rsid w:val="00B060F1"/>
    <w:rsid w:val="00B06575"/>
    <w:rsid w:val="00B1034E"/>
    <w:rsid w:val="00B10A2A"/>
    <w:rsid w:val="00B13EDD"/>
    <w:rsid w:val="00B15CCC"/>
    <w:rsid w:val="00B21396"/>
    <w:rsid w:val="00B21CBA"/>
    <w:rsid w:val="00B2538D"/>
    <w:rsid w:val="00B2570F"/>
    <w:rsid w:val="00B312C3"/>
    <w:rsid w:val="00B322D1"/>
    <w:rsid w:val="00B34D7F"/>
    <w:rsid w:val="00B53BF4"/>
    <w:rsid w:val="00B543B2"/>
    <w:rsid w:val="00B57F64"/>
    <w:rsid w:val="00B63475"/>
    <w:rsid w:val="00B63D66"/>
    <w:rsid w:val="00B64253"/>
    <w:rsid w:val="00B70F22"/>
    <w:rsid w:val="00B74ECD"/>
    <w:rsid w:val="00B815A7"/>
    <w:rsid w:val="00B9057A"/>
    <w:rsid w:val="00B92005"/>
    <w:rsid w:val="00B94D2B"/>
    <w:rsid w:val="00B966FD"/>
    <w:rsid w:val="00BA00B7"/>
    <w:rsid w:val="00BA1401"/>
    <w:rsid w:val="00BA2723"/>
    <w:rsid w:val="00BA2A4D"/>
    <w:rsid w:val="00BA2F76"/>
    <w:rsid w:val="00BA3D80"/>
    <w:rsid w:val="00BA4D91"/>
    <w:rsid w:val="00BA6874"/>
    <w:rsid w:val="00BB1D55"/>
    <w:rsid w:val="00BB2FBB"/>
    <w:rsid w:val="00BB4297"/>
    <w:rsid w:val="00BB7E26"/>
    <w:rsid w:val="00BC1722"/>
    <w:rsid w:val="00BC2A57"/>
    <w:rsid w:val="00BC3F2C"/>
    <w:rsid w:val="00BC6A53"/>
    <w:rsid w:val="00BD3C09"/>
    <w:rsid w:val="00BD3FBE"/>
    <w:rsid w:val="00BD476D"/>
    <w:rsid w:val="00BD5F8B"/>
    <w:rsid w:val="00BD723D"/>
    <w:rsid w:val="00BE70E3"/>
    <w:rsid w:val="00BF13DF"/>
    <w:rsid w:val="00BF14F5"/>
    <w:rsid w:val="00BF254E"/>
    <w:rsid w:val="00BF68CA"/>
    <w:rsid w:val="00C044BA"/>
    <w:rsid w:val="00C069DA"/>
    <w:rsid w:val="00C146D4"/>
    <w:rsid w:val="00C16422"/>
    <w:rsid w:val="00C16972"/>
    <w:rsid w:val="00C20019"/>
    <w:rsid w:val="00C21AE7"/>
    <w:rsid w:val="00C22A02"/>
    <w:rsid w:val="00C23216"/>
    <w:rsid w:val="00C24386"/>
    <w:rsid w:val="00C26852"/>
    <w:rsid w:val="00C270A6"/>
    <w:rsid w:val="00C345D5"/>
    <w:rsid w:val="00C35F3B"/>
    <w:rsid w:val="00C41534"/>
    <w:rsid w:val="00C41D8C"/>
    <w:rsid w:val="00C41E62"/>
    <w:rsid w:val="00C43D24"/>
    <w:rsid w:val="00C47355"/>
    <w:rsid w:val="00C52A64"/>
    <w:rsid w:val="00C613F0"/>
    <w:rsid w:val="00C621A7"/>
    <w:rsid w:val="00C62F40"/>
    <w:rsid w:val="00C63022"/>
    <w:rsid w:val="00C67166"/>
    <w:rsid w:val="00C704F1"/>
    <w:rsid w:val="00C7183F"/>
    <w:rsid w:val="00C77BED"/>
    <w:rsid w:val="00C81B7B"/>
    <w:rsid w:val="00C85300"/>
    <w:rsid w:val="00C9753A"/>
    <w:rsid w:val="00C97E20"/>
    <w:rsid w:val="00CA021C"/>
    <w:rsid w:val="00CA0F74"/>
    <w:rsid w:val="00CA2883"/>
    <w:rsid w:val="00CA438E"/>
    <w:rsid w:val="00CA796F"/>
    <w:rsid w:val="00CB6D14"/>
    <w:rsid w:val="00CC03BA"/>
    <w:rsid w:val="00CC2B84"/>
    <w:rsid w:val="00CC2FC8"/>
    <w:rsid w:val="00CC7082"/>
    <w:rsid w:val="00CC74E3"/>
    <w:rsid w:val="00CD1412"/>
    <w:rsid w:val="00CD1F3F"/>
    <w:rsid w:val="00CD7FE3"/>
    <w:rsid w:val="00CE1812"/>
    <w:rsid w:val="00CE1ECE"/>
    <w:rsid w:val="00CE3555"/>
    <w:rsid w:val="00CE4239"/>
    <w:rsid w:val="00CF1F63"/>
    <w:rsid w:val="00CF3CE1"/>
    <w:rsid w:val="00CF3D67"/>
    <w:rsid w:val="00D0058B"/>
    <w:rsid w:val="00D00917"/>
    <w:rsid w:val="00D01F9E"/>
    <w:rsid w:val="00D06102"/>
    <w:rsid w:val="00D06B8C"/>
    <w:rsid w:val="00D11DFC"/>
    <w:rsid w:val="00D1318A"/>
    <w:rsid w:val="00D1324C"/>
    <w:rsid w:val="00D14A04"/>
    <w:rsid w:val="00D16F49"/>
    <w:rsid w:val="00D173D3"/>
    <w:rsid w:val="00D30ED2"/>
    <w:rsid w:val="00D3246F"/>
    <w:rsid w:val="00D3368C"/>
    <w:rsid w:val="00D33E95"/>
    <w:rsid w:val="00D342C8"/>
    <w:rsid w:val="00D35CC5"/>
    <w:rsid w:val="00D406B1"/>
    <w:rsid w:val="00D426B3"/>
    <w:rsid w:val="00D43207"/>
    <w:rsid w:val="00D43D94"/>
    <w:rsid w:val="00D45104"/>
    <w:rsid w:val="00D46153"/>
    <w:rsid w:val="00D50DD7"/>
    <w:rsid w:val="00D51461"/>
    <w:rsid w:val="00D524C8"/>
    <w:rsid w:val="00D54F7C"/>
    <w:rsid w:val="00D56559"/>
    <w:rsid w:val="00D678FC"/>
    <w:rsid w:val="00D738A4"/>
    <w:rsid w:val="00D74069"/>
    <w:rsid w:val="00D7599A"/>
    <w:rsid w:val="00D76AD8"/>
    <w:rsid w:val="00D803BA"/>
    <w:rsid w:val="00D83E58"/>
    <w:rsid w:val="00D91AF1"/>
    <w:rsid w:val="00D92361"/>
    <w:rsid w:val="00D941BE"/>
    <w:rsid w:val="00D966FE"/>
    <w:rsid w:val="00D97732"/>
    <w:rsid w:val="00DA144F"/>
    <w:rsid w:val="00DA3A1E"/>
    <w:rsid w:val="00DA705D"/>
    <w:rsid w:val="00DB35A7"/>
    <w:rsid w:val="00DB45D8"/>
    <w:rsid w:val="00DB7D81"/>
    <w:rsid w:val="00DB7EB4"/>
    <w:rsid w:val="00DC3EE9"/>
    <w:rsid w:val="00DC4A78"/>
    <w:rsid w:val="00DC52AA"/>
    <w:rsid w:val="00DC6B37"/>
    <w:rsid w:val="00DC78E6"/>
    <w:rsid w:val="00DE28A8"/>
    <w:rsid w:val="00DE5322"/>
    <w:rsid w:val="00DE62F6"/>
    <w:rsid w:val="00DE7AC1"/>
    <w:rsid w:val="00DF1701"/>
    <w:rsid w:val="00DF26D8"/>
    <w:rsid w:val="00DF3DC7"/>
    <w:rsid w:val="00DF717E"/>
    <w:rsid w:val="00E02CBE"/>
    <w:rsid w:val="00E0378D"/>
    <w:rsid w:val="00E046E1"/>
    <w:rsid w:val="00E1010F"/>
    <w:rsid w:val="00E109CD"/>
    <w:rsid w:val="00E10A94"/>
    <w:rsid w:val="00E12270"/>
    <w:rsid w:val="00E15C7F"/>
    <w:rsid w:val="00E1684C"/>
    <w:rsid w:val="00E17360"/>
    <w:rsid w:val="00E20DAA"/>
    <w:rsid w:val="00E21360"/>
    <w:rsid w:val="00E232B3"/>
    <w:rsid w:val="00E24C9D"/>
    <w:rsid w:val="00E24E37"/>
    <w:rsid w:val="00E412E6"/>
    <w:rsid w:val="00E4181A"/>
    <w:rsid w:val="00E52B30"/>
    <w:rsid w:val="00E53A95"/>
    <w:rsid w:val="00E55823"/>
    <w:rsid w:val="00E61958"/>
    <w:rsid w:val="00E631CC"/>
    <w:rsid w:val="00E65C64"/>
    <w:rsid w:val="00E662B4"/>
    <w:rsid w:val="00E708C8"/>
    <w:rsid w:val="00E72337"/>
    <w:rsid w:val="00E730FA"/>
    <w:rsid w:val="00E750F5"/>
    <w:rsid w:val="00E81446"/>
    <w:rsid w:val="00E81498"/>
    <w:rsid w:val="00E8324E"/>
    <w:rsid w:val="00E85B2C"/>
    <w:rsid w:val="00E8748E"/>
    <w:rsid w:val="00E906AB"/>
    <w:rsid w:val="00EA0CF0"/>
    <w:rsid w:val="00EA3C83"/>
    <w:rsid w:val="00EA400D"/>
    <w:rsid w:val="00EA4E3B"/>
    <w:rsid w:val="00EA6DE8"/>
    <w:rsid w:val="00EB049C"/>
    <w:rsid w:val="00EB3225"/>
    <w:rsid w:val="00EB446F"/>
    <w:rsid w:val="00EB47EE"/>
    <w:rsid w:val="00EC117A"/>
    <w:rsid w:val="00EC6407"/>
    <w:rsid w:val="00EE1E2A"/>
    <w:rsid w:val="00EE397C"/>
    <w:rsid w:val="00EE3FC2"/>
    <w:rsid w:val="00EE66CA"/>
    <w:rsid w:val="00EF1F20"/>
    <w:rsid w:val="00EF4EC8"/>
    <w:rsid w:val="00F01A39"/>
    <w:rsid w:val="00F10440"/>
    <w:rsid w:val="00F157E1"/>
    <w:rsid w:val="00F2346F"/>
    <w:rsid w:val="00F24044"/>
    <w:rsid w:val="00F243A9"/>
    <w:rsid w:val="00F26583"/>
    <w:rsid w:val="00F305FB"/>
    <w:rsid w:val="00F31E93"/>
    <w:rsid w:val="00F35179"/>
    <w:rsid w:val="00F4196F"/>
    <w:rsid w:val="00F419D5"/>
    <w:rsid w:val="00F41D3E"/>
    <w:rsid w:val="00F43A1B"/>
    <w:rsid w:val="00F45FBE"/>
    <w:rsid w:val="00F475DC"/>
    <w:rsid w:val="00F527B8"/>
    <w:rsid w:val="00F611B2"/>
    <w:rsid w:val="00F62C08"/>
    <w:rsid w:val="00F63C6F"/>
    <w:rsid w:val="00F64F70"/>
    <w:rsid w:val="00F658D9"/>
    <w:rsid w:val="00F66363"/>
    <w:rsid w:val="00F67095"/>
    <w:rsid w:val="00F758C3"/>
    <w:rsid w:val="00F81656"/>
    <w:rsid w:val="00F827A7"/>
    <w:rsid w:val="00F859A3"/>
    <w:rsid w:val="00F861A1"/>
    <w:rsid w:val="00F90965"/>
    <w:rsid w:val="00F90995"/>
    <w:rsid w:val="00F91F4F"/>
    <w:rsid w:val="00F94E8D"/>
    <w:rsid w:val="00F95BED"/>
    <w:rsid w:val="00F961AD"/>
    <w:rsid w:val="00F967AD"/>
    <w:rsid w:val="00F96DB5"/>
    <w:rsid w:val="00FA085B"/>
    <w:rsid w:val="00FA201D"/>
    <w:rsid w:val="00FA6CF7"/>
    <w:rsid w:val="00FB16FF"/>
    <w:rsid w:val="00FB5968"/>
    <w:rsid w:val="00FB62A6"/>
    <w:rsid w:val="00FB7B35"/>
    <w:rsid w:val="00FD4E6B"/>
    <w:rsid w:val="00FD544B"/>
    <w:rsid w:val="00FD5D08"/>
    <w:rsid w:val="00FE4045"/>
    <w:rsid w:val="00FE4AE0"/>
    <w:rsid w:val="00FF0E77"/>
    <w:rsid w:val="00FF1DB0"/>
    <w:rsid w:val="00FF2DB4"/>
    <w:rsid w:val="00FF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2E9969"/>
  <w15:chartTrackingRefBased/>
  <w15:docId w15:val="{CE973AAA-CA11-45A6-A172-B31C7B3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01"/>
    <w:pPr>
      <w:spacing w:after="120" w:line="276" w:lineRule="auto"/>
    </w:pPr>
    <w:rPr>
      <w:rFonts w:ascii="Calibri" w:eastAsia="Calibri" w:hAnsi="Calibri" w:cs="Times New Roman"/>
      <w:color w:val="00000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A1401"/>
    <w:pPr>
      <w:keepNext/>
      <w:spacing w:before="480" w:after="200"/>
      <w:outlineLvl w:val="0"/>
    </w:pPr>
    <w:rPr>
      <w:rFonts w:cs="Arial"/>
      <w:b/>
      <w:bCs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22D1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0E83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maria,h"/>
    <w:basedOn w:val="Normal"/>
    <w:link w:val="Encabezado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maria Car,h Car"/>
    <w:basedOn w:val="Fuentedeprrafopredeter"/>
    <w:link w:val="Encabezado"/>
    <w:uiPriority w:val="99"/>
    <w:rsid w:val="00BA1401"/>
  </w:style>
  <w:style w:type="paragraph" w:styleId="Piedepgina">
    <w:name w:val="footer"/>
    <w:basedOn w:val="Normal"/>
    <w:link w:val="Piedepgina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401"/>
  </w:style>
  <w:style w:type="character" w:customStyle="1" w:styleId="Ttulo1Car">
    <w:name w:val="Título 1 Car"/>
    <w:basedOn w:val="Fuentedeprrafopredeter"/>
    <w:link w:val="Ttulo1"/>
    <w:rsid w:val="00BA1401"/>
    <w:rPr>
      <w:rFonts w:ascii="Arial" w:eastAsia="PMingLiU" w:hAnsi="Arial" w:cs="Arial"/>
      <w:b/>
      <w:bCs/>
      <w:sz w:val="24"/>
      <w:szCs w:val="24"/>
      <w:lang w:val="es-ES" w:eastAsia="es-ES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SCap1,TITULO,de"/>
    <w:basedOn w:val="Normal"/>
    <w:link w:val="PrrafodelistaCar"/>
    <w:uiPriority w:val="34"/>
    <w:qFormat/>
    <w:rsid w:val="00BA1401"/>
    <w:pPr>
      <w:ind w:left="720"/>
      <w:contextualSpacing/>
    </w:p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basedOn w:val="Fuentedeprrafopredeter"/>
    <w:link w:val="Prrafodelista"/>
    <w:uiPriority w:val="34"/>
    <w:qFormat/>
    <w:rsid w:val="00BA140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BA1401"/>
    <w:pPr>
      <w:ind w:left="283"/>
    </w:pPr>
    <w:rPr>
      <w:sz w:val="16"/>
      <w:szCs w:val="16"/>
      <w:lang w:val="es-PE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BA1401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58D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58D9"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Standard">
    <w:name w:val="Standard"/>
    <w:rsid w:val="008B375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8B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E750F5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750F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A9684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E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paragraph" w:customStyle="1" w:styleId="texto">
    <w:name w:val="texto"/>
    <w:basedOn w:val="Normal"/>
    <w:link w:val="textoCar2"/>
    <w:autoRedefine/>
    <w:qFormat/>
    <w:rsid w:val="003F0E83"/>
    <w:pPr>
      <w:jc w:val="center"/>
    </w:pPr>
    <w:rPr>
      <w:rFonts w:ascii="Arial" w:hAnsi="Arial" w:cs="Arial"/>
      <w:sz w:val="16"/>
      <w:szCs w:val="16"/>
      <w:lang w:eastAsia="x-none"/>
    </w:rPr>
  </w:style>
  <w:style w:type="character" w:customStyle="1" w:styleId="textoCar2">
    <w:name w:val="texto Car2"/>
    <w:link w:val="texto"/>
    <w:rsid w:val="003F0E83"/>
    <w:rPr>
      <w:rFonts w:ascii="Arial" w:eastAsia="Times New Roman" w:hAnsi="Arial" w:cs="Arial"/>
      <w:sz w:val="16"/>
      <w:szCs w:val="16"/>
      <w:lang w:val="es-ES" w:eastAsia="x-none"/>
    </w:rPr>
  </w:style>
  <w:style w:type="table" w:styleId="Tablanormal4">
    <w:name w:val="Plain Table 4"/>
    <w:basedOn w:val="Tablanormal"/>
    <w:uiPriority w:val="44"/>
    <w:rsid w:val="000D52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42F3E"/>
    <w:pPr>
      <w:spacing w:before="100" w:beforeAutospacing="1" w:after="100" w:afterAutospacing="1"/>
    </w:pPr>
    <w:rPr>
      <w:lang w:val="es-PE"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322D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table" w:customStyle="1" w:styleId="Table">
    <w:name w:val="Table"/>
    <w:semiHidden/>
    <w:unhideWhenUsed/>
    <w:qFormat/>
    <w:rsid w:val="00B322D1"/>
    <w:pPr>
      <w:spacing w:after="200" w:line="240" w:lineRule="auto"/>
    </w:pPr>
    <w:rPr>
      <w:rFonts w:ascii="Calibri" w:hAnsi="Calibri"/>
      <w:sz w:val="18"/>
      <w:szCs w:val="20"/>
      <w:lang w:eastAsia="es-P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tulo41">
    <w:name w:val="Título 41"/>
    <w:pPr>
      <w:spacing w:before="200" w:after="80"/>
    </w:pPr>
    <w:rPr>
      <w:rFonts w:ascii="Calibri" w:eastAsia="Calibri" w:hAnsi="Calibri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6B612-1DA7-4DE4-B8EF-87C85A250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2639</Words>
  <Characters>14519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Paolo De la calle</cp:lastModifiedBy>
  <cp:revision>5</cp:revision>
  <cp:lastPrinted>2026-07-23T14:45:00Z</cp:lastPrinted>
  <dcterms:created xsi:type="dcterms:W3CDTF">2026-07-23T14:48:00Z</dcterms:created>
  <dcterms:modified xsi:type="dcterms:W3CDTF">2026-08-19T19:42:00Z</dcterms:modified>
</cp:coreProperties>
</file>