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W w:w="9467" w:type="dxa"/>
        <w:tblInd w:w="-431" w:type="dxa"/>
        <w:tblLook w:val="04A0" w:firstRow="1" w:lastRow="0" w:firstColumn="1" w:lastColumn="0" w:noHBand="0" w:noVBand="1"/>
      </w:tblPr>
      <w:tblGrid>
        <w:gridCol w:w="703"/>
        <w:gridCol w:w="324"/>
        <w:gridCol w:w="325"/>
        <w:gridCol w:w="324"/>
        <w:gridCol w:w="325"/>
        <w:gridCol w:w="324"/>
        <w:gridCol w:w="325"/>
        <w:gridCol w:w="325"/>
        <w:gridCol w:w="324"/>
        <w:gridCol w:w="325"/>
        <w:gridCol w:w="324"/>
        <w:gridCol w:w="325"/>
        <w:gridCol w:w="325"/>
        <w:gridCol w:w="324"/>
        <w:gridCol w:w="325"/>
        <w:gridCol w:w="324"/>
        <w:gridCol w:w="325"/>
        <w:gridCol w:w="325"/>
        <w:gridCol w:w="324"/>
        <w:gridCol w:w="325"/>
        <w:gridCol w:w="324"/>
        <w:gridCol w:w="325"/>
        <w:gridCol w:w="325"/>
        <w:gridCol w:w="324"/>
        <w:gridCol w:w="325"/>
        <w:gridCol w:w="324"/>
        <w:gridCol w:w="325"/>
        <w:gridCol w:w="325"/>
      </w:tblGrid>
      <w:tr w:rsidR="00947CCC" w:rsidTr="00D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3019CE" w:rsidRDefault="003019CE" w:rsidP="006435B1"/>
        </w:tc>
        <w:tc>
          <w:tcPr>
            <w:tcW w:w="324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textDirection w:val="tbRl"/>
          </w:tcPr>
          <w:p w:rsidR="003019CE" w:rsidRPr="003019CE" w:rsidRDefault="003019CE" w:rsidP="00D96344">
            <w:pPr>
              <w:pStyle w:val="Prrafodelista"/>
              <w:numPr>
                <w:ilvl w:val="0"/>
                <w:numId w:val="6"/>
              </w:numPr>
              <w:ind w:left="700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tcBorders>
              <w:top w:val="nil"/>
            </w:tcBorders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  <w:tcBorders>
              <w:top w:val="single" w:sz="4" w:space="0" w:color="4472C4"/>
            </w:tcBorders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CC" w:rsidTr="00947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7CCC" w:rsidTr="00947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shd w:val="clear" w:color="auto" w:fill="5B9BD5" w:themeFill="accent1"/>
          </w:tcPr>
          <w:p w:rsidR="003019CE" w:rsidRPr="003019CE" w:rsidRDefault="003019CE" w:rsidP="003019CE">
            <w:pPr>
              <w:pStyle w:val="Prrafodelista"/>
              <w:numPr>
                <w:ilvl w:val="0"/>
                <w:numId w:val="5"/>
              </w:numPr>
              <w:ind w:left="176" w:right="34" w:hanging="284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" w:type="dxa"/>
          </w:tcPr>
          <w:p w:rsidR="003019CE" w:rsidRDefault="003019CE" w:rsidP="00643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35B1" w:rsidRDefault="006435B1" w:rsidP="006435B1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BF42BC" w:rsidTr="00DA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Default="00BF42BC" w:rsidP="00956A3C">
            <w:proofErr w:type="spellStart"/>
            <w:r>
              <w:t>Nro</w:t>
            </w:r>
            <w:proofErr w:type="spellEnd"/>
          </w:p>
        </w:tc>
        <w:tc>
          <w:tcPr>
            <w:tcW w:w="7648" w:type="dxa"/>
          </w:tcPr>
          <w:p w:rsidR="00BF42BC" w:rsidRDefault="006435B1" w:rsidP="00956A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pacientes pueden agendar atenciones por la página web del centro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un paciente está agendando hora, y no existe en la base de datos de pacientes, deberá poder registrarse.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empleados (operadores y médicos) pueden agendar atenciones para pacientes.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médicos pueden revisar su carga de trabajo diaria.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agendar la atención, los pacientes pueden ver la disponibilidad horaria de los médicos y otras atenciones a través de la página web.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la atención sea un examen de laboratorio, debe notificarse al enfermero de turno antes de la hora de atención.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caso de que la atención sea un examen de </w:t>
            </w:r>
            <w:proofErr w:type="spellStart"/>
            <w:r>
              <w:t>imagenología</w:t>
            </w:r>
            <w:proofErr w:type="spellEnd"/>
            <w:r>
              <w:t>, debe notificarse al respectivo tecnólogo que le corresponderá por horario de atención.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ingresar a un paciente.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Durante el proceso de pago, el sistema debe verificar la cobertura de seguros asociados al paciente ingresado e informar el porcentaje que cubre el plan del paciente.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registrar pagos en caja al ingresar un paciente.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profesionales médicos (médicos, enfermeros o tecnólogos) pueden crear nuevas fichas médicas para pacientes que no tengan una previamente registrada en el centro médico.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profesionales médicos (médicos, enfermeros o tecnólogos) pueden actualizar fichas médicas existentes del centro médico.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enfermeros pueden crear nuevas órdenes de análisis tras una atención de examen de laboratorio.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enfermeros pueden cerrar órdenes de análisis de laboratorio.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cerrar una orden de análisis, el enfermero debe actualizar la ficha médica del paciente y adjuntar los resultados de sus exámenes.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tecnólogos médicos pueden adjuntar imágenes a la ficha médica de un paciente.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paciente puede anular una atención que no haya sido realizada y no pagada.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operador puede anular una atención que no haya sido realizada, incluso si esta ya ha sido pagada.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un operador anula una atención paga, debe registrar la anulación, actualizar la caja, generar una nota de crédito.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puede ver sus atenciones agendadas.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paciente puede ver los resultados de sus exámenes de laboratorio e </w:t>
            </w:r>
            <w:proofErr w:type="spellStart"/>
            <w:r>
              <w:t>imagenología</w:t>
            </w:r>
            <w:proofErr w:type="spellEnd"/>
            <w:r>
              <w:t>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3F1E">
              <w:t>El operador puede abrir y cerrar cajas mediante su terminal.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operador puede generar reportes de su caja.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BF42BC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jefe de operadores puede ver todos los reportes de todos los operadores.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terminales.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mantenedor de instrumentos y equipo.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personal.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sistema de prestaciones médicas.</w:t>
            </w:r>
          </w:p>
        </w:tc>
      </w:tr>
      <w:tr w:rsidR="00BF42BC" w:rsidTr="00DA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pacientes.</w:t>
            </w:r>
          </w:p>
        </w:tc>
      </w:tr>
      <w:tr w:rsidR="00BF42BC" w:rsidTr="00DA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F42BC" w:rsidRPr="00BF42BC" w:rsidRDefault="00BF42BC" w:rsidP="00DA18F0">
            <w:pPr>
              <w:pStyle w:val="Prrafodelista"/>
              <w:numPr>
                <w:ilvl w:val="0"/>
                <w:numId w:val="4"/>
              </w:numPr>
              <w:ind w:hanging="720"/>
            </w:pPr>
          </w:p>
        </w:tc>
        <w:tc>
          <w:tcPr>
            <w:tcW w:w="7648" w:type="dxa"/>
          </w:tcPr>
          <w:p w:rsidR="00BF42BC" w:rsidRDefault="006435B1" w:rsidP="00956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cualquier otro mantenedor que sea necesario para el correcto funcionamiento del sistema.</w:t>
            </w:r>
          </w:p>
        </w:tc>
      </w:tr>
    </w:tbl>
    <w:p w:rsidR="00956A3C" w:rsidRDefault="00956A3C" w:rsidP="00956A3C"/>
    <w:tbl>
      <w:tblPr>
        <w:tblStyle w:val="Tabladecuadrcula4-nfasis1"/>
        <w:tblW w:w="4956" w:type="dxa"/>
        <w:tblLayout w:type="fixed"/>
        <w:tblLook w:val="04A0" w:firstRow="1" w:lastRow="0" w:firstColumn="1" w:lastColumn="0" w:noHBand="0" w:noVBand="1"/>
      </w:tblPr>
      <w:tblGrid>
        <w:gridCol w:w="846"/>
        <w:gridCol w:w="4110"/>
      </w:tblGrid>
      <w:tr w:rsidR="00C96029" w:rsidTr="00C96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FD442B">
            <w:pPr>
              <w:pStyle w:val="Prrafodelista"/>
              <w:ind w:left="29"/>
            </w:pPr>
            <w:r>
              <w:t>Nro.</w:t>
            </w:r>
          </w:p>
        </w:tc>
        <w:tc>
          <w:tcPr>
            <w:tcW w:w="4110" w:type="dxa"/>
          </w:tcPr>
          <w:p w:rsidR="00C96029" w:rsidRDefault="00C96029" w:rsidP="00FD4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disponibilidad horaria</w:t>
            </w:r>
          </w:p>
        </w:tc>
      </w:tr>
      <w:tr w:rsidR="00C96029" w:rsidTr="00C96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Agendar atención médica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paciente</w:t>
            </w:r>
          </w:p>
        </w:tc>
      </w:tr>
      <w:tr w:rsidR="00C96029" w:rsidTr="00C96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paciente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agenda diaria</w:t>
            </w:r>
          </w:p>
        </w:tc>
      </w:tr>
      <w:tr w:rsidR="00C96029" w:rsidTr="00C96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Ingresar paciente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seguro paciente</w:t>
            </w:r>
          </w:p>
        </w:tc>
      </w:tr>
      <w:tr w:rsidR="00C96029" w:rsidTr="00C96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pago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ficha médica</w:t>
            </w:r>
          </w:p>
        </w:tc>
      </w:tr>
      <w:tr w:rsidR="00C96029" w:rsidTr="00C96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ficha médica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consulta médica</w:t>
            </w:r>
          </w:p>
        </w:tc>
      </w:tr>
      <w:tr w:rsidR="00C96029" w:rsidTr="00C96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orden de análisis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orden de análisis</w:t>
            </w:r>
          </w:p>
        </w:tc>
      </w:tr>
      <w:tr w:rsidR="00C96029" w:rsidTr="00C96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notificaciones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notificaciones</w:t>
            </w:r>
          </w:p>
        </w:tc>
      </w:tr>
      <w:tr w:rsidR="00C96029" w:rsidTr="00C96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atención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caja</w:t>
            </w:r>
          </w:p>
        </w:tc>
      </w:tr>
      <w:tr w:rsidR="00C96029" w:rsidTr="00C96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caja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reporte de caja</w:t>
            </w:r>
          </w:p>
        </w:tc>
      </w:tr>
      <w:tr w:rsidR="00C96029" w:rsidTr="00C96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horas agendadas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Acceder a exámenes e imágenes</w:t>
            </w:r>
          </w:p>
        </w:tc>
      </w:tr>
      <w:tr w:rsidR="00C96029" w:rsidTr="00C96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aparatos e instrumentos médicos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personal</w:t>
            </w:r>
          </w:p>
        </w:tc>
      </w:tr>
      <w:tr w:rsidR="00C96029" w:rsidTr="00C96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Mantener prestaciones médicas 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pacientes</w:t>
            </w:r>
          </w:p>
        </w:tc>
      </w:tr>
      <w:tr w:rsidR="00C96029" w:rsidTr="00C96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porcentaje de descuento de honorarios</w:t>
            </w:r>
          </w:p>
        </w:tc>
      </w:tr>
      <w:tr w:rsidR="00C96029" w:rsidTr="00C96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96029" w:rsidRDefault="00C96029" w:rsidP="00956A3C">
            <w:pPr>
              <w:pStyle w:val="Prrafodelista"/>
              <w:numPr>
                <w:ilvl w:val="0"/>
                <w:numId w:val="2"/>
              </w:numPr>
            </w:pPr>
          </w:p>
        </w:tc>
        <w:tc>
          <w:tcPr>
            <w:tcW w:w="4110" w:type="dxa"/>
          </w:tcPr>
          <w:p w:rsidR="00C96029" w:rsidRDefault="00C96029" w:rsidP="00FD4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Pagar honorarios</w:t>
            </w:r>
          </w:p>
        </w:tc>
      </w:tr>
    </w:tbl>
    <w:p w:rsidR="00956A3C" w:rsidRPr="00003F1E" w:rsidRDefault="00956A3C" w:rsidP="00956A3C"/>
    <w:p w:rsidR="001C7D49" w:rsidRDefault="001C7D49"/>
    <w:sectPr w:rsidR="001C7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1148"/>
    <w:multiLevelType w:val="hybridMultilevel"/>
    <w:tmpl w:val="5F6412C6"/>
    <w:lvl w:ilvl="0" w:tplc="0EAEA77E">
      <w:start w:val="1"/>
      <w:numFmt w:val="decimal"/>
      <w:lvlText w:val="RF-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41C7B"/>
    <w:multiLevelType w:val="multilevel"/>
    <w:tmpl w:val="C0B22436"/>
    <w:lvl w:ilvl="0">
      <w:start w:val="1"/>
      <w:numFmt w:val="decimal"/>
      <w:lvlText w:val="RF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RF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RF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RF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RF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RF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RF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RF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RF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9D878E6"/>
    <w:multiLevelType w:val="hybridMultilevel"/>
    <w:tmpl w:val="359AD2DE"/>
    <w:lvl w:ilvl="0" w:tplc="0EAEA77E">
      <w:start w:val="1"/>
      <w:numFmt w:val="decimal"/>
      <w:lvlText w:val="RF-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350F9"/>
    <w:multiLevelType w:val="hybridMultilevel"/>
    <w:tmpl w:val="69822454"/>
    <w:lvl w:ilvl="0" w:tplc="11ECFD8C">
      <w:start w:val="1"/>
      <w:numFmt w:val="decimal"/>
      <w:lvlText w:val="CUS-%1"/>
      <w:lvlJc w:val="left"/>
      <w:pPr>
        <w:ind w:left="720" w:hanging="360"/>
      </w:pPr>
      <w:rPr>
        <w:rFonts w:hint="default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65C34"/>
    <w:multiLevelType w:val="hybridMultilevel"/>
    <w:tmpl w:val="AC2C90A2"/>
    <w:lvl w:ilvl="0" w:tplc="8FA40650">
      <w:start w:val="1"/>
      <w:numFmt w:val="decimal"/>
      <w:lvlText w:val="CUS-%1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8D744D"/>
    <w:multiLevelType w:val="hybridMultilevel"/>
    <w:tmpl w:val="14B6E2EC"/>
    <w:lvl w:ilvl="0" w:tplc="0EAEA77E">
      <w:start w:val="1"/>
      <w:numFmt w:val="decimal"/>
      <w:lvlText w:val="RF-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8C"/>
    <w:rsid w:val="001C7D49"/>
    <w:rsid w:val="003019CE"/>
    <w:rsid w:val="006435B1"/>
    <w:rsid w:val="00947CCC"/>
    <w:rsid w:val="00956A3C"/>
    <w:rsid w:val="00BF42BC"/>
    <w:rsid w:val="00C96029"/>
    <w:rsid w:val="00D41D37"/>
    <w:rsid w:val="00D96344"/>
    <w:rsid w:val="00DA18F0"/>
    <w:rsid w:val="00E9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4AD8A-4F19-42DE-BB32-575F6475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D37"/>
    <w:pPr>
      <w:spacing w:after="0" w:line="240" w:lineRule="auto"/>
      <w:ind w:left="720"/>
      <w:contextualSpacing/>
    </w:pPr>
    <w:rPr>
      <w:color w:val="00000A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956A3C"/>
    <w:pPr>
      <w:spacing w:after="0" w:line="240" w:lineRule="auto"/>
    </w:pPr>
    <w:rPr>
      <w:lang w:val="es-C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BF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D326-6A3C-4C48-9957-26F019EF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9</cp:revision>
  <dcterms:created xsi:type="dcterms:W3CDTF">2016-10-13T00:01:00Z</dcterms:created>
  <dcterms:modified xsi:type="dcterms:W3CDTF">2016-10-13T01:02:00Z</dcterms:modified>
</cp:coreProperties>
</file>