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decuadrcula4-nfasis1"/>
        <w:tblW w:w="15224" w:type="dxa"/>
        <w:tblLook w:val="04A0" w:firstRow="1" w:lastRow="0" w:firstColumn="1" w:lastColumn="0" w:noHBand="0" w:noVBand="1"/>
      </w:tblPr>
      <w:tblGrid>
        <w:gridCol w:w="782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  <w:gridCol w:w="498"/>
      </w:tblGrid>
      <w:tr w:rsidR="0016411B" w:rsidTr="001641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4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Reqs / Clases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CL-4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CL-5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CL-6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CL-7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CL-8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CL-9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CL-10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</w:t>
            </w:r>
            <w:r w:rsidRPr="00CD287D">
              <w:t>1</w:t>
            </w:r>
            <w:r>
              <w:t>1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CL-12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CL-13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CL-14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CL-16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CL-17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CL-18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CL-19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CL-20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CL-21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CL-22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CL-23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CL-24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CL-25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CL-26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CL-27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CL-28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CL-29</w:t>
            </w:r>
          </w:p>
        </w:tc>
        <w:tc>
          <w:tcPr>
            <w:tcW w:w="498" w:type="dxa"/>
            <w:textDirection w:val="tbRl"/>
          </w:tcPr>
          <w:p w:rsidR="0016411B" w:rsidRDefault="0016411B" w:rsidP="006F44F3">
            <w:pPr>
              <w:ind w:left="113" w:right="11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CL-30</w:t>
            </w: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RF-1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RF-2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RF-3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RF-4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RF-5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RF-6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RF-7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RF-8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RF-9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RF-10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RF-11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6F44F3">
            <w:pPr>
              <w:jc w:val="center"/>
            </w:pPr>
            <w:r>
              <w:t>RF-12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37711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RF-13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RF-14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RF-15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RF-16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RF-17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RF-18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RF-19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RF-20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RF-21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lastRenderedPageBreak/>
              <w:t>RF-22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RF-23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RF-24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RF-25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RF-26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RF-27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RF-28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RFO-1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6411B" w:rsidTr="0016411B">
        <w:trPr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RFO-2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</w:t>
            </w: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6411B" w:rsidTr="001641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82" w:type="dxa"/>
          </w:tcPr>
          <w:p w:rsidR="0016411B" w:rsidRDefault="0016411B" w:rsidP="00E14392">
            <w:pPr>
              <w:jc w:val="center"/>
            </w:pPr>
            <w:r>
              <w:t>RFO-3</w:t>
            </w: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CD287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498" w:type="dxa"/>
          </w:tcPr>
          <w:p w:rsidR="0016411B" w:rsidRPr="005D00ED" w:rsidRDefault="0016411B" w:rsidP="00E1439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FB52E9" w:rsidRDefault="00FB52E9"/>
    <w:p w:rsidR="007675B2" w:rsidRDefault="007675B2" w:rsidP="006E141C">
      <w:pPr>
        <w:tabs>
          <w:tab w:val="left" w:pos="4153"/>
        </w:tabs>
        <w:sectPr w:rsidR="007675B2" w:rsidSect="00A32F73">
          <w:pgSz w:w="20160" w:h="12240" w:orient="landscape" w:code="5"/>
          <w:pgMar w:top="720" w:right="720" w:bottom="720" w:left="720" w:header="708" w:footer="708" w:gutter="0"/>
          <w:cols w:space="708"/>
          <w:docGrid w:linePitch="360"/>
        </w:sectPr>
      </w:pPr>
    </w:p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846"/>
        <w:gridCol w:w="5619"/>
      </w:tblGrid>
      <w:tr w:rsidR="007675B2" w:rsidTr="007675B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7675B2" w:rsidP="007675B2">
            <w:r>
              <w:lastRenderedPageBreak/>
              <w:t>Nro</w:t>
            </w:r>
          </w:p>
        </w:tc>
        <w:tc>
          <w:tcPr>
            <w:tcW w:w="2835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Clase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AccionesTerminal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r w:rsidR="007675B2">
              <w:t>ReporteCaja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CheekiBreeki.CMH.Terminal.</w:t>
            </w:r>
            <w:r>
              <w:t>BL</w:t>
            </w:r>
            <w:r w:rsidRPr="00057FF2">
              <w:t>.</w:t>
            </w:r>
            <w:bookmarkStart w:id="0" w:name="_GoBack"/>
            <w:bookmarkEnd w:id="0"/>
            <w:r w:rsidR="007675B2" w:rsidRPr="00FB52E9">
              <w:t>ResultadoVerificacionSeguro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Archivo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Aseguradora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AtencionAgen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Bono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Caja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Cargo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Devolución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EntradaFicha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EquipoReq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EspPerMedico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Especialidad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FB52E9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  <w:highlight w:val="yellow"/>
              </w:rPr>
            </w:pPr>
          </w:p>
        </w:tc>
        <w:tc>
          <w:tcPr>
            <w:tcW w:w="2835" w:type="dxa"/>
          </w:tcPr>
          <w:p w:rsidR="007675B2" w:rsidRPr="00FB52E9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057FF2">
              <w:t>cl.cheekibreeki.cmh.lib.dal.entities.</w:t>
            </w:r>
            <w:r w:rsidR="007675B2" w:rsidRPr="00FB52E9">
              <w:rPr>
                <w:highlight w:val="yellow"/>
              </w:rPr>
              <w:t>EstadoAtencion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Ficha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Funcionario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Inventario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OrdenAnalisis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Paciente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PersMedico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Personal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Prestación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ResAtencion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TipoEquipo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TipoPres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cl.cheekibreeki.cmh.lib.dal.entities.</w:t>
            </w:r>
            <w:r w:rsidR="007675B2">
              <w:t>Turno</w:t>
            </w:r>
          </w:p>
        </w:tc>
      </w:tr>
      <w:tr w:rsidR="007675B2" w:rsidTr="007675B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7675B2" w:rsidRDefault="00057FF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7FF2">
              <w:t>cl.cheekibreeki.cmh.servpago</w:t>
            </w:r>
            <w:r>
              <w:t>.</w:t>
            </w:r>
            <w:r w:rsidR="007675B2">
              <w:t>ServPago</w:t>
            </w:r>
          </w:p>
        </w:tc>
      </w:tr>
      <w:tr w:rsidR="007675B2" w:rsidTr="007675B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02458F" w:rsidRDefault="007675B2" w:rsidP="007675B2">
            <w:pPr>
              <w:pStyle w:val="Prrafodelista"/>
              <w:numPr>
                <w:ilvl w:val="0"/>
                <w:numId w:val="5"/>
              </w:numPr>
              <w:rPr>
                <w:b w:val="0"/>
                <w:bCs w:val="0"/>
              </w:rPr>
            </w:pPr>
          </w:p>
        </w:tc>
        <w:tc>
          <w:tcPr>
            <w:tcW w:w="2835" w:type="dxa"/>
          </w:tcPr>
          <w:p w:rsidR="002C5C36" w:rsidRDefault="00057FF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7FF2">
              <w:t>cl.cheekibreeki.cmh.webapp.bl</w:t>
            </w:r>
            <w:r>
              <w:t>.</w:t>
            </w:r>
            <w:r w:rsidR="007675B2">
              <w:t>AccionesPaciente</w:t>
            </w:r>
          </w:p>
        </w:tc>
      </w:tr>
    </w:tbl>
    <w:p w:rsidR="007675B2" w:rsidRPr="00520981" w:rsidRDefault="007675B2" w:rsidP="007675B2"/>
    <w:tbl>
      <w:tblPr>
        <w:tblStyle w:val="Tabladecuadrcula4-nfasis1"/>
        <w:tblW w:w="0" w:type="auto"/>
        <w:tblLook w:val="04A0" w:firstRow="1" w:lastRow="0" w:firstColumn="1" w:lastColumn="0" w:noHBand="0" w:noVBand="1"/>
      </w:tblPr>
      <w:tblGrid>
        <w:gridCol w:w="704"/>
        <w:gridCol w:w="9639"/>
      </w:tblGrid>
      <w:tr w:rsidR="007675B2" w:rsidTr="003A5E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Default="005A5138" w:rsidP="007675B2">
            <w:r>
              <w:t>Nro.</w:t>
            </w:r>
          </w:p>
        </w:tc>
        <w:tc>
          <w:tcPr>
            <w:tcW w:w="9639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pacientes pueden agendar atenciones por la página web del centro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Si un paciente está agendando hora, y no existe en la base de datos de pacientes, deberá poder registrarse.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empleados (operadores y médicos) pueden agendar atenciones para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médicos pueden revisar su carga de trabajo diaria.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agendar la atención, los pacientes pueden ver la disponibilidad horaria de los médicos y otras atenciones a través de la página web.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En caso de que la atención sea un examen de laboratorio, debe notificarse al enfermero de turno antes de la hora de atención.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En caso de que la atención sea un examen de imagenología, debe notificarse al respectivo tecnólogo que le corresponderá por horario de atención.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ingresar a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Durante el proceso de pago, el sistema debe verificar la cobertura de seguros asociados al paciente ingresado e informar el porcentaje que cubre el plan del paciente.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registrar pagos en caja al ingresar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profesionales médicos (médicos, enfermeros o tecnólogos) pueden crear nuevas fichas médicas para pacientes que no tengan una previamente registrada en el centro médico.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profesionales médicos (médicos, enfermeros o tecnólogos) pueden actualizar fichas médicas existentes del centro médico.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Los enfermeros pueden crear nuevas órdenes de análisis tras una atención de examen de laboratorio.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enfermeros pueden cerrar órdenes de análisis de laboratorio.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enfermero debe actualizar la ficha médica del paciente y adjuntar los resultados de sus exámenes.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Los tecnólogos médicos pueden adjuntar imágenes a la ficha médica de un paciente.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 paciente puede anular una atención que no haya sido realizada y no pagada.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Un operador puede anular una atención que no haya sido realizada, incluso si esta ya ha sido pagada.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paciente puede ver sus atenciones agendadas.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paciente puede ver los resultados de sus exámenes de laboratorio e imagenología.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03F1E">
              <w:t>El operador puede abrir y cerrar cajas mediante su terminal.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operador puede generar reportes de su caja.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jefe de operadores puede ver todos los reportes de todos los operadores.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mantenedor de instrumentos y equipo.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personal.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un sistema de prestaciones médicas.</w:t>
            </w:r>
          </w:p>
        </w:tc>
      </w:tr>
      <w:tr w:rsidR="007675B2" w:rsidTr="003A5E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El sistema debe contar con un mantenedor de pacientes.</w:t>
            </w:r>
          </w:p>
        </w:tc>
      </w:tr>
      <w:tr w:rsidR="007675B2" w:rsidTr="003A5E2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4" w:type="dxa"/>
          </w:tcPr>
          <w:p w:rsidR="007675B2" w:rsidRPr="00BF42BC" w:rsidRDefault="007675B2" w:rsidP="00A30FC5">
            <w:pPr>
              <w:pStyle w:val="Prrafodelista"/>
              <w:numPr>
                <w:ilvl w:val="0"/>
                <w:numId w:val="1"/>
              </w:numPr>
              <w:ind w:hanging="720"/>
            </w:pPr>
          </w:p>
        </w:tc>
        <w:tc>
          <w:tcPr>
            <w:tcW w:w="9639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sistema debe contar con cualquier otro mantenedor que sea necesario para el correcto funcionamiento del sistema.</w:t>
            </w:r>
          </w:p>
        </w:tc>
      </w:tr>
    </w:tbl>
    <w:p w:rsidR="007675B2" w:rsidRDefault="007675B2" w:rsidP="007675B2"/>
    <w:tbl>
      <w:tblPr>
        <w:tblStyle w:val="Tabladecuadrcula4-nfasis1"/>
        <w:tblW w:w="10343" w:type="dxa"/>
        <w:tblLook w:val="04A0" w:firstRow="1" w:lastRow="0" w:firstColumn="1" w:lastColumn="0" w:noHBand="0" w:noVBand="1"/>
      </w:tblPr>
      <w:tblGrid>
        <w:gridCol w:w="846"/>
        <w:gridCol w:w="9497"/>
      </w:tblGrid>
      <w:tr w:rsidR="007675B2" w:rsidTr="00A30F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Default="005A5138" w:rsidP="007675B2">
            <w:r>
              <w:t>Nro.</w:t>
            </w:r>
          </w:p>
        </w:tc>
        <w:tc>
          <w:tcPr>
            <w:tcW w:w="9497" w:type="dxa"/>
          </w:tcPr>
          <w:p w:rsidR="007675B2" w:rsidRDefault="007675B2" w:rsidP="007675B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Requerimiento Funcional Oculto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 cerrar una orden de análisis, el sistema notifica al médico solicitante.</w:t>
            </w:r>
          </w:p>
        </w:tc>
      </w:tr>
      <w:tr w:rsidR="007675B2" w:rsidTr="00A30F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El día 1 de cada mes se ejecutará un proceso automático que pagará los honorarios a los médicos correspondientes a las atenciones realizadas. Se les descontará el 40% del valor de la atención.</w:t>
            </w:r>
          </w:p>
        </w:tc>
      </w:tr>
      <w:tr w:rsidR="007675B2" w:rsidTr="00A30F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:rsidR="007675B2" w:rsidRPr="00EC659C" w:rsidRDefault="007675B2" w:rsidP="007675B2">
            <w:pPr>
              <w:pStyle w:val="Prrafodelista"/>
              <w:numPr>
                <w:ilvl w:val="0"/>
                <w:numId w:val="2"/>
              </w:numPr>
              <w:ind w:right="17" w:hanging="691"/>
            </w:pPr>
          </w:p>
        </w:tc>
        <w:tc>
          <w:tcPr>
            <w:tcW w:w="9497" w:type="dxa"/>
          </w:tcPr>
          <w:p w:rsidR="007675B2" w:rsidRDefault="007675B2" w:rsidP="007675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Si un operador anula una atención paga, debe registrar la anulación, actualizar la caja, generar una nota de crédito.</w:t>
            </w:r>
          </w:p>
        </w:tc>
      </w:tr>
    </w:tbl>
    <w:p w:rsidR="007675B2" w:rsidRDefault="007675B2" w:rsidP="007675B2">
      <w:pPr>
        <w:tabs>
          <w:tab w:val="left" w:pos="4153"/>
        </w:tabs>
      </w:pPr>
    </w:p>
    <w:p w:rsidR="007675B2" w:rsidRPr="006E141C" w:rsidRDefault="007675B2" w:rsidP="006E141C">
      <w:pPr>
        <w:tabs>
          <w:tab w:val="left" w:pos="4153"/>
        </w:tabs>
      </w:pPr>
    </w:p>
    <w:sectPr w:rsidR="007675B2" w:rsidRPr="006E141C" w:rsidSect="007675B2">
      <w:pgSz w:w="12240" w:h="20160" w:code="5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04FC" w:rsidRDefault="009F04FC" w:rsidP="006F44F3">
      <w:pPr>
        <w:spacing w:after="0" w:line="240" w:lineRule="auto"/>
      </w:pPr>
      <w:r>
        <w:separator/>
      </w:r>
    </w:p>
  </w:endnote>
  <w:endnote w:type="continuationSeparator" w:id="0">
    <w:p w:rsidR="009F04FC" w:rsidRDefault="009F04FC" w:rsidP="006F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04FC" w:rsidRDefault="009F04FC" w:rsidP="006F44F3">
      <w:pPr>
        <w:spacing w:after="0" w:line="240" w:lineRule="auto"/>
      </w:pPr>
      <w:r>
        <w:separator/>
      </w:r>
    </w:p>
  </w:footnote>
  <w:footnote w:type="continuationSeparator" w:id="0">
    <w:p w:rsidR="009F04FC" w:rsidRDefault="009F04FC" w:rsidP="006F44F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21148"/>
    <w:multiLevelType w:val="hybridMultilevel"/>
    <w:tmpl w:val="5F6412C6"/>
    <w:lvl w:ilvl="0" w:tplc="0EAEA77E">
      <w:start w:val="1"/>
      <w:numFmt w:val="decimal"/>
      <w:lvlText w:val="RF-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4278C4"/>
    <w:multiLevelType w:val="hybridMultilevel"/>
    <w:tmpl w:val="F0024522"/>
    <w:lvl w:ilvl="0" w:tplc="AD90D940">
      <w:start w:val="1"/>
      <w:numFmt w:val="decimal"/>
      <w:lvlText w:val="RFO-%1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455BF5"/>
    <w:multiLevelType w:val="multilevel"/>
    <w:tmpl w:val="B76C35F8"/>
    <w:styleLink w:val="Estilo1"/>
    <w:lvl w:ilvl="0">
      <w:start w:val="1"/>
      <w:numFmt w:val="decimal"/>
      <w:lvlText w:val="CL%1"/>
      <w:lvlJc w:val="left"/>
      <w:pPr>
        <w:ind w:left="360" w:hanging="360"/>
      </w:pPr>
      <w:rPr>
        <w:rFonts w:ascii="Times New Roman" w:hAnsi="Times New Roman" w:hint="default"/>
        <w:color w:val="auto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76B54F5D"/>
    <w:multiLevelType w:val="singleLevel"/>
    <w:tmpl w:val="C99A9B4C"/>
    <w:lvl w:ilvl="0">
      <w:start w:val="1"/>
      <w:numFmt w:val="decimal"/>
      <w:lvlText w:val="CL-%1."/>
      <w:lvlJc w:val="left"/>
      <w:pPr>
        <w:ind w:left="360" w:hanging="360"/>
      </w:pPr>
      <w:rPr>
        <w:rFonts w:hint="default"/>
        <w:b/>
        <w:color w:val="auto"/>
      </w:rPr>
    </w:lvl>
  </w:abstractNum>
  <w:abstractNum w:abstractNumId="4" w15:restartNumberingAfterBreak="0">
    <w:nsid w:val="77C81080"/>
    <w:multiLevelType w:val="multilevel"/>
    <w:tmpl w:val="B76C35F8"/>
    <w:numStyleLink w:val="Estilo1"/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0981"/>
    <w:rsid w:val="0002458F"/>
    <w:rsid w:val="00057FF2"/>
    <w:rsid w:val="001018D4"/>
    <w:rsid w:val="0016411B"/>
    <w:rsid w:val="001C3D7C"/>
    <w:rsid w:val="002C5C36"/>
    <w:rsid w:val="0037711C"/>
    <w:rsid w:val="003A5E2C"/>
    <w:rsid w:val="00434EC5"/>
    <w:rsid w:val="004436B9"/>
    <w:rsid w:val="00520981"/>
    <w:rsid w:val="005A5138"/>
    <w:rsid w:val="006B1429"/>
    <w:rsid w:val="006E141C"/>
    <w:rsid w:val="006F44F3"/>
    <w:rsid w:val="007675B2"/>
    <w:rsid w:val="00811558"/>
    <w:rsid w:val="00860193"/>
    <w:rsid w:val="00871A2E"/>
    <w:rsid w:val="009B2D04"/>
    <w:rsid w:val="009E6182"/>
    <w:rsid w:val="009F04FC"/>
    <w:rsid w:val="00A30FC5"/>
    <w:rsid w:val="00A32F73"/>
    <w:rsid w:val="00A658FC"/>
    <w:rsid w:val="00AD0798"/>
    <w:rsid w:val="00AF1BD7"/>
    <w:rsid w:val="00B058AB"/>
    <w:rsid w:val="00C40EAE"/>
    <w:rsid w:val="00E14392"/>
    <w:rsid w:val="00F54CA1"/>
    <w:rsid w:val="00FB5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D1A0FD"/>
  <w15:chartTrackingRefBased/>
  <w15:docId w15:val="{7B368654-54CA-4D7C-9B1B-47BD37100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2098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20981"/>
    <w:pPr>
      <w:spacing w:after="0" w:line="240" w:lineRule="auto"/>
      <w:ind w:left="720"/>
      <w:contextualSpacing/>
    </w:pPr>
    <w:rPr>
      <w:color w:val="00000A"/>
      <w:sz w:val="24"/>
      <w:szCs w:val="24"/>
    </w:rPr>
  </w:style>
  <w:style w:type="table" w:styleId="Tabladecuadrcula4-nfasis1">
    <w:name w:val="Grid Table 4 Accent 1"/>
    <w:basedOn w:val="Tablanormal"/>
    <w:uiPriority w:val="49"/>
    <w:rsid w:val="00520981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numbering" w:customStyle="1" w:styleId="Estilo1">
    <w:name w:val="Estilo1"/>
    <w:uiPriority w:val="99"/>
    <w:rsid w:val="0002458F"/>
    <w:pPr>
      <w:numPr>
        <w:numId w:val="3"/>
      </w:numPr>
    </w:pPr>
  </w:style>
  <w:style w:type="table" w:styleId="Tablaconcuadrcula">
    <w:name w:val="Table Grid"/>
    <w:basedOn w:val="Tablanormal"/>
    <w:uiPriority w:val="39"/>
    <w:rsid w:val="00FB52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F44F3"/>
  </w:style>
  <w:style w:type="paragraph" w:styleId="Piedepgina">
    <w:name w:val="footer"/>
    <w:basedOn w:val="Normal"/>
    <w:link w:val="PiedepginaCar"/>
    <w:uiPriority w:val="99"/>
    <w:unhideWhenUsed/>
    <w:rsid w:val="006F44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F44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351</TotalTime>
  <Pages>4</Pages>
  <Words>915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</dc:creator>
  <cp:keywords/>
  <dc:description/>
  <cp:lastModifiedBy>Elias</cp:lastModifiedBy>
  <cp:revision>11</cp:revision>
  <dcterms:created xsi:type="dcterms:W3CDTF">2016-10-15T16:45:00Z</dcterms:created>
  <dcterms:modified xsi:type="dcterms:W3CDTF">2016-10-16T04:30:00Z</dcterms:modified>
</cp:coreProperties>
</file>