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C270C" w14:textId="77777777" w:rsidR="00A67838" w:rsidRDefault="00A67838" w:rsidP="00590FA4">
      <w:pPr>
        <w:pStyle w:val="Title"/>
      </w:pPr>
      <w:bookmarkStart w:id="0" w:name="_GoBack"/>
    </w:p>
    <w:p w14:paraId="65B2E547" w14:textId="77777777" w:rsidR="00A67838" w:rsidRDefault="00922EC4">
      <w:pPr>
        <w:pStyle w:val="Title"/>
        <w:jc w:val="center"/>
      </w:pPr>
      <w:r>
        <w:t xml:space="preserve">Anexo 2: </w:t>
      </w:r>
      <w:r w:rsidR="005D0418">
        <w:t>Especificación de</w:t>
      </w:r>
    </w:p>
    <w:p w14:paraId="1B12C09E" w14:textId="77777777" w:rsidR="00A67838" w:rsidRDefault="005D0418">
      <w:pPr>
        <w:pStyle w:val="Title"/>
        <w:jc w:val="center"/>
      </w:pPr>
      <w:r>
        <w:t>Requerimientos de Software (ERS)</w:t>
      </w:r>
    </w:p>
    <w:p w14:paraId="39742F7C" w14:textId="77777777" w:rsidR="00A67838" w:rsidRDefault="005D0418">
      <w:pPr>
        <w:pStyle w:val="Title"/>
        <w:jc w:val="center"/>
      </w:pPr>
      <w:r>
        <w:t>Versión 1.0</w:t>
      </w:r>
    </w:p>
    <w:p w14:paraId="394E89D4" w14:textId="77777777" w:rsidR="00A67838" w:rsidRDefault="005D0418">
      <w:r w:rsidRPr="00003F1E">
        <w:br w:type="page"/>
      </w:r>
    </w:p>
    <w:p w14:paraId="150A656E" w14:textId="77777777" w:rsidR="00A67838" w:rsidRDefault="005D0418">
      <w:r>
        <w:rPr>
          <w:sz w:val="28"/>
        </w:rPr>
        <w:lastRenderedPageBreak/>
        <w:t>Historia de Revisiones</w:t>
      </w:r>
    </w:p>
    <w:tbl>
      <w:tblPr>
        <w:tblW w:w="9504" w:type="dxa"/>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5" w:type="dxa"/>
        </w:tblCellMar>
        <w:tblLook w:val="04A0" w:firstRow="1" w:lastRow="0" w:firstColumn="1" w:lastColumn="0" w:noHBand="0" w:noVBand="1"/>
      </w:tblPr>
      <w:tblGrid>
        <w:gridCol w:w="2301"/>
        <w:gridCol w:w="1152"/>
        <w:gridCol w:w="3746"/>
        <w:gridCol w:w="2305"/>
      </w:tblGrid>
      <w:tr w:rsidR="00A67838" w14:paraId="638CB7C9" w14:textId="77777777">
        <w:trPr>
          <w:trHeight w:val="440"/>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4AE1F784" w14:textId="77777777" w:rsidR="00A67838" w:rsidRDefault="005D0418">
            <w:pPr>
              <w:rPr>
                <w:rFonts w:ascii="Calibri" w:hAnsi="Calibri"/>
                <w:b/>
              </w:rPr>
            </w:pPr>
            <w:r>
              <w:rPr>
                <w:b/>
              </w:rPr>
              <w:t>Fecha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9E15287" w14:textId="77777777" w:rsidR="00A67838" w:rsidRDefault="005D0418">
            <w:pPr>
              <w:rPr>
                <w:rFonts w:ascii="Calibri" w:hAnsi="Calibri"/>
                <w:b/>
              </w:rPr>
            </w:pPr>
            <w:r>
              <w:rPr>
                <w:b/>
              </w:rPr>
              <w:t>Versión</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3427DB23" w14:textId="77777777" w:rsidR="00A67838" w:rsidRDefault="005D0418">
            <w:pPr>
              <w:rPr>
                <w:rFonts w:ascii="Calibri" w:hAnsi="Calibri"/>
                <w:b/>
              </w:rPr>
            </w:pPr>
            <w:r>
              <w:rPr>
                <w:b/>
              </w:rPr>
              <w:t>Descripción</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80E9C3D" w14:textId="77777777" w:rsidR="00A67838" w:rsidRDefault="005D0418">
            <w:pPr>
              <w:rPr>
                <w:rFonts w:ascii="Calibri" w:hAnsi="Calibri"/>
                <w:b/>
              </w:rPr>
            </w:pPr>
            <w:r>
              <w:rPr>
                <w:b/>
              </w:rPr>
              <w:t>Autor</w:t>
            </w:r>
          </w:p>
        </w:tc>
      </w:tr>
      <w:tr w:rsidR="00A67838" w14:paraId="6F912507"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8737BF4" w14:textId="77777777" w:rsidR="00A67838" w:rsidRDefault="005D0418">
            <w:pPr>
              <w:rPr>
                <w:rFonts w:ascii="Calibri" w:hAnsi="Calibri"/>
              </w:rPr>
            </w:pPr>
            <w:r>
              <w:t>2016-08-29</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16702A0" w14:textId="77777777" w:rsidR="00A67838" w:rsidRDefault="005D0418">
            <w:pPr>
              <w:rPr>
                <w:rFonts w:ascii="Calibri" w:hAnsi="Calibri"/>
              </w:rPr>
            </w:pPr>
            <w:r>
              <w:t>1.0</w:t>
            </w: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17DC9CCD" w14:textId="77777777" w:rsidR="00A67838" w:rsidRDefault="005D0418">
            <w:pPr>
              <w:rPr>
                <w:rFonts w:ascii="Calibri" w:hAnsi="Calibri"/>
              </w:rPr>
            </w:pPr>
            <w:r>
              <w:t>Documento inicial</w:t>
            </w: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057834E0" w14:textId="77777777" w:rsidR="00A67838" w:rsidRDefault="005D0418">
            <w:pPr>
              <w:rPr>
                <w:rFonts w:ascii="Calibri" w:hAnsi="Calibri"/>
              </w:rPr>
            </w:pPr>
            <w:r>
              <w:t>Pablo de la Sotta</w:t>
            </w:r>
          </w:p>
        </w:tc>
      </w:tr>
      <w:tr w:rsidR="00A67838" w14:paraId="75D7DACC"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E466B77"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E9579B0"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76A3D64" w14:textId="77777777" w:rsidR="00A67838" w:rsidRDefault="00A67838">
            <w:pPr>
              <w:rPr>
                <w:rFonts w:ascii="Calibri" w:hAnsi="Calibri"/>
                <w:color w:val="0000FF"/>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31C1E0BF" w14:textId="77777777" w:rsidR="00A67838" w:rsidRDefault="00A67838">
            <w:pPr>
              <w:rPr>
                <w:rFonts w:ascii="Calibri" w:hAnsi="Calibri"/>
              </w:rPr>
            </w:pPr>
          </w:p>
        </w:tc>
      </w:tr>
      <w:tr w:rsidR="00A67838" w14:paraId="3B1BBEB3"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4F1B506"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7BA9D30"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4D2D3DF0" w14:textId="77777777"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BADF1A2" w14:textId="77777777" w:rsidR="00A67838" w:rsidRDefault="00A67838">
            <w:pPr>
              <w:rPr>
                <w:rFonts w:ascii="Calibri" w:hAnsi="Calibri"/>
              </w:rPr>
            </w:pPr>
          </w:p>
        </w:tc>
      </w:tr>
      <w:tr w:rsidR="00A67838" w14:paraId="1B8528B6" w14:textId="77777777">
        <w:trPr>
          <w:trHeight w:val="258"/>
        </w:trPr>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326FB39E"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024A7F08"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7EF80615" w14:textId="77777777"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0C0E4BF8" w14:textId="77777777" w:rsidR="00A67838" w:rsidRDefault="00A67838">
            <w:pPr>
              <w:rPr>
                <w:rFonts w:ascii="Calibri" w:hAnsi="Calibri"/>
              </w:rPr>
            </w:pPr>
          </w:p>
        </w:tc>
      </w:tr>
      <w:tr w:rsidR="00A67838" w14:paraId="6684F703" w14:textId="77777777">
        <w:tc>
          <w:tcPr>
            <w:tcW w:w="2300"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E7789C2" w14:textId="77777777" w:rsidR="00A67838" w:rsidRDefault="00A67838">
            <w:pPr>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2AECC7CC" w14:textId="77777777" w:rsidR="00A67838" w:rsidRDefault="00A67838">
            <w:pPr>
              <w:rPr>
                <w:rFonts w:ascii="Calibri" w:hAnsi="Calibri"/>
              </w:rPr>
            </w:pPr>
          </w:p>
        </w:tc>
        <w:tc>
          <w:tcPr>
            <w:tcW w:w="3746"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58B99B4C" w14:textId="77777777" w:rsidR="00A67838" w:rsidRDefault="00A67838">
            <w:pPr>
              <w:rPr>
                <w:rFonts w:ascii="Calibri" w:hAnsi="Calibri"/>
              </w:rPr>
            </w:pPr>
          </w:p>
        </w:tc>
        <w:tc>
          <w:tcPr>
            <w:tcW w:w="2305" w:type="dxa"/>
            <w:tcBorders>
              <w:top w:val="single" w:sz="6" w:space="0" w:color="00000A"/>
              <w:left w:val="single" w:sz="6" w:space="0" w:color="00000A"/>
              <w:bottom w:val="single" w:sz="6" w:space="0" w:color="00000A"/>
              <w:right w:val="single" w:sz="6" w:space="0" w:color="00000A"/>
            </w:tcBorders>
            <w:shd w:val="clear" w:color="auto" w:fill="auto"/>
            <w:tcMar>
              <w:left w:w="75" w:type="dxa"/>
            </w:tcMar>
          </w:tcPr>
          <w:p w14:paraId="6387A9AB" w14:textId="77777777" w:rsidR="00A67838" w:rsidRDefault="00A67838">
            <w:pPr>
              <w:rPr>
                <w:rFonts w:ascii="Calibri" w:hAnsi="Calibri"/>
              </w:rPr>
            </w:pPr>
          </w:p>
        </w:tc>
      </w:tr>
    </w:tbl>
    <w:p w14:paraId="127346C1" w14:textId="77777777" w:rsidR="00A67838" w:rsidRDefault="005D0418">
      <w:r w:rsidRPr="00684DA6">
        <w:br w:type="page"/>
      </w:r>
    </w:p>
    <w:p w14:paraId="6B6E0438" w14:textId="77777777" w:rsidR="00A67838" w:rsidRDefault="005D0418">
      <w:pPr>
        <w:pStyle w:val="Heading1"/>
      </w:pPr>
      <w:bookmarkStart w:id="1" w:name="_Toc459981396"/>
      <w:bookmarkEnd w:id="1"/>
      <w:r>
        <w:lastRenderedPageBreak/>
        <w:t>Introducción</w:t>
      </w:r>
    </w:p>
    <w:p w14:paraId="76A4DBB1" w14:textId="77777777" w:rsidR="00A67838" w:rsidRDefault="005D0418">
      <w:pPr>
        <w:pStyle w:val="Heading2"/>
      </w:pPr>
      <w:bookmarkStart w:id="2" w:name="_Toc133312081"/>
      <w:bookmarkStart w:id="3" w:name="_Toc59606329"/>
      <w:bookmarkStart w:id="4" w:name="_Toc459981397"/>
      <w:bookmarkEnd w:id="2"/>
      <w:bookmarkEnd w:id="3"/>
      <w:bookmarkEnd w:id="4"/>
      <w:r>
        <w:t>Propósito</w:t>
      </w:r>
    </w:p>
    <w:p w14:paraId="2D8CFF2D" w14:textId="77777777" w:rsidR="00A67838" w:rsidRPr="00003F1E" w:rsidRDefault="005D0418">
      <w:pPr>
        <w:rPr>
          <w:rFonts w:ascii="Calibri" w:hAnsi="Calibri"/>
        </w:rPr>
      </w:pPr>
      <w:r>
        <w:t>El propósito de este documento es capturar todos los requerimientos de software del sistema</w:t>
      </w:r>
      <w:r>
        <w:rPr>
          <w:b/>
        </w:rPr>
        <w:t xml:space="preserve"> </w:t>
      </w:r>
      <w:r>
        <w:t>de acuerdo a los documentos de toma de requerimientos generados para tal objetivo.</w:t>
      </w:r>
    </w:p>
    <w:p w14:paraId="15262E27" w14:textId="77777777" w:rsidR="00A67838" w:rsidRDefault="005D0418">
      <w:r>
        <w:t>Se presume que tanto el cliente como el equipo de desarrollo involucrado en este proyecto tienen conocimiento total de los contenidos de este documento.</w:t>
      </w:r>
    </w:p>
    <w:p w14:paraId="74C5489C" w14:textId="77777777" w:rsidR="00003F1E" w:rsidRPr="00003F1E" w:rsidRDefault="00003F1E">
      <w:pPr>
        <w:rPr>
          <w:rFonts w:ascii="Calibri" w:hAnsi="Calibri"/>
        </w:rPr>
      </w:pPr>
    </w:p>
    <w:p w14:paraId="4F7F7C96" w14:textId="77777777" w:rsidR="00A67838" w:rsidRDefault="005D0418">
      <w:pPr>
        <w:pStyle w:val="Heading2"/>
      </w:pPr>
      <w:bookmarkStart w:id="5" w:name="_Toc133312082"/>
      <w:bookmarkStart w:id="6" w:name="_Toc59606330"/>
      <w:bookmarkStart w:id="7" w:name="_Toc459981398"/>
      <w:bookmarkEnd w:id="5"/>
      <w:bookmarkEnd w:id="6"/>
      <w:bookmarkEnd w:id="7"/>
      <w:r>
        <w:t>Ámbito</w:t>
      </w:r>
    </w:p>
    <w:p w14:paraId="68DB6054" w14:textId="77777777" w:rsidR="00A67838" w:rsidRDefault="005D0418">
      <w:r>
        <w:t>Este documento concierne al desarrollo del proyecto “Sistema centro médico Hipócrates”, encargado por la administración del Centro médico Hipócrates.</w:t>
      </w:r>
    </w:p>
    <w:p w14:paraId="430B6E8D" w14:textId="77777777" w:rsidR="00003F1E" w:rsidRPr="00003F1E" w:rsidRDefault="00003F1E">
      <w:pPr>
        <w:rPr>
          <w:rFonts w:ascii="Calibri" w:hAnsi="Calibri"/>
        </w:rPr>
      </w:pPr>
    </w:p>
    <w:p w14:paraId="289CF09D" w14:textId="77777777" w:rsidR="00A67838" w:rsidRDefault="005D0418">
      <w:pPr>
        <w:pStyle w:val="Heading2"/>
        <w:rPr>
          <w:bCs/>
        </w:rPr>
      </w:pPr>
      <w:bookmarkStart w:id="8" w:name="_Toc133312083"/>
      <w:bookmarkStart w:id="9" w:name="_Toc59606331"/>
      <w:bookmarkStart w:id="10" w:name="_Toc459981399"/>
      <w:bookmarkEnd w:id="8"/>
      <w:bookmarkEnd w:id="9"/>
      <w:bookmarkEnd w:id="10"/>
      <w:r>
        <w:t>Definiciones, Acrónimos y Abreviaciones</w:t>
      </w:r>
    </w:p>
    <w:p w14:paraId="27C78543" w14:textId="77777777" w:rsidR="00A67838" w:rsidRPr="00003F1E" w:rsidRDefault="005D0418">
      <w:pPr>
        <w:pStyle w:val="ListParagraph"/>
        <w:numPr>
          <w:ilvl w:val="0"/>
          <w:numId w:val="6"/>
        </w:numPr>
        <w:rPr>
          <w:rFonts w:ascii="Calibri" w:hAnsi="Calibri"/>
        </w:rPr>
      </w:pPr>
      <w:r>
        <w:rPr>
          <w:bCs/>
        </w:rPr>
        <w:t>El cliente: el centro médico Hipócrates.</w:t>
      </w:r>
    </w:p>
    <w:p w14:paraId="2C502718" w14:textId="77777777" w:rsidR="00A67838" w:rsidRPr="00003F1E" w:rsidRDefault="005D0418">
      <w:pPr>
        <w:pStyle w:val="ListParagraph"/>
        <w:numPr>
          <w:ilvl w:val="0"/>
          <w:numId w:val="6"/>
        </w:numPr>
        <w:rPr>
          <w:rFonts w:ascii="Calibri" w:hAnsi="Calibri"/>
        </w:rPr>
      </w:pPr>
      <w:r>
        <w:rPr>
          <w:bCs/>
        </w:rPr>
        <w:t>Sistema centro médico Hipócrates, “el producto”, “el sistema”: formas de referirse al producto final de este proyecto, el sistema informático requerido por el cliente.</w:t>
      </w:r>
    </w:p>
    <w:p w14:paraId="19F88FB3" w14:textId="77777777" w:rsidR="00A67838" w:rsidRPr="00003F1E" w:rsidRDefault="005D0418">
      <w:pPr>
        <w:pStyle w:val="ListParagraph"/>
        <w:numPr>
          <w:ilvl w:val="0"/>
          <w:numId w:val="6"/>
        </w:numPr>
        <w:rPr>
          <w:rFonts w:ascii="Calibri" w:hAnsi="Calibri"/>
        </w:rPr>
      </w:pPr>
      <w:r>
        <w:rPr>
          <w:bCs/>
        </w:rPr>
        <w:t>El equipo de desarrollo, desarrolladores: Elias Baeza, Pablo de la Sotta, Tomás Múñiz, Fabián Jaque, Gonzalo López.</w:t>
      </w:r>
    </w:p>
    <w:p w14:paraId="6FAD808B" w14:textId="77777777" w:rsidR="00003F1E" w:rsidRPr="00003F1E" w:rsidRDefault="00003F1E" w:rsidP="00003F1E">
      <w:pPr>
        <w:rPr>
          <w:rFonts w:ascii="Calibri" w:hAnsi="Calibri"/>
        </w:rPr>
      </w:pPr>
    </w:p>
    <w:p w14:paraId="6E294F60" w14:textId="77777777" w:rsidR="00A67838" w:rsidRDefault="005D0418">
      <w:pPr>
        <w:pStyle w:val="Heading2"/>
      </w:pPr>
      <w:bookmarkStart w:id="11" w:name="_Toc133312084"/>
      <w:bookmarkStart w:id="12" w:name="_Toc59606332"/>
      <w:bookmarkStart w:id="13" w:name="_Toc459981400"/>
      <w:bookmarkEnd w:id="11"/>
      <w:bookmarkEnd w:id="12"/>
      <w:bookmarkEnd w:id="13"/>
      <w:r>
        <w:t>Referencias</w:t>
      </w:r>
    </w:p>
    <w:p w14:paraId="41D711E2" w14:textId="77777777" w:rsidR="00A67838" w:rsidRPr="00003F1E" w:rsidRDefault="005D0418">
      <w:pPr>
        <w:rPr>
          <w:rFonts w:ascii="Calibri" w:hAnsi="Calibri"/>
        </w:rPr>
      </w:pPr>
      <w:r>
        <w:rPr>
          <w:bCs/>
        </w:rPr>
        <w:t>Este documento se elaboró utilizando los siguientes documentos como referencia:</w:t>
      </w:r>
    </w:p>
    <w:p w14:paraId="72D5D640" w14:textId="77777777" w:rsidR="00A67838" w:rsidRDefault="005D0418">
      <w:pPr>
        <w:rPr>
          <w:bCs/>
        </w:rPr>
      </w:pPr>
      <w:r>
        <w:rPr>
          <w:bCs/>
        </w:rPr>
        <w:t>Toma de requerimientos “Sistema centro médico Hipócrates” formato Brainstorm, 2016.</w:t>
      </w:r>
    </w:p>
    <w:p w14:paraId="10895C93" w14:textId="77777777" w:rsidR="00003F1E" w:rsidRPr="00003F1E" w:rsidRDefault="00003F1E">
      <w:pPr>
        <w:rPr>
          <w:rFonts w:ascii="Calibri" w:hAnsi="Calibri"/>
        </w:rPr>
      </w:pPr>
    </w:p>
    <w:p w14:paraId="00B128AE" w14:textId="77777777" w:rsidR="00A67838" w:rsidRDefault="005D0418">
      <w:pPr>
        <w:pStyle w:val="Heading2"/>
      </w:pPr>
      <w:bookmarkStart w:id="14" w:name="_Toc133312085"/>
      <w:bookmarkStart w:id="15" w:name="_Toc59606333"/>
      <w:bookmarkStart w:id="16" w:name="_Toc459981401"/>
      <w:bookmarkEnd w:id="14"/>
      <w:bookmarkEnd w:id="15"/>
      <w:bookmarkEnd w:id="16"/>
      <w:r>
        <w:t>Resumen Ejecutivo</w:t>
      </w:r>
    </w:p>
    <w:p w14:paraId="2772544F" w14:textId="77777777" w:rsidR="00A67838" w:rsidRPr="00003F1E" w:rsidRDefault="005D0418">
      <w:pPr>
        <w:rPr>
          <w:rFonts w:ascii="Calibri" w:hAnsi="Calibri"/>
        </w:rPr>
      </w:pPr>
      <w:r>
        <w:rPr>
          <w:bCs/>
        </w:rPr>
        <w:t>El resto de este documento consta de tres partes:</w:t>
      </w:r>
    </w:p>
    <w:p w14:paraId="68191DE9" w14:textId="77777777" w:rsidR="00A67838" w:rsidRPr="00003F1E" w:rsidRDefault="005D0418">
      <w:pPr>
        <w:pStyle w:val="ListParagraph"/>
        <w:numPr>
          <w:ilvl w:val="0"/>
          <w:numId w:val="5"/>
        </w:numPr>
        <w:rPr>
          <w:rFonts w:ascii="Calibri" w:hAnsi="Calibri"/>
        </w:rPr>
      </w:pPr>
      <w:r>
        <w:rPr>
          <w:bCs/>
        </w:rPr>
        <w:t>Descripción general: especifica funcionalidades, dependencias y supuestos del sistema a producir. Tiene también un apartado que define el tratamiento de cambios en los requerimientos.</w:t>
      </w:r>
    </w:p>
    <w:p w14:paraId="269D565D" w14:textId="77777777" w:rsidR="00A67838" w:rsidRPr="00003F1E" w:rsidRDefault="005D0418">
      <w:pPr>
        <w:pStyle w:val="ListParagraph"/>
        <w:numPr>
          <w:ilvl w:val="0"/>
          <w:numId w:val="5"/>
        </w:numPr>
        <w:rPr>
          <w:rFonts w:ascii="Calibri" w:hAnsi="Calibri"/>
        </w:rPr>
      </w:pPr>
      <w:r>
        <w:rPr>
          <w:bCs/>
        </w:rPr>
        <w:t>Requerimientos: especifica los requerimientos funcionales, no funcionales y de proceso para la producción del sistema.</w:t>
      </w:r>
    </w:p>
    <w:p w14:paraId="7D07005A" w14:textId="77777777" w:rsidR="00A67838" w:rsidRPr="00003F1E" w:rsidRDefault="005D0418">
      <w:pPr>
        <w:pStyle w:val="ListParagraph"/>
        <w:numPr>
          <w:ilvl w:val="0"/>
          <w:numId w:val="5"/>
        </w:numPr>
        <w:rPr>
          <w:rFonts w:ascii="Calibri" w:hAnsi="Calibri"/>
        </w:rPr>
      </w:pPr>
      <w:r>
        <w:rPr>
          <w:bCs/>
        </w:rPr>
        <w:t>Administración de requerimientos: esta sección define el proceso convenido para darle seguimiento al cumplimiento</w:t>
      </w:r>
      <w:r w:rsidRPr="00003F1E">
        <w:br w:type="page"/>
      </w:r>
    </w:p>
    <w:p w14:paraId="10A58358" w14:textId="77777777" w:rsidR="00A67838" w:rsidRDefault="005D0418">
      <w:pPr>
        <w:pStyle w:val="Heading1"/>
      </w:pPr>
      <w:bookmarkStart w:id="17" w:name="_Toc459981402"/>
      <w:bookmarkEnd w:id="17"/>
      <w:r>
        <w:lastRenderedPageBreak/>
        <w:t>Descripción General</w:t>
      </w:r>
    </w:p>
    <w:p w14:paraId="38AC8A2E" w14:textId="77777777" w:rsidR="00A67838" w:rsidRDefault="005D0418">
      <w:pPr>
        <w:pStyle w:val="Heading2"/>
      </w:pPr>
      <w:bookmarkStart w:id="18" w:name="_Toc133312087"/>
      <w:bookmarkStart w:id="19" w:name="_Toc59606335"/>
      <w:bookmarkStart w:id="20" w:name="_Toc459981403"/>
      <w:bookmarkEnd w:id="18"/>
      <w:bookmarkEnd w:id="19"/>
      <w:bookmarkEnd w:id="20"/>
      <w:r>
        <w:t>Especificación de Funcionalidades</w:t>
      </w:r>
    </w:p>
    <w:p w14:paraId="4E3DDDED" w14:textId="77777777" w:rsidR="00A67838" w:rsidRDefault="005D0418">
      <w:r>
        <w:t>Este documento tiene como fuente la única la toma de requerimientos formato Brainstorm titulada “Sistema centro médico Hipócrates”, elaborada por el cliente. El siguiente es un resumen de las funciones principales definidas por el cliente</w:t>
      </w:r>
      <w:r w:rsidR="00003F1E">
        <w:t>.</w:t>
      </w:r>
    </w:p>
    <w:p w14:paraId="3677B76C" w14:textId="77777777" w:rsidR="00003F1E" w:rsidRDefault="00003F1E"/>
    <w:p w14:paraId="29C47A69" w14:textId="77777777" w:rsidR="00A67838" w:rsidRDefault="005D0418">
      <w:r>
        <w:t>Este documento define una plataforma informática que permite agilizar los procesos de servicio y ciertos procesos contables para el centro médico Hipócrates.</w:t>
      </w:r>
    </w:p>
    <w:p w14:paraId="7198CF41" w14:textId="77777777" w:rsidR="00003F1E" w:rsidRDefault="00003F1E"/>
    <w:p w14:paraId="0E53EAE6" w14:textId="77777777" w:rsidR="00A67838" w:rsidRPr="00003F1E" w:rsidRDefault="005D0418">
      <w:pPr>
        <w:rPr>
          <w:rFonts w:ascii="Calibri" w:hAnsi="Calibri"/>
        </w:rPr>
      </w:pPr>
      <w:r>
        <w:t>Específicamente el sistema apoyará el agendamiento de horas, la recepción de clientes, los procesos antes y después de un procedimiento médico, el pago de honorarios, el cierre de caja, la entrega de exámenes y ciertos reportes internos.</w:t>
      </w:r>
    </w:p>
    <w:p w14:paraId="44673DD0" w14:textId="77777777" w:rsidR="00A67838" w:rsidRDefault="00A67838">
      <w:pPr>
        <w:rPr>
          <w:rFonts w:ascii="Calibri" w:hAnsi="Calibri"/>
          <w:bCs/>
        </w:rPr>
      </w:pPr>
    </w:p>
    <w:p w14:paraId="47BB409C" w14:textId="77777777" w:rsidR="00A67838" w:rsidRDefault="005D0418">
      <w:pPr>
        <w:pStyle w:val="Heading2"/>
      </w:pPr>
      <w:bookmarkStart w:id="21" w:name="_Toc133312088"/>
      <w:bookmarkStart w:id="22" w:name="_Toc59606336"/>
      <w:bookmarkStart w:id="23" w:name="_Toc459981404"/>
      <w:bookmarkEnd w:id="21"/>
      <w:bookmarkEnd w:id="22"/>
      <w:bookmarkEnd w:id="23"/>
      <w:r>
        <w:t>Supuestos y dependencias</w:t>
      </w:r>
    </w:p>
    <w:p w14:paraId="75AA77A9" w14:textId="77777777" w:rsidR="00A67838" w:rsidRPr="00003F1E" w:rsidRDefault="005D0418">
      <w:pPr>
        <w:pStyle w:val="ListParagraph"/>
        <w:numPr>
          <w:ilvl w:val="0"/>
          <w:numId w:val="4"/>
        </w:numPr>
        <w:rPr>
          <w:rFonts w:ascii="Calibri" w:hAnsi="Calibri"/>
        </w:rPr>
      </w:pPr>
      <w:r>
        <w:rPr>
          <w:bCs/>
        </w:rPr>
        <w:t>Se da por supuesto que el cliente cuenta con una plataforma de hardware adecuada para la utilización óptima del sistema propuesto.</w:t>
      </w:r>
    </w:p>
    <w:p w14:paraId="27BD8A2E" w14:textId="77777777" w:rsidR="00A67838" w:rsidRPr="00003F1E" w:rsidRDefault="005D0418">
      <w:pPr>
        <w:pStyle w:val="ListParagraph"/>
        <w:numPr>
          <w:ilvl w:val="0"/>
          <w:numId w:val="4"/>
        </w:numPr>
        <w:rPr>
          <w:rFonts w:ascii="Calibri" w:hAnsi="Calibri"/>
        </w:rPr>
      </w:pPr>
      <w:r>
        <w:rPr>
          <w:bCs/>
        </w:rPr>
        <w:t>El sistema depende de la seguridad física del hardware en la que corre, por lo que corresponde que el cliente la provea.</w:t>
      </w:r>
    </w:p>
    <w:p w14:paraId="2D6ABCE3" w14:textId="77777777" w:rsidR="00A67838" w:rsidRPr="00003F1E" w:rsidRDefault="005D0418">
      <w:pPr>
        <w:pStyle w:val="ListParagraph"/>
        <w:numPr>
          <w:ilvl w:val="0"/>
          <w:numId w:val="4"/>
        </w:numPr>
        <w:rPr>
          <w:rFonts w:ascii="Calibri" w:hAnsi="Calibri"/>
        </w:rPr>
      </w:pPr>
      <w:r>
        <w:rPr>
          <w:bCs/>
        </w:rPr>
        <w:t>El sistema depende de la integridad de las redes que lo habilitan, por lo que corresponde que el cliente vele por su funcionamiento.</w:t>
      </w:r>
    </w:p>
    <w:p w14:paraId="72DD1073" w14:textId="77777777" w:rsidR="00A67838" w:rsidRDefault="005D0418">
      <w:pPr>
        <w:pStyle w:val="ListParagraph"/>
        <w:numPr>
          <w:ilvl w:val="0"/>
          <w:numId w:val="4"/>
        </w:numPr>
        <w:rPr>
          <w:rFonts w:ascii="Calibri" w:hAnsi="Calibri"/>
          <w:bCs/>
        </w:rPr>
      </w:pPr>
      <w:r>
        <w:rPr>
          <w:bCs/>
        </w:rPr>
        <w:t xml:space="preserve">El sistema depende de cierto software de licencia libre cuya adquisición no tiene </w:t>
      </w:r>
      <w:r w:rsidR="00003F1E">
        <w:rPr>
          <w:bCs/>
        </w:rPr>
        <w:t>costo,</w:t>
      </w:r>
      <w:r>
        <w:rPr>
          <w:bCs/>
        </w:rPr>
        <w:t xml:space="preserve"> pero sí su configuración. Este servicio lo proveerá el equipo de desarrollo.</w:t>
      </w:r>
    </w:p>
    <w:p w14:paraId="25CD10A1" w14:textId="77777777" w:rsidR="00A67838" w:rsidRPr="00003F1E" w:rsidRDefault="005D0418">
      <w:pPr>
        <w:pStyle w:val="ListParagraph"/>
        <w:numPr>
          <w:ilvl w:val="0"/>
          <w:numId w:val="4"/>
        </w:numPr>
        <w:rPr>
          <w:rFonts w:ascii="Calibri" w:hAnsi="Calibri"/>
        </w:rPr>
      </w:pPr>
      <w:r>
        <w:rPr>
          <w:bCs/>
        </w:rPr>
        <w:t>El sistema depende de uno o más software propietario de licencia comercial, cuya adquisición y costo correrá por parte del cliente.</w:t>
      </w:r>
    </w:p>
    <w:p w14:paraId="4703A5E9" w14:textId="77777777" w:rsidR="00A67838" w:rsidRPr="00003F1E" w:rsidRDefault="005D0418">
      <w:pPr>
        <w:pStyle w:val="ListParagraph"/>
        <w:numPr>
          <w:ilvl w:val="0"/>
          <w:numId w:val="4"/>
        </w:numPr>
        <w:rPr>
          <w:rFonts w:ascii="Calibri" w:hAnsi="Calibri"/>
        </w:rPr>
      </w:pPr>
      <w:r>
        <w:rPr>
          <w:bCs/>
        </w:rPr>
        <w:t>El cliente facilitará cualquier recurso que sea necesario actualizar o modificar entre sus activos informáticos.</w:t>
      </w:r>
    </w:p>
    <w:p w14:paraId="7200C909" w14:textId="77777777" w:rsidR="00003F1E" w:rsidRPr="00003F1E" w:rsidRDefault="00003F1E" w:rsidP="00003F1E">
      <w:pPr>
        <w:rPr>
          <w:rFonts w:ascii="Calibri" w:hAnsi="Calibri"/>
        </w:rPr>
      </w:pPr>
    </w:p>
    <w:p w14:paraId="232D65F7" w14:textId="77777777" w:rsidR="00A67838" w:rsidRDefault="005D0418">
      <w:pPr>
        <w:pStyle w:val="Heading2"/>
      </w:pPr>
      <w:bookmarkStart w:id="24" w:name="_Toc133312089"/>
      <w:bookmarkStart w:id="25" w:name="_Toc59606337"/>
      <w:bookmarkStart w:id="26" w:name="_Toc459981405"/>
      <w:r>
        <w:t>Acuerdos con el Cliente para la Administraci</w:t>
      </w:r>
      <w:bookmarkEnd w:id="24"/>
      <w:bookmarkEnd w:id="25"/>
      <w:bookmarkEnd w:id="26"/>
      <w:r>
        <w:t>ón de Requerimientos</w:t>
      </w:r>
    </w:p>
    <w:p w14:paraId="1FAD8CC6" w14:textId="77777777" w:rsidR="00A67838" w:rsidRPr="00003F1E" w:rsidRDefault="005D0418">
      <w:pPr>
        <w:rPr>
          <w:rFonts w:ascii="Calibri" w:hAnsi="Calibri"/>
        </w:rPr>
      </w:pPr>
      <w:r>
        <w:rPr>
          <w:bCs/>
        </w:rPr>
        <w:t>Se reservará un 20% del tiempo estimado para cambios en los requerimientos y sus respectivas consecuencias en arquitectura, diseño y construcción.</w:t>
      </w:r>
    </w:p>
    <w:p w14:paraId="5FFE4BD0" w14:textId="77777777" w:rsidR="00A67838" w:rsidRDefault="005D0418">
      <w:pPr>
        <w:rPr>
          <w:rFonts w:ascii="Calibri" w:hAnsi="Calibri"/>
          <w:bCs/>
        </w:rPr>
      </w:pPr>
      <w:r>
        <w:rPr>
          <w:bCs/>
        </w:rPr>
        <w:t>El proceso de control de cambios está definido en este documento, en el punto 4.</w:t>
      </w:r>
    </w:p>
    <w:p w14:paraId="39AF5A22" w14:textId="77777777" w:rsidR="00A67838" w:rsidRDefault="00A67838">
      <w:pPr>
        <w:rPr>
          <w:rFonts w:ascii="Calibri" w:hAnsi="Calibri"/>
        </w:rPr>
      </w:pPr>
    </w:p>
    <w:p w14:paraId="17218F97" w14:textId="77777777" w:rsidR="00A67838" w:rsidRDefault="005D0418">
      <w:pPr>
        <w:rPr>
          <w:rFonts w:asciiTheme="majorHAnsi" w:eastAsiaTheme="majorEastAsia" w:hAnsiTheme="majorHAnsi" w:cstheme="majorBidi"/>
          <w:color w:val="2E74B5" w:themeColor="accent1" w:themeShade="BF"/>
          <w:sz w:val="32"/>
          <w:szCs w:val="32"/>
        </w:rPr>
      </w:pPr>
      <w:bookmarkStart w:id="27" w:name="_Toc133312090"/>
      <w:bookmarkStart w:id="28" w:name="_Toc59606338"/>
      <w:bookmarkEnd w:id="27"/>
      <w:bookmarkEnd w:id="28"/>
      <w:r w:rsidRPr="00003F1E">
        <w:br w:type="page"/>
      </w:r>
    </w:p>
    <w:p w14:paraId="7D8E4109" w14:textId="77777777" w:rsidR="00A67838" w:rsidRDefault="005D0418">
      <w:pPr>
        <w:pStyle w:val="Heading1"/>
      </w:pPr>
      <w:bookmarkStart w:id="29" w:name="_Toc459981406"/>
      <w:bookmarkEnd w:id="29"/>
      <w:r>
        <w:lastRenderedPageBreak/>
        <w:t>Especificación de requerimientos</w:t>
      </w:r>
    </w:p>
    <w:p w14:paraId="5561E46A" w14:textId="77777777" w:rsidR="00A67838" w:rsidRDefault="00A67838"/>
    <w:p w14:paraId="278490F3" w14:textId="77777777" w:rsidR="00A67838" w:rsidRDefault="005D0418">
      <w:pPr>
        <w:pStyle w:val="Heading2"/>
      </w:pPr>
      <w:bookmarkStart w:id="30" w:name="_Toc133312092"/>
      <w:bookmarkStart w:id="31" w:name="_Toc59606340"/>
      <w:bookmarkStart w:id="32" w:name="_Toc459981407"/>
      <w:bookmarkEnd w:id="30"/>
      <w:bookmarkEnd w:id="31"/>
      <w:bookmarkEnd w:id="32"/>
      <w:r>
        <w:t>Requerimientos funcionales</w:t>
      </w:r>
    </w:p>
    <w:p w14:paraId="23B976F9" w14:textId="77777777" w:rsidR="00A67838" w:rsidRDefault="00A67838"/>
    <w:p w14:paraId="1D15E6E1" w14:textId="77777777" w:rsidR="00A67838" w:rsidRPr="00003F1E" w:rsidRDefault="005D0418">
      <w:pPr>
        <w:pStyle w:val="Heading3"/>
      </w:pPr>
      <w:bookmarkStart w:id="33" w:name="_Toc459981408"/>
      <w:bookmarkEnd w:id="33"/>
      <w:r>
        <w:t>Requerimientos funcionales evidentes</w:t>
      </w:r>
    </w:p>
    <w:p w14:paraId="6C4716F5" w14:textId="77777777" w:rsidR="00A67838" w:rsidRPr="00003F1E" w:rsidRDefault="005D0418">
      <w:pPr>
        <w:pStyle w:val="ListParagraph"/>
        <w:numPr>
          <w:ilvl w:val="0"/>
          <w:numId w:val="7"/>
        </w:numPr>
        <w:ind w:firstLine="0"/>
      </w:pPr>
      <w:r>
        <w:t>Los pacientes pueden agendar atenciones por la página web del centro médico.</w:t>
      </w:r>
    </w:p>
    <w:p w14:paraId="7E48B14E" w14:textId="77777777" w:rsidR="00A67838" w:rsidRPr="00003F1E" w:rsidRDefault="005D0418">
      <w:pPr>
        <w:pStyle w:val="ListParagraph"/>
        <w:numPr>
          <w:ilvl w:val="0"/>
          <w:numId w:val="7"/>
        </w:numPr>
        <w:ind w:firstLine="0"/>
      </w:pPr>
      <w:r>
        <w:t>Si un paciente está agendando hora</w:t>
      </w:r>
      <w:r w:rsidR="00003F1E">
        <w:t>,</w:t>
      </w:r>
      <w:r>
        <w:t xml:space="preserve"> y no existe en la base de datos de pacientes, debe</w:t>
      </w:r>
      <w:r w:rsidR="00003F1E">
        <w:t>rá</w:t>
      </w:r>
      <w:r>
        <w:t xml:space="preserve"> poder registrarse.</w:t>
      </w:r>
    </w:p>
    <w:p w14:paraId="45C70ABA" w14:textId="77777777" w:rsidR="00A67838" w:rsidRPr="00003F1E" w:rsidRDefault="005D0418">
      <w:pPr>
        <w:pStyle w:val="ListParagraph"/>
        <w:numPr>
          <w:ilvl w:val="0"/>
          <w:numId w:val="7"/>
        </w:numPr>
        <w:ind w:firstLine="0"/>
      </w:pPr>
      <w:r>
        <w:t>Los empleados (operadores y médicos) pueden agendar atenciones para pacientes.</w:t>
      </w:r>
    </w:p>
    <w:p w14:paraId="7FF3521D" w14:textId="77777777" w:rsidR="00A67838" w:rsidRPr="00003F1E" w:rsidRDefault="005D0418">
      <w:pPr>
        <w:pStyle w:val="ListParagraph"/>
        <w:numPr>
          <w:ilvl w:val="0"/>
          <w:numId w:val="7"/>
        </w:numPr>
        <w:ind w:firstLine="0"/>
      </w:pPr>
      <w:r>
        <w:t>Los médicos pueden revisar su carga de trabajo diaria</w:t>
      </w:r>
      <w:r w:rsidR="00003F1E">
        <w:t>.</w:t>
      </w:r>
    </w:p>
    <w:p w14:paraId="34A22CDB" w14:textId="77777777" w:rsidR="00A67838" w:rsidRPr="00003F1E" w:rsidRDefault="005D0418">
      <w:pPr>
        <w:pStyle w:val="ListParagraph"/>
        <w:numPr>
          <w:ilvl w:val="0"/>
          <w:numId w:val="7"/>
        </w:numPr>
        <w:ind w:firstLine="0"/>
      </w:pPr>
      <w:r>
        <w:t>Al agendar</w:t>
      </w:r>
      <w:r w:rsidR="00003F1E">
        <w:t xml:space="preserve"> la</w:t>
      </w:r>
      <w:r>
        <w:t xml:space="preserve"> atención, los pacientes pueden ver la disponibilidad horaria de los médicos y otras atenciones </w:t>
      </w:r>
      <w:r w:rsidR="00003F1E">
        <w:t xml:space="preserve">a través de la </w:t>
      </w:r>
      <w:r>
        <w:t>página web</w:t>
      </w:r>
      <w:r w:rsidR="00003F1E">
        <w:t>.</w:t>
      </w:r>
    </w:p>
    <w:p w14:paraId="4C9F8D06" w14:textId="77777777" w:rsidR="00A67838" w:rsidRPr="00003F1E" w:rsidRDefault="005D0418">
      <w:pPr>
        <w:pStyle w:val="ListParagraph"/>
        <w:numPr>
          <w:ilvl w:val="0"/>
          <w:numId w:val="7"/>
        </w:numPr>
        <w:ind w:firstLine="0"/>
      </w:pPr>
      <w:r>
        <w:t xml:space="preserve">En caso de que la atención sea un </w:t>
      </w:r>
      <w:r w:rsidR="007A13A6">
        <w:t>examen</w:t>
      </w:r>
      <w:r>
        <w:t xml:space="preserve"> de laboratorio, debe notificarse al enfermero de turno antes de la hora de atención.</w:t>
      </w:r>
    </w:p>
    <w:p w14:paraId="1FF1F340" w14:textId="77777777" w:rsidR="00A67838" w:rsidRPr="00003F1E" w:rsidRDefault="005D0418">
      <w:pPr>
        <w:pStyle w:val="ListParagraph"/>
        <w:numPr>
          <w:ilvl w:val="0"/>
          <w:numId w:val="7"/>
        </w:numPr>
        <w:ind w:firstLine="0"/>
      </w:pPr>
      <w:r>
        <w:t xml:space="preserve">En caso de que la atención sea un examen de imagenología, </w:t>
      </w:r>
      <w:r w:rsidR="007A13A6">
        <w:t>debe notificarse al respectivo tecnólogo que le corresponderá por horario de atención</w:t>
      </w:r>
      <w:r>
        <w:t>.</w:t>
      </w:r>
    </w:p>
    <w:p w14:paraId="200DB073" w14:textId="77777777" w:rsidR="00A67838" w:rsidRPr="00003F1E" w:rsidRDefault="005D0418">
      <w:pPr>
        <w:pStyle w:val="ListParagraph"/>
        <w:numPr>
          <w:ilvl w:val="0"/>
          <w:numId w:val="7"/>
        </w:numPr>
        <w:ind w:firstLine="0"/>
      </w:pPr>
      <w:r>
        <w:t>El operador puede ingresar a un paciente.</w:t>
      </w:r>
    </w:p>
    <w:p w14:paraId="4836E938" w14:textId="77777777" w:rsidR="00A67838" w:rsidRPr="00003F1E" w:rsidRDefault="007A13A6">
      <w:pPr>
        <w:pStyle w:val="ListParagraph"/>
        <w:numPr>
          <w:ilvl w:val="0"/>
          <w:numId w:val="7"/>
        </w:numPr>
        <w:ind w:firstLine="0"/>
      </w:pPr>
      <w:r>
        <w:t>Durante el proceso de pago, el sistema debe</w:t>
      </w:r>
      <w:r w:rsidR="002C23A1">
        <w:t xml:space="preserve"> verificar la cobertura de seguros asociados al paciente ingresado e informar el porcentaje que cubre el plan del </w:t>
      </w:r>
      <w:r w:rsidR="00684DA6">
        <w:t>paciente</w:t>
      </w:r>
      <w:r w:rsidR="002C23A1">
        <w:t>.</w:t>
      </w:r>
    </w:p>
    <w:p w14:paraId="7D9DE115" w14:textId="77777777" w:rsidR="00A67838" w:rsidRPr="00003F1E" w:rsidRDefault="005D0418">
      <w:pPr>
        <w:pStyle w:val="ListParagraph"/>
        <w:numPr>
          <w:ilvl w:val="0"/>
          <w:numId w:val="7"/>
        </w:numPr>
        <w:ind w:firstLine="0"/>
      </w:pPr>
      <w:r>
        <w:t>El operador puede registrar pagos en caja al ingresar un paciente</w:t>
      </w:r>
      <w:r w:rsidR="002C23A1">
        <w:t>.</w:t>
      </w:r>
    </w:p>
    <w:p w14:paraId="2CD0D75E" w14:textId="77777777" w:rsidR="00A67838" w:rsidRPr="00003F1E" w:rsidRDefault="005D0418">
      <w:pPr>
        <w:pStyle w:val="ListParagraph"/>
        <w:numPr>
          <w:ilvl w:val="0"/>
          <w:numId w:val="7"/>
        </w:numPr>
        <w:ind w:firstLine="0"/>
      </w:pPr>
      <w:r>
        <w:t>Los profesionales médicos (médicos, enfermeros o tecnólogos) pueden crear nuevas fichas médicas para pacientes que no tengan una</w:t>
      </w:r>
      <w:r w:rsidR="00684DA6">
        <w:t xml:space="preserve"> </w:t>
      </w:r>
      <w:r w:rsidR="00F02066">
        <w:t>previamente registrada en el centro médico</w:t>
      </w:r>
      <w:r>
        <w:t>.</w:t>
      </w:r>
    </w:p>
    <w:p w14:paraId="62E30AFC" w14:textId="77777777" w:rsidR="00A67838" w:rsidRPr="00003F1E" w:rsidRDefault="005D0418">
      <w:pPr>
        <w:pStyle w:val="ListParagraph"/>
        <w:numPr>
          <w:ilvl w:val="0"/>
          <w:numId w:val="7"/>
        </w:numPr>
        <w:ind w:firstLine="0"/>
      </w:pPr>
      <w:r>
        <w:t>Los profesionales médicos (médicos, enfermeros o tecnólogos) pueden actualizar fichas médicas existentes</w:t>
      </w:r>
      <w:r w:rsidR="00F02066">
        <w:t xml:space="preserve"> del centro médico</w:t>
      </w:r>
      <w:r>
        <w:t>.</w:t>
      </w:r>
    </w:p>
    <w:p w14:paraId="3B295D95" w14:textId="77777777" w:rsidR="00A67838" w:rsidRPr="00003F1E" w:rsidRDefault="005D0418">
      <w:pPr>
        <w:pStyle w:val="ListParagraph"/>
        <w:numPr>
          <w:ilvl w:val="0"/>
          <w:numId w:val="7"/>
        </w:numPr>
        <w:ind w:firstLine="0"/>
      </w:pPr>
      <w:r>
        <w:t>Los enfermeros pueden crear nuevas órdenes de análisis tras una atención de examen de laboratorio.</w:t>
      </w:r>
    </w:p>
    <w:p w14:paraId="3CF7F685" w14:textId="77777777" w:rsidR="00A67838" w:rsidRPr="00003F1E" w:rsidRDefault="005D0418">
      <w:pPr>
        <w:pStyle w:val="ListParagraph"/>
        <w:numPr>
          <w:ilvl w:val="0"/>
          <w:numId w:val="7"/>
        </w:numPr>
        <w:ind w:firstLine="0"/>
      </w:pPr>
      <w:r>
        <w:t>Los enfermeros pueden cerrar órdenes de análisis de laboratorio.</w:t>
      </w:r>
    </w:p>
    <w:p w14:paraId="0FB91A8B" w14:textId="77777777" w:rsidR="00A67838" w:rsidRPr="00003F1E" w:rsidRDefault="005D0418">
      <w:pPr>
        <w:pStyle w:val="ListParagraph"/>
        <w:numPr>
          <w:ilvl w:val="0"/>
          <w:numId w:val="7"/>
        </w:numPr>
        <w:ind w:firstLine="0"/>
      </w:pPr>
      <w:r>
        <w:t>Al cerrar una orden de análisis, el enfermero debe actualizar la ficha médica del paciente y adjuntar los resultados de sus exámenes.</w:t>
      </w:r>
    </w:p>
    <w:p w14:paraId="4B3C1240" w14:textId="77777777" w:rsidR="00A67838" w:rsidRPr="00003F1E" w:rsidRDefault="005D0418">
      <w:pPr>
        <w:pStyle w:val="ListParagraph"/>
        <w:numPr>
          <w:ilvl w:val="0"/>
          <w:numId w:val="7"/>
        </w:numPr>
        <w:ind w:firstLine="0"/>
      </w:pPr>
      <w:r>
        <w:t>Los tecnólogos médicos pueden adjuntar imágenes a la ficha médica de un paciente.</w:t>
      </w:r>
    </w:p>
    <w:p w14:paraId="5A94ED3A" w14:textId="77777777" w:rsidR="00A67838" w:rsidRPr="00003F1E" w:rsidRDefault="005D0418">
      <w:pPr>
        <w:pStyle w:val="ListParagraph"/>
        <w:numPr>
          <w:ilvl w:val="0"/>
          <w:numId w:val="7"/>
        </w:numPr>
        <w:ind w:firstLine="0"/>
      </w:pPr>
      <w:r>
        <w:t>Un paciente puede anular una atención que no haya sido realizada y no pagada.</w:t>
      </w:r>
    </w:p>
    <w:p w14:paraId="1E5DAAF4" w14:textId="77777777" w:rsidR="00A67838" w:rsidRPr="00003F1E" w:rsidRDefault="005D0418">
      <w:pPr>
        <w:pStyle w:val="ListParagraph"/>
        <w:numPr>
          <w:ilvl w:val="0"/>
          <w:numId w:val="7"/>
        </w:numPr>
        <w:ind w:firstLine="0"/>
      </w:pPr>
      <w:r>
        <w:t xml:space="preserve">Un operador puede anular una atención que no haya sido realizada, incluso si esta ya </w:t>
      </w:r>
      <w:r w:rsidR="00216457">
        <w:t>h</w:t>
      </w:r>
      <w:r>
        <w:t>a sido pagada.</w:t>
      </w:r>
    </w:p>
    <w:p w14:paraId="0A74272A" w14:textId="77777777" w:rsidR="00A67838" w:rsidRPr="00003F1E" w:rsidRDefault="005D0418">
      <w:pPr>
        <w:pStyle w:val="ListParagraph"/>
        <w:numPr>
          <w:ilvl w:val="0"/>
          <w:numId w:val="7"/>
        </w:numPr>
        <w:ind w:firstLine="0"/>
      </w:pPr>
      <w:r>
        <w:t>El paciente puede ver sus atenciones agendadas.</w:t>
      </w:r>
    </w:p>
    <w:p w14:paraId="250F258A" w14:textId="77777777" w:rsidR="00A67838" w:rsidRPr="00003F1E" w:rsidRDefault="005D0418">
      <w:pPr>
        <w:pStyle w:val="ListParagraph"/>
        <w:numPr>
          <w:ilvl w:val="0"/>
          <w:numId w:val="7"/>
        </w:numPr>
        <w:ind w:firstLine="0"/>
      </w:pPr>
      <w:r>
        <w:t>El paciente puede ver los resultados de sus exámenes de laboratorio e imagenología.</w:t>
      </w:r>
    </w:p>
    <w:p w14:paraId="511FEA36" w14:textId="77777777" w:rsidR="00A67838" w:rsidRPr="00003F1E" w:rsidRDefault="005D0418">
      <w:pPr>
        <w:pStyle w:val="ListParagraph"/>
        <w:numPr>
          <w:ilvl w:val="0"/>
          <w:numId w:val="7"/>
        </w:numPr>
        <w:ind w:firstLine="0"/>
      </w:pPr>
      <w:r w:rsidRPr="00003F1E">
        <w:t>El operador puede abrir y cerrar cajas mediante su terminal.</w:t>
      </w:r>
    </w:p>
    <w:p w14:paraId="5068F39B" w14:textId="77777777" w:rsidR="00A67838" w:rsidRPr="00003F1E" w:rsidRDefault="005D0418">
      <w:pPr>
        <w:pStyle w:val="ListParagraph"/>
        <w:numPr>
          <w:ilvl w:val="0"/>
          <w:numId w:val="7"/>
        </w:numPr>
        <w:ind w:firstLine="0"/>
      </w:pPr>
      <w:r>
        <w:t>El operador puede generar reportes de su caja.</w:t>
      </w:r>
    </w:p>
    <w:p w14:paraId="655660EA" w14:textId="77777777" w:rsidR="00A67838" w:rsidRPr="00003F1E" w:rsidRDefault="005D0418" w:rsidP="00AC579A">
      <w:pPr>
        <w:pStyle w:val="ListParagraph"/>
        <w:numPr>
          <w:ilvl w:val="0"/>
          <w:numId w:val="7"/>
        </w:numPr>
        <w:ind w:firstLine="0"/>
      </w:pPr>
      <w:r>
        <w:lastRenderedPageBreak/>
        <w:t>El jefe de operadores puede ver todos los reportes de todos los operadores.</w:t>
      </w:r>
    </w:p>
    <w:p w14:paraId="3DD0E885" w14:textId="77777777" w:rsidR="00A67838" w:rsidRPr="00003F1E" w:rsidRDefault="005D0418">
      <w:pPr>
        <w:pStyle w:val="ListParagraph"/>
        <w:numPr>
          <w:ilvl w:val="0"/>
          <w:numId w:val="7"/>
        </w:numPr>
        <w:ind w:firstLine="0"/>
      </w:pPr>
      <w:r>
        <w:t>El sistema debe contar con un mantenedor de instrumentos y equipo.</w:t>
      </w:r>
    </w:p>
    <w:p w14:paraId="1275054B" w14:textId="77777777" w:rsidR="00A67838" w:rsidRPr="00003F1E" w:rsidRDefault="005D0418">
      <w:pPr>
        <w:pStyle w:val="ListParagraph"/>
        <w:numPr>
          <w:ilvl w:val="0"/>
          <w:numId w:val="7"/>
        </w:numPr>
        <w:ind w:firstLine="0"/>
      </w:pPr>
      <w:r>
        <w:t>El sistema debe contar con un mantenedor de personal.</w:t>
      </w:r>
    </w:p>
    <w:p w14:paraId="2E58D2F5" w14:textId="77777777" w:rsidR="00A67838" w:rsidRPr="00003F1E" w:rsidRDefault="005D0418">
      <w:pPr>
        <w:pStyle w:val="ListParagraph"/>
        <w:numPr>
          <w:ilvl w:val="0"/>
          <w:numId w:val="7"/>
        </w:numPr>
        <w:ind w:firstLine="0"/>
      </w:pPr>
      <w:r>
        <w:t>El sistema debe contar con un sistema de prestaciones médicas.</w:t>
      </w:r>
    </w:p>
    <w:p w14:paraId="20A1CA23" w14:textId="77777777" w:rsidR="00A67838" w:rsidRPr="00003F1E" w:rsidRDefault="005D0418">
      <w:pPr>
        <w:pStyle w:val="ListParagraph"/>
        <w:numPr>
          <w:ilvl w:val="0"/>
          <w:numId w:val="7"/>
        </w:numPr>
        <w:ind w:firstLine="0"/>
      </w:pPr>
      <w:r>
        <w:t>El sistema debe contar con un mantenedor de pacientes.</w:t>
      </w:r>
    </w:p>
    <w:p w14:paraId="79D45EFA" w14:textId="77777777" w:rsidR="00A67838" w:rsidRPr="00003F1E" w:rsidRDefault="005D0418">
      <w:pPr>
        <w:pStyle w:val="ListParagraph"/>
        <w:numPr>
          <w:ilvl w:val="0"/>
          <w:numId w:val="7"/>
        </w:numPr>
        <w:ind w:firstLine="0"/>
      </w:pPr>
      <w:r>
        <w:t>El sistema debe contar con cualquier otro mantenedor que sea necesario para el correcto funcionamiento del sistema.</w:t>
      </w:r>
    </w:p>
    <w:p w14:paraId="634C9AD9" w14:textId="77777777" w:rsidR="00A67838" w:rsidRPr="00003F1E" w:rsidRDefault="00A67838"/>
    <w:p w14:paraId="0CDD64C1" w14:textId="77777777" w:rsidR="00A67838" w:rsidRDefault="005D0418">
      <w:pPr>
        <w:pStyle w:val="Heading3"/>
      </w:pPr>
      <w:bookmarkStart w:id="34" w:name="_Toc459981409"/>
      <w:bookmarkEnd w:id="34"/>
      <w:r>
        <w:t>Requerimientos funcionales ocultos</w:t>
      </w:r>
    </w:p>
    <w:p w14:paraId="246F0580" w14:textId="77777777" w:rsidR="00A67838" w:rsidRPr="00003F1E" w:rsidRDefault="005D0418">
      <w:pPr>
        <w:numPr>
          <w:ilvl w:val="0"/>
          <w:numId w:val="9"/>
        </w:numPr>
      </w:pPr>
      <w:r>
        <w:t>Al cerrar una orden de análisis, el sistema notifica al médico solicitante.</w:t>
      </w:r>
    </w:p>
    <w:p w14:paraId="5232BA9E" w14:textId="77777777" w:rsidR="00A67838" w:rsidRDefault="005D0418" w:rsidP="00216457">
      <w:pPr>
        <w:numPr>
          <w:ilvl w:val="0"/>
          <w:numId w:val="9"/>
        </w:numPr>
      </w:pPr>
      <w:r>
        <w:t>El día 1 de cada mes se ejecutará un proceso automático que pagará los honorarios a los médicos correspondientes a las atenciones realizadas. Se les descontará el 40% del valor de la atención.</w:t>
      </w:r>
    </w:p>
    <w:p w14:paraId="7F2E254C" w14:textId="77777777" w:rsidR="00A535E4" w:rsidRPr="00216457" w:rsidRDefault="00A535E4" w:rsidP="00A535E4">
      <w:pPr>
        <w:pStyle w:val="ListParagraph"/>
        <w:numPr>
          <w:ilvl w:val="0"/>
          <w:numId w:val="9"/>
        </w:numPr>
      </w:pPr>
      <w:r>
        <w:t>Si un operador anula una atención paga, debe registrar la anulac</w:t>
      </w:r>
      <w:r w:rsidR="00FE06EE">
        <w:t>ión, actualizar la caja, devuelve el dinero al paciente</w:t>
      </w:r>
      <w:r>
        <w:t>.</w:t>
      </w:r>
    </w:p>
    <w:p w14:paraId="2859D603" w14:textId="77777777" w:rsidR="00A67838" w:rsidRDefault="00A67838"/>
    <w:p w14:paraId="1973FF3E" w14:textId="77777777" w:rsidR="00A67838" w:rsidRPr="00216457" w:rsidRDefault="005D0418">
      <w:pPr>
        <w:pStyle w:val="Heading2"/>
      </w:pPr>
      <w:bookmarkStart w:id="35" w:name="_Toc459981410"/>
      <w:bookmarkEnd w:id="35"/>
      <w:r>
        <w:t>Requerimientos no funcionales</w:t>
      </w:r>
    </w:p>
    <w:p w14:paraId="1213B250" w14:textId="77777777" w:rsidR="00A67838" w:rsidRPr="00003F1E" w:rsidRDefault="005D0418">
      <w:pPr>
        <w:numPr>
          <w:ilvl w:val="0"/>
          <w:numId w:val="8"/>
        </w:numPr>
      </w:pPr>
      <w:r w:rsidRPr="00003F1E">
        <w:t>El sistema debe ser implementado utilizando una arquitectura en capas.</w:t>
      </w:r>
    </w:p>
    <w:p w14:paraId="18AC50CD" w14:textId="77777777" w:rsidR="00A67838" w:rsidRPr="00003F1E" w:rsidRDefault="005D0418">
      <w:pPr>
        <w:numPr>
          <w:ilvl w:val="0"/>
          <w:numId w:val="8"/>
        </w:numPr>
      </w:pPr>
      <w:r w:rsidRPr="00003F1E">
        <w:t>Debe utilizarse Java, Oracle y .NET.</w:t>
      </w:r>
    </w:p>
    <w:p w14:paraId="25A4829E" w14:textId="77777777" w:rsidR="00A67838" w:rsidRPr="00003F1E" w:rsidRDefault="005D0418">
      <w:pPr>
        <w:numPr>
          <w:ilvl w:val="0"/>
          <w:numId w:val="8"/>
        </w:numPr>
      </w:pPr>
      <w:r w:rsidRPr="00003F1E">
        <w:t>La base de datos debe estar en al menos tercera forma normal.</w:t>
      </w:r>
    </w:p>
    <w:p w14:paraId="3333BF71" w14:textId="77777777" w:rsidR="00A67838" w:rsidRPr="00003F1E" w:rsidRDefault="005D0418">
      <w:pPr>
        <w:numPr>
          <w:ilvl w:val="0"/>
          <w:numId w:val="8"/>
        </w:numPr>
      </w:pPr>
      <w:r w:rsidRPr="00003F1E">
        <w:t>La base de datos debe incluir al menos un procedimiento almacenado.</w:t>
      </w:r>
    </w:p>
    <w:p w14:paraId="634415EF" w14:textId="77777777" w:rsidR="00A67838" w:rsidRPr="00003F1E" w:rsidRDefault="005D0418">
      <w:pPr>
        <w:numPr>
          <w:ilvl w:val="0"/>
          <w:numId w:val="8"/>
        </w:numPr>
      </w:pPr>
      <w:r w:rsidRPr="00003F1E">
        <w:t>La solución debe incluir al menos una aplicación de escritorio.</w:t>
      </w:r>
    </w:p>
    <w:p w14:paraId="460A6164" w14:textId="77777777" w:rsidR="00A67838" w:rsidRPr="00003F1E" w:rsidRDefault="005D0418">
      <w:pPr>
        <w:numPr>
          <w:ilvl w:val="0"/>
          <w:numId w:val="8"/>
        </w:numPr>
      </w:pPr>
      <w:r w:rsidRPr="00003F1E">
        <w:t>La solución debe incluir una aplicación web o móvil.</w:t>
      </w:r>
    </w:p>
    <w:p w14:paraId="174724EE" w14:textId="77777777" w:rsidR="00A67838" w:rsidRPr="00003F1E" w:rsidRDefault="005D0418" w:rsidP="00216457">
      <w:pPr>
        <w:numPr>
          <w:ilvl w:val="0"/>
          <w:numId w:val="8"/>
        </w:numPr>
      </w:pPr>
      <w:r w:rsidRPr="00003F1E">
        <w:t>La solución debe incorporar pruebas unitarias con JUnit y Unit VS, estas pruebas deben estar documentadas.</w:t>
      </w:r>
    </w:p>
    <w:p w14:paraId="1F606BA5" w14:textId="77777777" w:rsidR="00A67838" w:rsidRPr="00003F1E" w:rsidRDefault="005D0418">
      <w:pPr>
        <w:numPr>
          <w:ilvl w:val="0"/>
          <w:numId w:val="8"/>
        </w:numPr>
      </w:pPr>
      <w:r w:rsidRPr="00003F1E">
        <w:t>La solución debe tener un plan de pruebas de integración, documentadas e implementadas.</w:t>
      </w:r>
    </w:p>
    <w:p w14:paraId="510E60B9" w14:textId="77777777" w:rsidR="00A67838" w:rsidRPr="00003F1E" w:rsidRDefault="005D0418">
      <w:pPr>
        <w:numPr>
          <w:ilvl w:val="0"/>
          <w:numId w:val="8"/>
        </w:numPr>
      </w:pPr>
      <w:r w:rsidRPr="00003F1E">
        <w:t>La solución debe incorporar un plan de pruebas de aceptación, estas pruebas deben estar documentadas.</w:t>
      </w:r>
    </w:p>
    <w:p w14:paraId="2FA1737F" w14:textId="77777777" w:rsidR="00A67838" w:rsidRPr="00003F1E" w:rsidRDefault="005D0418">
      <w:pPr>
        <w:numPr>
          <w:ilvl w:val="0"/>
          <w:numId w:val="8"/>
        </w:numPr>
      </w:pPr>
      <w:r w:rsidRPr="00003F1E">
        <w:t>El centro médico atiende entre las 8:00 y 19:00 hrs. No debe permitirse a los operadores abrir cajas fuera de estas horas.</w:t>
      </w:r>
    </w:p>
    <w:p w14:paraId="5FD8A441" w14:textId="77777777" w:rsidR="00A67838" w:rsidRPr="00003F1E" w:rsidRDefault="005D0418">
      <w:pPr>
        <w:numPr>
          <w:ilvl w:val="0"/>
          <w:numId w:val="8"/>
        </w:numPr>
      </w:pPr>
      <w:r w:rsidRPr="00003F1E">
        <w:t>Cada caja debe tener: un número correlativo único, su estado (abierta o cerrada) y el operador encargado.</w:t>
      </w:r>
    </w:p>
    <w:p w14:paraId="152238A5" w14:textId="77777777" w:rsidR="00A67838" w:rsidRPr="00003F1E" w:rsidRDefault="005D0418">
      <w:pPr>
        <w:numPr>
          <w:ilvl w:val="0"/>
          <w:numId w:val="8"/>
        </w:numPr>
      </w:pPr>
      <w:r w:rsidRPr="00003F1E">
        <w:t>Cada pago tiene asociado una atención, el operador que lo registró, la fecha del pago, el paciente correspondiente a la atención y la bonificación siempre que el paciente haya tenido seguro.</w:t>
      </w:r>
    </w:p>
    <w:p w14:paraId="5CE3BC0D" w14:textId="77777777" w:rsidR="00A67838" w:rsidRPr="00003F1E" w:rsidRDefault="005D0418">
      <w:pPr>
        <w:numPr>
          <w:ilvl w:val="0"/>
          <w:numId w:val="8"/>
        </w:numPr>
      </w:pPr>
      <w:r w:rsidRPr="00003F1E">
        <w:t>Solo se pueden ingresar pacientes y pagos por terminales con cajas abiertas.</w:t>
      </w:r>
    </w:p>
    <w:p w14:paraId="27B21BB6" w14:textId="77777777" w:rsidR="00A67838" w:rsidRPr="00003F1E" w:rsidRDefault="005D0418">
      <w:pPr>
        <w:numPr>
          <w:ilvl w:val="0"/>
          <w:numId w:val="8"/>
        </w:numPr>
      </w:pPr>
      <w:r w:rsidRPr="00003F1E">
        <w:t>Un operador puede tener solo una caja abierta y no se debe permitir la apertura de otra caja en otros terminales.</w:t>
      </w:r>
    </w:p>
    <w:p w14:paraId="76DDD88D" w14:textId="77777777" w:rsidR="00A67838" w:rsidRPr="00003F1E" w:rsidRDefault="005D0418">
      <w:pPr>
        <w:numPr>
          <w:ilvl w:val="0"/>
          <w:numId w:val="8"/>
        </w:numPr>
      </w:pPr>
      <w:r w:rsidRPr="00003F1E">
        <w:t>El sistema debe notificar a los profesionales médicos (enfermeros y tecnólogos médicos) el tipo de la siguiente atención para preparar los implementos necesarios.</w:t>
      </w:r>
    </w:p>
    <w:p w14:paraId="37C98558" w14:textId="77777777" w:rsidR="00A67838" w:rsidRDefault="00A67838">
      <w:pPr>
        <w:ind w:left="720"/>
      </w:pPr>
    </w:p>
    <w:p w14:paraId="490D5F01" w14:textId="77777777" w:rsidR="00A67838" w:rsidRDefault="00A67838"/>
    <w:p w14:paraId="210281A2" w14:textId="77777777" w:rsidR="00A67838" w:rsidRDefault="005D0418">
      <w:pPr>
        <w:pStyle w:val="Heading2"/>
      </w:pPr>
      <w:bookmarkStart w:id="36" w:name="_Toc459981411"/>
      <w:bookmarkEnd w:id="36"/>
      <w:r>
        <w:t>Requerimientos de proceso</w:t>
      </w:r>
    </w:p>
    <w:p w14:paraId="7833D646" w14:textId="77777777" w:rsidR="00A67838" w:rsidRDefault="005D0418">
      <w:pPr>
        <w:pStyle w:val="ListParagraph"/>
        <w:numPr>
          <w:ilvl w:val="0"/>
          <w:numId w:val="3"/>
        </w:numPr>
      </w:pPr>
      <w:r>
        <w:t>Se deben levantar requerimientos organizacionales y dejar documentados</w:t>
      </w:r>
      <w:r w:rsidR="00216457">
        <w:t>.</w:t>
      </w:r>
    </w:p>
    <w:p w14:paraId="77B044FF" w14:textId="77777777" w:rsidR="00A67838" w:rsidRDefault="005D0418">
      <w:pPr>
        <w:pStyle w:val="ListParagraph"/>
        <w:numPr>
          <w:ilvl w:val="0"/>
          <w:numId w:val="3"/>
        </w:numPr>
      </w:pPr>
      <w:r>
        <w:t>Se deben levantar requerimientos de software y dejar documentados</w:t>
      </w:r>
      <w:r w:rsidR="00216457">
        <w:t>.</w:t>
      </w:r>
    </w:p>
    <w:p w14:paraId="4053D75C" w14:textId="77777777" w:rsidR="00A67838" w:rsidRDefault="005D0418">
      <w:pPr>
        <w:pStyle w:val="ListParagraph"/>
        <w:numPr>
          <w:ilvl w:val="0"/>
          <w:numId w:val="3"/>
        </w:numPr>
      </w:pPr>
      <w:r>
        <w:t>La arquitectura de integración de las distintas plataformas utilizadas para el sistema debe quedar documentada.</w:t>
      </w:r>
    </w:p>
    <w:p w14:paraId="6B79AD7A" w14:textId="77777777" w:rsidR="00216457" w:rsidRPr="00003F1E" w:rsidRDefault="00216457" w:rsidP="00216457">
      <w:pPr>
        <w:ind w:left="360"/>
      </w:pPr>
    </w:p>
    <w:p w14:paraId="3600FEFB" w14:textId="77777777" w:rsidR="00A67838" w:rsidRDefault="005D0418">
      <w:pPr>
        <w:pStyle w:val="Heading1"/>
      </w:pPr>
      <w:bookmarkStart w:id="37" w:name="_Toc459981412"/>
      <w:bookmarkEnd w:id="37"/>
      <w:r>
        <w:t>Administración de requerimientos</w:t>
      </w:r>
    </w:p>
    <w:p w14:paraId="5F42BF1E" w14:textId="77777777" w:rsidR="00A67838" w:rsidRDefault="00A67838"/>
    <w:p w14:paraId="1EAADD3C" w14:textId="77777777" w:rsidR="00A67838" w:rsidRDefault="005D0418">
      <w:r>
        <w:t>El cliente y el equipo de desarrollo acuerdan manejar los cambios en los requerimientos mediante el siguiente procedimiento:</w:t>
      </w:r>
    </w:p>
    <w:p w14:paraId="1BF5F987" w14:textId="77777777" w:rsidR="00A67838" w:rsidRDefault="005D0418">
      <w:pPr>
        <w:pStyle w:val="ListParagraph"/>
        <w:numPr>
          <w:ilvl w:val="0"/>
          <w:numId w:val="1"/>
        </w:numPr>
      </w:pPr>
      <w:r>
        <w:t>De ser necesario un control de cambios, el cliente debe iniciar el diálogo.</w:t>
      </w:r>
    </w:p>
    <w:p w14:paraId="46726265" w14:textId="77777777" w:rsidR="00A67838" w:rsidRDefault="005D0418">
      <w:pPr>
        <w:pStyle w:val="ListParagraph"/>
        <w:numPr>
          <w:ilvl w:val="0"/>
          <w:numId w:val="1"/>
        </w:numPr>
      </w:pPr>
      <w:r>
        <w:t>En la reunión se fijará por escrito la naturaleza de los cambios, en detalle, en un documento de control de cambios.</w:t>
      </w:r>
    </w:p>
    <w:p w14:paraId="2D3598EE" w14:textId="77777777" w:rsidR="00A67838" w:rsidRDefault="005D0418">
      <w:pPr>
        <w:pStyle w:val="ListParagraph"/>
        <w:numPr>
          <w:ilvl w:val="0"/>
          <w:numId w:val="1"/>
        </w:numPr>
      </w:pPr>
      <w:r>
        <w:t>El equipo de desarrollo actualizará este documento, reflejando los cambios definidos por el cliente. Si los cambios afectan componentes de la aplicación que ya está en fase de construcción, la construcción de ese componente cesará inmediatamente.</w:t>
      </w:r>
    </w:p>
    <w:p w14:paraId="7C38ACF0" w14:textId="77777777" w:rsidR="00A67838" w:rsidRDefault="005D0418">
      <w:pPr>
        <w:pStyle w:val="ListParagraph"/>
        <w:numPr>
          <w:ilvl w:val="0"/>
          <w:numId w:val="1"/>
        </w:numPr>
      </w:pPr>
      <w:r>
        <w:t>El equipo de desarrollo presentará la nueva versión del documento al cliente. Si el cliente aprueba la nueva especificación de requerimientos de software, se procederá a integrar los cambios a la arquitectura, diseño y posterior construcción. De no ser así, se agenda una nueva reunión y se vuelve al paso 2.</w:t>
      </w:r>
    </w:p>
    <w:p w14:paraId="254F6229" w14:textId="77777777" w:rsidR="00A67838" w:rsidRDefault="005D0418">
      <w:pPr>
        <w:pStyle w:val="ListParagraph"/>
        <w:numPr>
          <w:ilvl w:val="0"/>
          <w:numId w:val="1"/>
        </w:numPr>
      </w:pPr>
      <w:r>
        <w:t xml:space="preserve">Debe registrarse cuanto tiempo del provisto se utiliza para responder a cambios en los requerimientos. Si llega a superarse el límite de HH acordado entre las partes, debe referirse al contrato para las consecuencias comerciales o legales. </w:t>
      </w:r>
    </w:p>
    <w:p w14:paraId="717572D1" w14:textId="77777777" w:rsidR="00A67838" w:rsidRPr="00003F1E" w:rsidRDefault="00A67838"/>
    <w:bookmarkEnd w:id="0"/>
    <w:sectPr w:rsidR="00A67838" w:rsidRPr="00003F1E">
      <w:headerReference w:type="default" r:id="rId8"/>
      <w:footerReference w:type="default" r:id="rId9"/>
      <w:pgSz w:w="12240" w:h="15840"/>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D852E" w14:textId="77777777" w:rsidR="001D0FF5" w:rsidRDefault="001D0FF5">
      <w:r>
        <w:separator/>
      </w:r>
    </w:p>
  </w:endnote>
  <w:endnote w:type="continuationSeparator" w:id="0">
    <w:p w14:paraId="2FFEC0FF" w14:textId="77777777" w:rsidR="001D0FF5" w:rsidRDefault="001D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Symbol">
    <w:altName w:val="Arial Unicode MS"/>
    <w:charset w:val="02"/>
    <w:family w:val="auto"/>
    <w:pitch w:val="default"/>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8" w:type="dxa"/>
      <w:tblBorders>
        <w:top w:val="single" w:sz="4" w:space="0" w:color="00000A"/>
      </w:tblBorders>
      <w:tblLook w:val="04A0" w:firstRow="1" w:lastRow="0" w:firstColumn="1" w:lastColumn="0" w:noHBand="0" w:noVBand="1"/>
    </w:tblPr>
    <w:tblGrid>
      <w:gridCol w:w="2940"/>
      <w:gridCol w:w="4298"/>
      <w:gridCol w:w="1870"/>
    </w:tblGrid>
    <w:tr w:rsidR="00A67838" w14:paraId="1BEC164E" w14:textId="77777777">
      <w:tc>
        <w:tcPr>
          <w:tcW w:w="2940" w:type="dxa"/>
          <w:tcBorders>
            <w:top w:val="single" w:sz="4" w:space="0" w:color="00000A"/>
          </w:tcBorders>
          <w:shd w:val="clear" w:color="auto" w:fill="auto"/>
        </w:tcPr>
        <w:p w14:paraId="7CDA370A" w14:textId="77777777" w:rsidR="00A67838" w:rsidRDefault="005D0418">
          <w:pPr>
            <w:tabs>
              <w:tab w:val="right" w:pos="2365"/>
            </w:tabs>
            <w:ind w:right="360"/>
            <w:rPr>
              <w:rFonts w:ascii="Calibri" w:hAnsi="Calibri"/>
            </w:rPr>
          </w:pPr>
          <w:r>
            <w:t>Confidencial</w:t>
          </w:r>
          <w:r>
            <w:tab/>
          </w:r>
        </w:p>
      </w:tc>
      <w:tc>
        <w:tcPr>
          <w:tcW w:w="4298" w:type="dxa"/>
          <w:tcBorders>
            <w:top w:val="single" w:sz="4" w:space="0" w:color="00000A"/>
          </w:tcBorders>
          <w:shd w:val="clear" w:color="auto" w:fill="auto"/>
        </w:tcPr>
        <w:p w14:paraId="5A7E67E1" w14:textId="77777777" w:rsidR="00A67838" w:rsidRDefault="005D0418">
          <w:pPr>
            <w:jc w:val="center"/>
            <w:rPr>
              <w:rFonts w:ascii="Calibri" w:hAnsi="Calibri"/>
            </w:rPr>
          </w:pPr>
          <w:r>
            <w:t>Sistema centro médico Hipócrates</w:t>
          </w:r>
        </w:p>
      </w:tc>
      <w:tc>
        <w:tcPr>
          <w:tcW w:w="1870" w:type="dxa"/>
          <w:tcBorders>
            <w:top w:val="single" w:sz="4" w:space="0" w:color="00000A"/>
          </w:tcBorders>
          <w:shd w:val="clear" w:color="auto" w:fill="auto"/>
        </w:tcPr>
        <w:p w14:paraId="3E63F649" w14:textId="77777777" w:rsidR="00A67838" w:rsidRDefault="005D0418">
          <w:pPr>
            <w:jc w:val="right"/>
          </w:pPr>
          <w:r>
            <w:rPr>
              <w:rStyle w:val="PageNumber"/>
            </w:rPr>
            <w:t xml:space="preserve">Página </w:t>
          </w:r>
          <w:r>
            <w:rPr>
              <w:rStyle w:val="PageNumber"/>
            </w:rPr>
            <w:fldChar w:fldCharType="begin"/>
          </w:r>
          <w:r>
            <w:instrText>PAGE</w:instrText>
          </w:r>
          <w:r>
            <w:fldChar w:fldCharType="separate"/>
          </w:r>
          <w:r w:rsidR="00CA402B">
            <w:rPr>
              <w:noProof/>
            </w:rPr>
            <w:t>2</w:t>
          </w:r>
          <w:r>
            <w:fldChar w:fldCharType="end"/>
          </w:r>
        </w:p>
      </w:tc>
    </w:tr>
  </w:tbl>
  <w:p w14:paraId="4B206243" w14:textId="77777777" w:rsidR="00A67838" w:rsidRDefault="00A67838">
    <w:pPr>
      <w:pStyle w:val="Footer"/>
      <w:rPr>
        <w:rFonts w:ascii="Calibri" w:hAnsi="Calibri"/>
      </w:rPr>
    </w:pPr>
  </w:p>
  <w:p w14:paraId="34667976" w14:textId="77777777" w:rsidR="00A67838" w:rsidRDefault="00A678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79568" w14:textId="77777777" w:rsidR="001D0FF5" w:rsidRDefault="001D0FF5">
      <w:r>
        <w:separator/>
      </w:r>
    </w:p>
  </w:footnote>
  <w:footnote w:type="continuationSeparator" w:id="0">
    <w:p w14:paraId="5A206362" w14:textId="77777777" w:rsidR="001D0FF5" w:rsidRDefault="001D0F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B76D7" w14:textId="77777777" w:rsidR="00A67838" w:rsidRDefault="00A67838">
    <w:pPr>
      <w:pStyle w:val="Header"/>
      <w:rPr>
        <w:rFonts w:ascii="Calibri" w:hAnsi="Calibri"/>
      </w:rPr>
    </w:pPr>
  </w:p>
  <w:p w14:paraId="530AE00F" w14:textId="77777777" w:rsidR="00A67838" w:rsidRDefault="00A67838"/>
  <w:p w14:paraId="63428400" w14:textId="77777777" w:rsidR="00A67838" w:rsidRPr="00003F1E" w:rsidRDefault="005D0418">
    <w:pPr>
      <w:jc w:val="right"/>
      <w:rPr>
        <w:rFonts w:ascii="Calibri" w:hAnsi="Calibri"/>
        <w:b/>
        <w:bCs/>
      </w:rPr>
    </w:pPr>
    <w:r w:rsidRPr="00003F1E">
      <w:rPr>
        <w:b/>
        <w:bCs/>
      </w:rPr>
      <w:t>INGENIERÍA EN INFORMÁTICA DUOC UC</w:t>
    </w:r>
  </w:p>
  <w:p w14:paraId="09CEEB11" w14:textId="77777777" w:rsidR="00A67838" w:rsidRPr="00003F1E" w:rsidRDefault="005D0418">
    <w:pPr>
      <w:jc w:val="right"/>
      <w:rPr>
        <w:rFonts w:ascii="Calibri" w:hAnsi="Calibri"/>
        <w:b/>
        <w:bCs/>
      </w:rPr>
    </w:pPr>
    <w:r w:rsidRPr="00003F1E">
      <w:rPr>
        <w:b/>
        <w:bCs/>
      </w:rPr>
      <w:t>Portafolio de título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942"/>
    <w:multiLevelType w:val="multilevel"/>
    <w:tmpl w:val="247ABC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AF737F"/>
    <w:multiLevelType w:val="multilevel"/>
    <w:tmpl w:val="1C729BA0"/>
    <w:lvl w:ilvl="0">
      <w:start w:val="31"/>
      <w:numFmt w:val="decimal"/>
      <w:lvlText w:val="RF%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22A41C7B"/>
    <w:multiLevelType w:val="multilevel"/>
    <w:tmpl w:val="C0B22436"/>
    <w:lvl w:ilvl="0">
      <w:start w:val="1"/>
      <w:numFmt w:val="decimal"/>
      <w:lvlText w:val="RF%1."/>
      <w:lvlJc w:val="left"/>
      <w:pPr>
        <w:tabs>
          <w:tab w:val="num" w:pos="720"/>
        </w:tabs>
        <w:ind w:left="720" w:hanging="360"/>
      </w:pPr>
    </w:lvl>
    <w:lvl w:ilvl="1">
      <w:start w:val="1"/>
      <w:numFmt w:val="decimal"/>
      <w:lvlText w:val="RF%2."/>
      <w:lvlJc w:val="left"/>
      <w:pPr>
        <w:tabs>
          <w:tab w:val="num" w:pos="1080"/>
        </w:tabs>
        <w:ind w:left="1080" w:hanging="360"/>
      </w:pPr>
    </w:lvl>
    <w:lvl w:ilvl="2">
      <w:start w:val="1"/>
      <w:numFmt w:val="decimal"/>
      <w:lvlText w:val="RF%3."/>
      <w:lvlJc w:val="left"/>
      <w:pPr>
        <w:tabs>
          <w:tab w:val="num" w:pos="1440"/>
        </w:tabs>
        <w:ind w:left="1440" w:hanging="360"/>
      </w:pPr>
    </w:lvl>
    <w:lvl w:ilvl="3">
      <w:start w:val="1"/>
      <w:numFmt w:val="decimal"/>
      <w:lvlText w:val="RF%4."/>
      <w:lvlJc w:val="left"/>
      <w:pPr>
        <w:tabs>
          <w:tab w:val="num" w:pos="1800"/>
        </w:tabs>
        <w:ind w:left="1800" w:hanging="360"/>
      </w:pPr>
    </w:lvl>
    <w:lvl w:ilvl="4">
      <w:start w:val="1"/>
      <w:numFmt w:val="decimal"/>
      <w:lvlText w:val="RF%5."/>
      <w:lvlJc w:val="left"/>
      <w:pPr>
        <w:tabs>
          <w:tab w:val="num" w:pos="2160"/>
        </w:tabs>
        <w:ind w:left="2160" w:hanging="360"/>
      </w:pPr>
    </w:lvl>
    <w:lvl w:ilvl="5">
      <w:start w:val="1"/>
      <w:numFmt w:val="decimal"/>
      <w:lvlText w:val="RF%6."/>
      <w:lvlJc w:val="left"/>
      <w:pPr>
        <w:tabs>
          <w:tab w:val="num" w:pos="2520"/>
        </w:tabs>
        <w:ind w:left="2520" w:hanging="360"/>
      </w:pPr>
    </w:lvl>
    <w:lvl w:ilvl="6">
      <w:start w:val="1"/>
      <w:numFmt w:val="decimal"/>
      <w:lvlText w:val="RF%7."/>
      <w:lvlJc w:val="left"/>
      <w:pPr>
        <w:tabs>
          <w:tab w:val="num" w:pos="2880"/>
        </w:tabs>
        <w:ind w:left="2880" w:hanging="360"/>
      </w:pPr>
    </w:lvl>
    <w:lvl w:ilvl="7">
      <w:start w:val="1"/>
      <w:numFmt w:val="decimal"/>
      <w:lvlText w:val="RF%8."/>
      <w:lvlJc w:val="left"/>
      <w:pPr>
        <w:tabs>
          <w:tab w:val="num" w:pos="3240"/>
        </w:tabs>
        <w:ind w:left="3240" w:hanging="360"/>
      </w:pPr>
    </w:lvl>
    <w:lvl w:ilvl="8">
      <w:start w:val="1"/>
      <w:numFmt w:val="decimal"/>
      <w:lvlText w:val="RF%9."/>
      <w:lvlJc w:val="left"/>
      <w:pPr>
        <w:tabs>
          <w:tab w:val="num" w:pos="3600"/>
        </w:tabs>
        <w:ind w:left="3600" w:hanging="360"/>
      </w:pPr>
    </w:lvl>
  </w:abstractNum>
  <w:abstractNum w:abstractNumId="3">
    <w:nsid w:val="31C50D22"/>
    <w:multiLevelType w:val="multilevel"/>
    <w:tmpl w:val="0FA470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77C42DD"/>
    <w:multiLevelType w:val="multilevel"/>
    <w:tmpl w:val="CD84F1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59B0971"/>
    <w:multiLevelType w:val="multilevel"/>
    <w:tmpl w:val="E4E849C4"/>
    <w:lvl w:ilvl="0">
      <w:start w:val="16"/>
      <w:numFmt w:val="decimal"/>
      <w:lvlText w:val="RNF%1."/>
      <w:lvlJc w:val="left"/>
      <w:pPr>
        <w:ind w:left="720" w:hanging="360"/>
      </w:pPr>
    </w:lvl>
    <w:lvl w:ilvl="1">
      <w:start w:val="17"/>
      <w:numFmt w:val="decimal"/>
      <w:lvlText w:val="RNF%2"/>
      <w:lvlJc w:val="left"/>
      <w:pPr>
        <w:ind w:left="1440" w:hanging="360"/>
      </w:pPr>
    </w:lvl>
    <w:lvl w:ilvl="2">
      <w:start w:val="17"/>
      <w:numFmt w:val="decimal"/>
      <w:lvlText w:val="RNF%3"/>
      <w:lvlJc w:val="left"/>
      <w:pPr>
        <w:ind w:left="2160" w:hanging="360"/>
      </w:pPr>
    </w:lvl>
    <w:lvl w:ilvl="3">
      <w:start w:val="17"/>
      <w:numFmt w:val="decimal"/>
      <w:lvlText w:val="RNF%4"/>
      <w:lvlJc w:val="left"/>
      <w:pPr>
        <w:ind w:left="2880" w:hanging="360"/>
      </w:pPr>
    </w:lvl>
    <w:lvl w:ilvl="4">
      <w:start w:val="17"/>
      <w:numFmt w:val="decimal"/>
      <w:lvlText w:val="RNF%5"/>
      <w:lvlJc w:val="left"/>
      <w:pPr>
        <w:ind w:left="3600" w:hanging="360"/>
      </w:pPr>
    </w:lvl>
    <w:lvl w:ilvl="5">
      <w:start w:val="17"/>
      <w:numFmt w:val="decimal"/>
      <w:lvlText w:val="RNF%6"/>
      <w:lvlJc w:val="left"/>
      <w:pPr>
        <w:ind w:left="4320" w:hanging="360"/>
      </w:pPr>
    </w:lvl>
    <w:lvl w:ilvl="6">
      <w:start w:val="17"/>
      <w:numFmt w:val="decimal"/>
      <w:lvlText w:val="RNF%7"/>
      <w:lvlJc w:val="left"/>
      <w:pPr>
        <w:ind w:left="5040" w:hanging="360"/>
      </w:pPr>
    </w:lvl>
    <w:lvl w:ilvl="7">
      <w:start w:val="17"/>
      <w:numFmt w:val="decimal"/>
      <w:lvlText w:val="RNF%8"/>
      <w:lvlJc w:val="left"/>
      <w:pPr>
        <w:ind w:left="5760" w:hanging="360"/>
      </w:pPr>
    </w:lvl>
    <w:lvl w:ilvl="8">
      <w:start w:val="17"/>
      <w:numFmt w:val="decimal"/>
      <w:lvlText w:val="RNF%9"/>
      <w:lvlJc w:val="left"/>
      <w:pPr>
        <w:ind w:left="6480" w:hanging="360"/>
      </w:pPr>
    </w:lvl>
  </w:abstractNum>
  <w:abstractNum w:abstractNumId="6">
    <w:nsid w:val="5507375B"/>
    <w:multiLevelType w:val="multilevel"/>
    <w:tmpl w:val="DD1AC9B0"/>
    <w:lvl w:ilvl="0">
      <w:start w:val="1"/>
      <w:numFmt w:val="decimal"/>
      <w:lvlText w:val="RNF%1."/>
      <w:lvlJc w:val="left"/>
      <w:pPr>
        <w:tabs>
          <w:tab w:val="num" w:pos="720"/>
        </w:tabs>
        <w:ind w:left="720" w:hanging="360"/>
      </w:pPr>
    </w:lvl>
    <w:lvl w:ilvl="1">
      <w:start w:val="1"/>
      <w:numFmt w:val="decimal"/>
      <w:lvlText w:val="RNF%2."/>
      <w:lvlJc w:val="left"/>
      <w:pPr>
        <w:tabs>
          <w:tab w:val="num" w:pos="1080"/>
        </w:tabs>
        <w:ind w:left="1080" w:hanging="360"/>
      </w:pPr>
    </w:lvl>
    <w:lvl w:ilvl="2">
      <w:start w:val="1"/>
      <w:numFmt w:val="decimal"/>
      <w:lvlText w:val="RNF%3."/>
      <w:lvlJc w:val="left"/>
      <w:pPr>
        <w:tabs>
          <w:tab w:val="num" w:pos="1440"/>
        </w:tabs>
        <w:ind w:left="1440" w:hanging="360"/>
      </w:pPr>
    </w:lvl>
    <w:lvl w:ilvl="3">
      <w:start w:val="1"/>
      <w:numFmt w:val="decimal"/>
      <w:lvlText w:val="RNF%4."/>
      <w:lvlJc w:val="left"/>
      <w:pPr>
        <w:tabs>
          <w:tab w:val="num" w:pos="1800"/>
        </w:tabs>
        <w:ind w:left="1800" w:hanging="360"/>
      </w:pPr>
    </w:lvl>
    <w:lvl w:ilvl="4">
      <w:start w:val="1"/>
      <w:numFmt w:val="decimal"/>
      <w:lvlText w:val="RNF%5."/>
      <w:lvlJc w:val="left"/>
      <w:pPr>
        <w:tabs>
          <w:tab w:val="num" w:pos="2160"/>
        </w:tabs>
        <w:ind w:left="2160" w:hanging="360"/>
      </w:pPr>
    </w:lvl>
    <w:lvl w:ilvl="5">
      <w:start w:val="1"/>
      <w:numFmt w:val="decimal"/>
      <w:lvlText w:val="RNF%6."/>
      <w:lvlJc w:val="left"/>
      <w:pPr>
        <w:tabs>
          <w:tab w:val="num" w:pos="2520"/>
        </w:tabs>
        <w:ind w:left="2520" w:hanging="360"/>
      </w:pPr>
    </w:lvl>
    <w:lvl w:ilvl="6">
      <w:start w:val="1"/>
      <w:numFmt w:val="decimal"/>
      <w:lvlText w:val="RNF%7."/>
      <w:lvlJc w:val="left"/>
      <w:pPr>
        <w:tabs>
          <w:tab w:val="num" w:pos="2880"/>
        </w:tabs>
        <w:ind w:left="2880" w:hanging="360"/>
      </w:pPr>
    </w:lvl>
    <w:lvl w:ilvl="7">
      <w:start w:val="1"/>
      <w:numFmt w:val="decimal"/>
      <w:lvlText w:val="RNF%8."/>
      <w:lvlJc w:val="left"/>
      <w:pPr>
        <w:tabs>
          <w:tab w:val="num" w:pos="3240"/>
        </w:tabs>
        <w:ind w:left="3240" w:hanging="360"/>
      </w:pPr>
    </w:lvl>
    <w:lvl w:ilvl="8">
      <w:start w:val="1"/>
      <w:numFmt w:val="decimal"/>
      <w:lvlText w:val="RNF%9."/>
      <w:lvlJc w:val="left"/>
      <w:pPr>
        <w:tabs>
          <w:tab w:val="num" w:pos="3600"/>
        </w:tabs>
        <w:ind w:left="3600" w:hanging="360"/>
      </w:pPr>
    </w:lvl>
  </w:abstractNum>
  <w:abstractNum w:abstractNumId="7">
    <w:nsid w:val="55D50857"/>
    <w:multiLevelType w:val="multilevel"/>
    <w:tmpl w:val="5ECE77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9C27AC5"/>
    <w:multiLevelType w:val="multilevel"/>
    <w:tmpl w:val="75B65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8EB102D"/>
    <w:multiLevelType w:val="multilevel"/>
    <w:tmpl w:val="879269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7"/>
  </w:num>
  <w:num w:numId="3">
    <w:abstractNumId w:val="5"/>
  </w:num>
  <w:num w:numId="4">
    <w:abstractNumId w:val="3"/>
  </w:num>
  <w:num w:numId="5">
    <w:abstractNumId w:val="0"/>
  </w:num>
  <w:num w:numId="6">
    <w:abstractNumId w:val="4"/>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38"/>
    <w:rsid w:val="00003F1E"/>
    <w:rsid w:val="00151E67"/>
    <w:rsid w:val="001A0DAC"/>
    <w:rsid w:val="001D0FF5"/>
    <w:rsid w:val="00216457"/>
    <w:rsid w:val="002C23A1"/>
    <w:rsid w:val="00590FA4"/>
    <w:rsid w:val="005D0418"/>
    <w:rsid w:val="00684DA6"/>
    <w:rsid w:val="00794D16"/>
    <w:rsid w:val="007A13A6"/>
    <w:rsid w:val="007A3A65"/>
    <w:rsid w:val="00922EC4"/>
    <w:rsid w:val="00A535E4"/>
    <w:rsid w:val="00A67838"/>
    <w:rsid w:val="00AC579A"/>
    <w:rsid w:val="00B45D0D"/>
    <w:rsid w:val="00BA4C03"/>
    <w:rsid w:val="00CA402B"/>
    <w:rsid w:val="00E74E69"/>
    <w:rsid w:val="00F02066"/>
    <w:rsid w:val="00FC6F52"/>
    <w:rsid w:val="00FE06E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D402"/>
  <w15:docId w15:val="{1F1F28DB-225E-4DF2-B62C-96698763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lang w:val="es-CL"/>
    </w:rPr>
  </w:style>
  <w:style w:type="paragraph" w:styleId="Heading1">
    <w:name w:val="heading 1"/>
    <w:basedOn w:val="Normal"/>
    <w:next w:val="Normal"/>
    <w:link w:val="Heading1Char"/>
    <w:uiPriority w:val="9"/>
    <w:qFormat/>
    <w:rsid w:val="00640D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D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40D68"/>
    <w:pPr>
      <w:keepNext/>
      <w:suppressAutoHyphens/>
      <w:outlineLvl w:val="2"/>
    </w:pPr>
    <w:rPr>
      <w:rFonts w:asciiTheme="majorHAnsi" w:eastAsia="Times New Roman" w:hAnsiTheme="majorHAnsi" w:cs="Times New Roman"/>
      <w:bCs/>
      <w:color w:val="1F4E79" w:themeColor="accent1" w:themeShade="8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640D68"/>
    <w:rPr>
      <w:lang w:val="en-US"/>
    </w:rPr>
  </w:style>
  <w:style w:type="character" w:customStyle="1" w:styleId="FooterChar">
    <w:name w:val="Footer Char"/>
    <w:basedOn w:val="DefaultParagraphFont"/>
    <w:link w:val="Footer"/>
    <w:uiPriority w:val="99"/>
    <w:qFormat/>
    <w:rsid w:val="00640D68"/>
    <w:rPr>
      <w:lang w:val="en-US"/>
    </w:rPr>
  </w:style>
  <w:style w:type="character" w:customStyle="1" w:styleId="Heading3Char">
    <w:name w:val="Heading 3 Char"/>
    <w:basedOn w:val="DefaultParagraphFont"/>
    <w:link w:val="Heading3"/>
    <w:qFormat/>
    <w:rsid w:val="00640D68"/>
    <w:rPr>
      <w:rFonts w:asciiTheme="majorHAnsi" w:eastAsia="Times New Roman" w:hAnsiTheme="majorHAnsi" w:cs="Times New Roman"/>
      <w:bCs/>
      <w:color w:val="1F4E79" w:themeColor="accent1" w:themeShade="80"/>
      <w:lang w:eastAsia="es-ES"/>
    </w:rPr>
  </w:style>
  <w:style w:type="character" w:customStyle="1" w:styleId="TitleChar">
    <w:name w:val="Title Char"/>
    <w:basedOn w:val="DefaultParagraphFont"/>
    <w:link w:val="Title"/>
    <w:uiPriority w:val="10"/>
    <w:qFormat/>
    <w:rsid w:val="00640D68"/>
    <w:rPr>
      <w:rFonts w:asciiTheme="majorHAnsi" w:eastAsiaTheme="majorEastAsia" w:hAnsiTheme="majorHAnsi" w:cstheme="majorBidi"/>
      <w:spacing w:val="-10"/>
      <w:sz w:val="56"/>
      <w:szCs w:val="56"/>
      <w:lang w:val="en-US"/>
    </w:rPr>
  </w:style>
  <w:style w:type="character" w:styleId="PageNumber">
    <w:name w:val="page number"/>
    <w:basedOn w:val="DefaultParagraphFont"/>
    <w:qFormat/>
    <w:rsid w:val="00640D68"/>
  </w:style>
  <w:style w:type="character" w:customStyle="1" w:styleId="Heading1Char">
    <w:name w:val="Heading 1 Char"/>
    <w:basedOn w:val="DefaultParagraphFont"/>
    <w:link w:val="Heading1"/>
    <w:uiPriority w:val="9"/>
    <w:qFormat/>
    <w:rsid w:val="00640D6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qFormat/>
    <w:rsid w:val="00640D68"/>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Calibri" w:hAnsi="Calibri" w:cs="Symbol"/>
      <w:b/>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Calibri" w:hAnsi="Calibri"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Calibri" w:hAnsi="Calibri"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NumberingSymbols">
    <w:name w:val="Numbering Symbols"/>
    <w:qFormat/>
  </w:style>
  <w:style w:type="character" w:customStyle="1" w:styleId="ListLabel79">
    <w:name w:val="ListLabel 79"/>
    <w:qFormat/>
    <w:rPr>
      <w:rFonts w:ascii="Calibri" w:hAnsi="Calibri" w:cs="Symbol"/>
      <w:b/>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Calibri" w:hAnsi="Calibri"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paragraph" w:customStyle="1" w:styleId="Heading">
    <w:name w:val="Heading"/>
    <w:basedOn w:val="Normal"/>
    <w:next w:val="BodyText1"/>
    <w:qFormat/>
    <w:pPr>
      <w:keepNext/>
      <w:spacing w:before="240" w:after="120"/>
    </w:pPr>
    <w:rPr>
      <w:rFonts w:ascii="Liberation Sans" w:eastAsia="Noto Sans CJK SC Regular" w:hAnsi="Liberation Sans" w:cs="FreeSans"/>
      <w:sz w:val="28"/>
      <w:szCs w:val="28"/>
    </w:rPr>
  </w:style>
  <w:style w:type="paragraph" w:customStyle="1" w:styleId="BodyText1">
    <w:name w:val="Body Text1"/>
    <w:basedOn w:val="Normal"/>
    <w:rsid w:val="00B304BC"/>
    <w:pPr>
      <w:suppressAutoHyphens/>
      <w:spacing w:after="120" w:line="288" w:lineRule="auto"/>
    </w:pPr>
    <w:rPr>
      <w:rFonts w:ascii="Arial" w:eastAsia="Times New Roman" w:hAnsi="Arial" w:cs="Times New Roman"/>
      <w:sz w:val="20"/>
      <w:szCs w:val="20"/>
      <w:lang w:val="es-ES"/>
    </w:r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640D68"/>
    <w:pPr>
      <w:tabs>
        <w:tab w:val="center" w:pos="4419"/>
        <w:tab w:val="right" w:pos="8838"/>
      </w:tabs>
    </w:pPr>
  </w:style>
  <w:style w:type="paragraph" w:styleId="Footer">
    <w:name w:val="footer"/>
    <w:basedOn w:val="Normal"/>
    <w:link w:val="FooterChar"/>
    <w:unhideWhenUsed/>
    <w:rsid w:val="00640D68"/>
    <w:pPr>
      <w:tabs>
        <w:tab w:val="center" w:pos="4419"/>
        <w:tab w:val="right" w:pos="8838"/>
      </w:tabs>
    </w:pPr>
  </w:style>
  <w:style w:type="paragraph" w:styleId="Title">
    <w:name w:val="Title"/>
    <w:basedOn w:val="Normal"/>
    <w:next w:val="Normal"/>
    <w:link w:val="TitleChar"/>
    <w:uiPriority w:val="10"/>
    <w:qFormat/>
    <w:rsid w:val="00640D68"/>
    <w:pPr>
      <w:contextualSpacing/>
    </w:pPr>
    <w:rPr>
      <w:rFonts w:asciiTheme="majorHAnsi" w:eastAsiaTheme="majorEastAsia" w:hAnsiTheme="majorHAnsi" w:cstheme="majorBidi"/>
      <w:spacing w:val="-10"/>
      <w:sz w:val="56"/>
      <w:szCs w:val="56"/>
    </w:rPr>
  </w:style>
  <w:style w:type="paragraph" w:styleId="TOC1">
    <w:name w:val="toc 1"/>
    <w:basedOn w:val="Normal"/>
    <w:next w:val="Normal"/>
    <w:autoRedefine/>
    <w:uiPriority w:val="39"/>
    <w:unhideWhenUsed/>
    <w:rsid w:val="00640D68"/>
  </w:style>
  <w:style w:type="paragraph" w:styleId="TOC2">
    <w:name w:val="toc 2"/>
    <w:basedOn w:val="Normal"/>
    <w:next w:val="Normal"/>
    <w:autoRedefine/>
    <w:uiPriority w:val="39"/>
    <w:unhideWhenUsed/>
    <w:rsid w:val="00640D68"/>
    <w:pPr>
      <w:ind w:left="240"/>
    </w:pPr>
  </w:style>
  <w:style w:type="paragraph" w:styleId="TOC3">
    <w:name w:val="toc 3"/>
    <w:basedOn w:val="Normal"/>
    <w:next w:val="Normal"/>
    <w:autoRedefine/>
    <w:uiPriority w:val="39"/>
    <w:unhideWhenUsed/>
    <w:rsid w:val="00640D68"/>
    <w:pPr>
      <w:ind w:left="480"/>
    </w:pPr>
  </w:style>
  <w:style w:type="paragraph" w:styleId="TOC4">
    <w:name w:val="toc 4"/>
    <w:basedOn w:val="Normal"/>
    <w:next w:val="Normal"/>
    <w:autoRedefine/>
    <w:uiPriority w:val="39"/>
    <w:unhideWhenUsed/>
    <w:rsid w:val="00640D68"/>
    <w:pPr>
      <w:ind w:left="720"/>
    </w:pPr>
  </w:style>
  <w:style w:type="paragraph" w:styleId="TOC5">
    <w:name w:val="toc 5"/>
    <w:basedOn w:val="Normal"/>
    <w:next w:val="Normal"/>
    <w:autoRedefine/>
    <w:uiPriority w:val="39"/>
    <w:unhideWhenUsed/>
    <w:rsid w:val="00640D68"/>
    <w:pPr>
      <w:ind w:left="960"/>
    </w:pPr>
  </w:style>
  <w:style w:type="paragraph" w:styleId="TOC6">
    <w:name w:val="toc 6"/>
    <w:basedOn w:val="Normal"/>
    <w:next w:val="Normal"/>
    <w:autoRedefine/>
    <w:uiPriority w:val="39"/>
    <w:unhideWhenUsed/>
    <w:rsid w:val="00640D68"/>
    <w:pPr>
      <w:ind w:left="1200"/>
    </w:pPr>
  </w:style>
  <w:style w:type="paragraph" w:styleId="TOC7">
    <w:name w:val="toc 7"/>
    <w:basedOn w:val="Normal"/>
    <w:next w:val="Normal"/>
    <w:autoRedefine/>
    <w:uiPriority w:val="39"/>
    <w:unhideWhenUsed/>
    <w:rsid w:val="00640D68"/>
    <w:pPr>
      <w:ind w:left="1440"/>
    </w:pPr>
  </w:style>
  <w:style w:type="paragraph" w:styleId="TOC8">
    <w:name w:val="toc 8"/>
    <w:basedOn w:val="Normal"/>
    <w:next w:val="Normal"/>
    <w:autoRedefine/>
    <w:uiPriority w:val="39"/>
    <w:unhideWhenUsed/>
    <w:rsid w:val="00640D68"/>
    <w:pPr>
      <w:ind w:left="1680"/>
    </w:pPr>
  </w:style>
  <w:style w:type="paragraph" w:styleId="TOC9">
    <w:name w:val="toc 9"/>
    <w:basedOn w:val="Normal"/>
    <w:next w:val="Normal"/>
    <w:autoRedefine/>
    <w:uiPriority w:val="39"/>
    <w:unhideWhenUsed/>
    <w:rsid w:val="00640D68"/>
    <w:pPr>
      <w:ind w:left="1920"/>
    </w:pPr>
  </w:style>
  <w:style w:type="paragraph" w:styleId="ListParagraph">
    <w:name w:val="List Paragraph"/>
    <w:basedOn w:val="Normal"/>
    <w:uiPriority w:val="34"/>
    <w:qFormat/>
    <w:rsid w:val="000A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402D84-3983-3446-B0B0-B6E8AFF0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1417</Words>
  <Characters>8079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dc:description/>
  <cp:lastModifiedBy>Pablo de la Sotta</cp:lastModifiedBy>
  <cp:revision>51</cp:revision>
  <dcterms:created xsi:type="dcterms:W3CDTF">2016-08-26T15:15:00Z</dcterms:created>
  <dcterms:modified xsi:type="dcterms:W3CDTF">2016-11-28T19:26:00Z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