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C020" w14:textId="7E7035E5" w:rsidR="00B24FB6" w:rsidRDefault="00172B7F" w:rsidP="00DB735A">
      <w:pPr>
        <w:pStyle w:val="Heading1"/>
      </w:pPr>
      <w:r>
        <w:t>Anexo 5</w:t>
      </w:r>
      <w:bookmarkStart w:id="0" w:name="_GoBack"/>
      <w:bookmarkEnd w:id="0"/>
      <w:r w:rsidR="00FE3B93">
        <w:t xml:space="preserve">: </w:t>
      </w:r>
      <w:r w:rsidR="00D94C47">
        <w:t>Flujo de caja del proyecto</w:t>
      </w:r>
    </w:p>
    <w:p w14:paraId="337287E5" w14:textId="255AE5CA" w:rsidR="00825C04" w:rsidRDefault="00825C04" w:rsidP="00825C04">
      <w:pPr>
        <w:pStyle w:val="Heading2"/>
      </w:pPr>
      <w:r>
        <w:t>Costos de procesos</w:t>
      </w:r>
    </w:p>
    <w:p w14:paraId="6E5638EB" w14:textId="10397B1B" w:rsidR="00B424C7" w:rsidRPr="00B424C7" w:rsidRDefault="00B424C7" w:rsidP="00B424C7">
      <w:pPr>
        <w:pStyle w:val="Heading3"/>
      </w:pPr>
      <w:r>
        <w:t>Desglose de costos de procesos vigentes</w:t>
      </w:r>
    </w:p>
    <w:p w14:paraId="57EA8915" w14:textId="77777777" w:rsidR="00E70C05" w:rsidRPr="00E70C05" w:rsidRDefault="00E70C05"/>
    <w:tbl>
      <w:tblPr>
        <w:tblW w:w="12280" w:type="dxa"/>
        <w:tblLook w:val="04A0" w:firstRow="1" w:lastRow="0" w:firstColumn="1" w:lastColumn="0" w:noHBand="0" w:noVBand="1"/>
      </w:tblPr>
      <w:tblGrid>
        <w:gridCol w:w="1700"/>
        <w:gridCol w:w="1640"/>
        <w:gridCol w:w="1360"/>
        <w:gridCol w:w="1120"/>
        <w:gridCol w:w="1520"/>
        <w:gridCol w:w="980"/>
        <w:gridCol w:w="1180"/>
        <w:gridCol w:w="1220"/>
        <w:gridCol w:w="1560"/>
      </w:tblGrid>
      <w:tr w:rsidR="00825C04" w:rsidRPr="00825C04" w14:paraId="7AD2AD9B" w14:textId="77777777" w:rsidTr="00825C04">
        <w:trPr>
          <w:trHeight w:val="64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ADEA4B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Procesos vigentes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2304F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44AA6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09733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551A7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A2A24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F82F0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F258C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06F81" w14:textId="77777777" w:rsidR="00825C04" w:rsidRPr="00825C04" w:rsidRDefault="00825C04" w:rsidP="00825C0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25C04" w:rsidRPr="00825C04" w14:paraId="7FCA7675" w14:textId="77777777" w:rsidTr="00825C04">
        <w:trPr>
          <w:trHeight w:val="64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B1C59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Proceso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B8B13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Recurso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344C7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$ mensual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236D9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$ minuto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EF148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Minutos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37D1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Q diarias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90C8B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Q mensual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2EC25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Q minutos mensual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9EB09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Costo mensual</w:t>
            </w:r>
          </w:p>
        </w:tc>
      </w:tr>
      <w:tr w:rsidR="00825C04" w:rsidRPr="00825C04" w14:paraId="490DCCDC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F6911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Agendar atencion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E5D75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438C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2297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E976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2E89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B09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D7DB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6600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1F7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$309,375 </w:t>
            </w:r>
          </w:p>
        </w:tc>
      </w:tr>
      <w:tr w:rsidR="00825C04" w:rsidRPr="00825C04" w14:paraId="571BC406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8F495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Agendar atencion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BB7BF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Médico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4D60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$1,000,000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3BAD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$104.17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6E7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F0F0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FFE5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D536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583B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$156,250 </w:t>
            </w:r>
          </w:p>
        </w:tc>
      </w:tr>
      <w:tr w:rsidR="00825C04" w:rsidRPr="00825C04" w14:paraId="17CE4039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BF644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Abrir y cerrar cajas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3889D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B6D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E4A3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1F52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786F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2178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DC021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0984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$46,875 </w:t>
            </w:r>
          </w:p>
        </w:tc>
      </w:tr>
      <w:tr w:rsidR="00825C04" w:rsidRPr="00825C04" w14:paraId="09B6BFBD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2842D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Reporte de cajas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59866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Jefe de operadores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46A0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47AB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$78.13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5899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330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E9731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B121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297D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$31,250 </w:t>
            </w:r>
          </w:p>
        </w:tc>
      </w:tr>
      <w:tr w:rsidR="00825C04" w:rsidRPr="00825C04" w14:paraId="0A5E6347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597A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Pago honorarios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3706B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Jefe de operadores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C7D3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C26E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$78.13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D652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E5EF6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DDC61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6D5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CFC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$28,125 </w:t>
            </w:r>
          </w:p>
        </w:tc>
      </w:tr>
      <w:tr w:rsidR="00825C04" w:rsidRPr="00825C04" w14:paraId="56FC5EA1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362CC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21B4E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Medico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481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$1,000,000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0828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$104.17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B7B2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FB34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C674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F8FF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4500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42A6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$468,750 </w:t>
            </w:r>
          </w:p>
        </w:tc>
      </w:tr>
      <w:tr w:rsidR="00825C04" w:rsidRPr="00825C04" w14:paraId="2502DD3C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27D2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F7B41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Enfermero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84FE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$700,000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DD18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$72.92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BA02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CB56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87FE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4C9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ABD0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$182,292 </w:t>
            </w:r>
          </w:p>
        </w:tc>
      </w:tr>
      <w:tr w:rsidR="00825C04" w:rsidRPr="00825C04" w14:paraId="30A6C774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E0DE7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83F38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Tecnólogo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E1B3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$600,000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5E41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$62.50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C3686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894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4018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C4913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C495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$156,250 </w:t>
            </w:r>
          </w:p>
        </w:tc>
      </w:tr>
      <w:tr w:rsidR="00825C04" w:rsidRPr="00825C04" w14:paraId="72101340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E8B1B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lastRenderedPageBreak/>
              <w:t>Entrega examen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B35BE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Enfermero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996F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$700,000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031A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$72.92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DC3E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19F3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66F4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6DBC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CF3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$729,167 </w:t>
            </w:r>
          </w:p>
        </w:tc>
      </w:tr>
      <w:tr w:rsidR="00825C04" w:rsidRPr="00825C04" w14:paraId="3495EF1F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F7203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Buscar ficha médica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5CF5B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0B00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E9BF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4A3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6FB80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B2236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C3ABF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6960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$234,375 </w:t>
            </w:r>
          </w:p>
        </w:tc>
      </w:tr>
      <w:tr w:rsidR="00825C04" w:rsidRPr="00825C04" w14:paraId="35615F05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33FAB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Generar agenda diaria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E77EF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BEC8F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EF08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E6F4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05A93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F9A6F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476C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A43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$375,000 </w:t>
            </w:r>
          </w:p>
        </w:tc>
      </w:tr>
      <w:tr w:rsidR="00825C04" w:rsidRPr="00825C04" w14:paraId="36B0407D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70D84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Consultar por seguro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E84D4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A86D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4C1E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05B7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D12E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2893C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78D21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6000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E5A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$281,250 </w:t>
            </w:r>
          </w:p>
        </w:tc>
      </w:tr>
      <w:tr w:rsidR="00825C04" w:rsidRPr="00825C04" w14:paraId="49C24CE6" w14:textId="77777777" w:rsidTr="00825C04">
        <w:trPr>
          <w:trHeight w:val="32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6C8D0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Pago atención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29F63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99247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D6443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C609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68D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F51C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1F59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6C28B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$93,750 </w:t>
            </w:r>
          </w:p>
        </w:tc>
      </w:tr>
      <w:tr w:rsidR="00825C04" w:rsidRPr="00825C04" w14:paraId="13CD7350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FDCE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Devolución de pago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1910B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6183C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C62F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DFEF6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B2405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A902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D9FBA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5488F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$37,500 </w:t>
            </w:r>
          </w:p>
        </w:tc>
      </w:tr>
      <w:tr w:rsidR="00825C04" w:rsidRPr="00825C04" w14:paraId="0CCD9729" w14:textId="77777777" w:rsidTr="00825C04">
        <w:trPr>
          <w:trHeight w:val="64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D83FA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Anulación de atención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CE557" w14:textId="77777777" w:rsidR="00825C04" w:rsidRPr="00825C04" w:rsidRDefault="00825C04" w:rsidP="00825C04">
            <w:pPr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6F413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E62F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13C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E1A0D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A2204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7BD41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46399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25C04">
              <w:rPr>
                <w:rFonts w:ascii="Calibri" w:eastAsia="Times New Roman" w:hAnsi="Calibri"/>
                <w:color w:val="000000"/>
              </w:rPr>
              <w:t xml:space="preserve"> $28,125 </w:t>
            </w:r>
          </w:p>
        </w:tc>
      </w:tr>
      <w:tr w:rsidR="00825C04" w:rsidRPr="00825C04" w14:paraId="005AB8DC" w14:textId="77777777" w:rsidTr="00825C04">
        <w:trPr>
          <w:trHeight w:val="32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CCAAC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Total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80CF7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62976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16383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39C03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51002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3EC60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FFBEF" w14:textId="77777777" w:rsidR="00825C04" w:rsidRPr="00825C04" w:rsidRDefault="00825C04" w:rsidP="00825C0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0F098" w14:textId="77777777" w:rsidR="00825C04" w:rsidRPr="00825C04" w:rsidRDefault="00825C04" w:rsidP="00825C04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25C04">
              <w:rPr>
                <w:rFonts w:ascii="Calibri" w:eastAsia="Times New Roman" w:hAnsi="Calibri"/>
                <w:b/>
                <w:bCs/>
                <w:color w:val="000000"/>
              </w:rPr>
              <w:t xml:space="preserve"> $3,158,333 </w:t>
            </w:r>
          </w:p>
        </w:tc>
      </w:tr>
    </w:tbl>
    <w:p w14:paraId="5FB4CB47" w14:textId="2538FB06" w:rsidR="00E70C05" w:rsidRDefault="00E70C05" w:rsidP="00E918C7"/>
    <w:p w14:paraId="083475B5" w14:textId="5F944B63" w:rsidR="00B424C7" w:rsidRDefault="00B424C7">
      <w:pPr>
        <w:spacing w:after="160" w:line="259" w:lineRule="auto"/>
      </w:pPr>
      <w:r>
        <w:br w:type="page"/>
      </w:r>
    </w:p>
    <w:p w14:paraId="571CFC5D" w14:textId="0E0A6F1A" w:rsidR="00B424C7" w:rsidRDefault="00B424C7" w:rsidP="008010D5">
      <w:pPr>
        <w:pStyle w:val="Heading3"/>
      </w:pPr>
      <w:r>
        <w:lastRenderedPageBreak/>
        <w:t>Desglose de procesos propuestos</w:t>
      </w:r>
    </w:p>
    <w:p w14:paraId="2B2E2FEE" w14:textId="77777777" w:rsidR="00825C04" w:rsidRDefault="00825C04" w:rsidP="00E918C7"/>
    <w:tbl>
      <w:tblPr>
        <w:tblW w:w="12280" w:type="dxa"/>
        <w:tblLook w:val="04A0" w:firstRow="1" w:lastRow="0" w:firstColumn="1" w:lastColumn="0" w:noHBand="0" w:noVBand="1"/>
      </w:tblPr>
      <w:tblGrid>
        <w:gridCol w:w="1639"/>
        <w:gridCol w:w="1588"/>
        <w:gridCol w:w="1347"/>
        <w:gridCol w:w="1097"/>
        <w:gridCol w:w="1511"/>
        <w:gridCol w:w="960"/>
        <w:gridCol w:w="1157"/>
        <w:gridCol w:w="1493"/>
        <w:gridCol w:w="1488"/>
      </w:tblGrid>
      <w:tr w:rsidR="00B424C7" w:rsidRPr="00B424C7" w14:paraId="52B4C017" w14:textId="77777777" w:rsidTr="00B424C7">
        <w:trPr>
          <w:trHeight w:val="6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BBF3A0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Procesos propuestos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E0276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151B0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D18F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4844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4596E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7AD33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C4801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33D55" w14:textId="77777777" w:rsidR="00B424C7" w:rsidRPr="00B424C7" w:rsidRDefault="00B424C7" w:rsidP="00B424C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424C7" w:rsidRPr="00B424C7" w14:paraId="5A8BF912" w14:textId="77777777" w:rsidTr="00B424C7">
        <w:trPr>
          <w:trHeight w:val="640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A26DE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Proceso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1FDCD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Recurso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24B5B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$ mensual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1D082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$ minuto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8C01F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Minutos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6E9B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Q diarias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30833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Q mensual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68D6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Q minutos mensual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8D18D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Costo mensual</w:t>
            </w:r>
          </w:p>
        </w:tc>
      </w:tr>
      <w:tr w:rsidR="00B424C7" w:rsidRPr="00B424C7" w14:paraId="0F6D3F1B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F0247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Agendar atencion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7365B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D35B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2CD0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F6E2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0.333333333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049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4CD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80BA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733.3333333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ECC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$34,375 </w:t>
            </w:r>
          </w:p>
        </w:tc>
      </w:tr>
      <w:tr w:rsidR="00B424C7" w:rsidRPr="00B424C7" w14:paraId="21B61F40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A9EF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Agendar atencion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221E2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Médico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AAA2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$1,000,000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E65D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$104.17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FAD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0.333333333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4EF1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5D95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ED19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166.6666667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B6D8B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$17,361 </w:t>
            </w:r>
          </w:p>
        </w:tc>
      </w:tr>
      <w:tr w:rsidR="00B424C7" w:rsidRPr="00B424C7" w14:paraId="13C016FE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9A51A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Abrir y cerrar cajas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FC1E4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E33C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60F7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D54A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64D02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2FB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5B37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9B0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$1,875 </w:t>
            </w:r>
          </w:p>
        </w:tc>
      </w:tr>
      <w:tr w:rsidR="00B424C7" w:rsidRPr="00B424C7" w14:paraId="76E52E4D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EDCE0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Reporte de cajas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C5C9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Jefe de operadores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9A15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6A2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$78.13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9764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0.166666667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B448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1CF5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B2B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3.333333333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2175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$260 </w:t>
            </w:r>
          </w:p>
        </w:tc>
      </w:tr>
      <w:tr w:rsidR="00B424C7" w:rsidRPr="00B424C7" w14:paraId="3E6DA331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E42C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Pago honorarios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56BA4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Jefe de operadores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F632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A6F8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$78.13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4A07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E12E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84844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2774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B634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$-   </w:t>
            </w:r>
          </w:p>
        </w:tc>
      </w:tr>
      <w:tr w:rsidR="00B424C7" w:rsidRPr="00B424C7" w14:paraId="287FA9DD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A724F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FFC92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Medico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9258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$1,000,000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1D0F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$104.17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A3F3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6FBC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5543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900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821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1800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A7F3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$187,500 </w:t>
            </w:r>
          </w:p>
        </w:tc>
      </w:tr>
      <w:tr w:rsidR="00B424C7" w:rsidRPr="00B424C7" w14:paraId="7628C749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45C4D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5C7B7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Enfermero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BBE3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$700,000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C9B2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$72.92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8B49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47F4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4E8F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A41D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BD2F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$72,917 </w:t>
            </w:r>
          </w:p>
        </w:tc>
      </w:tr>
      <w:tr w:rsidR="00B424C7" w:rsidRPr="00B424C7" w14:paraId="14661C80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223E6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Actualizar ficha médica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7E314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Tecnólogo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F5CC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$600,000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6B7A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$62.50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F489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0D66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DBF1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91D3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1A50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$62,500 </w:t>
            </w:r>
          </w:p>
        </w:tc>
      </w:tr>
      <w:tr w:rsidR="00B424C7" w:rsidRPr="00B424C7" w14:paraId="10BB96CA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00B48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Entrega examen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D8625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Enfermero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341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$700,000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B8A4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$72.92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3E46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D7EB6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2D04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DFF0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E70D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$-   </w:t>
            </w:r>
          </w:p>
        </w:tc>
      </w:tr>
      <w:tr w:rsidR="00B424C7" w:rsidRPr="00B424C7" w14:paraId="64E6608F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7D15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Buscar ficha médica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F3CD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EA08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16EB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1AFF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0.166666667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3FE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BB08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0E212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166.6666667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A60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$7,813 </w:t>
            </w:r>
          </w:p>
        </w:tc>
      </w:tr>
      <w:tr w:rsidR="00B424C7" w:rsidRPr="00B424C7" w14:paraId="0B8D02AC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332E0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lastRenderedPageBreak/>
              <w:t>Generar agenda diaria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AEE9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A247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4F05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46D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9DB7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520C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1CC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D7C2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$-   </w:t>
            </w:r>
          </w:p>
        </w:tc>
      </w:tr>
      <w:tr w:rsidR="00B424C7" w:rsidRPr="00B424C7" w14:paraId="14A27376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C481E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Consultar por seguro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77340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D3B9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4B5F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502CC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0.033333333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90594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7E4D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20F0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66.66666667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8397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$3,125 </w:t>
            </w:r>
          </w:p>
        </w:tc>
      </w:tr>
      <w:tr w:rsidR="00B424C7" w:rsidRPr="00B424C7" w14:paraId="642938C5" w14:textId="77777777" w:rsidTr="00B424C7">
        <w:trPr>
          <w:trHeight w:val="32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443CB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Pago atención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998F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EFE5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1620B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308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0.333333333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1F13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028C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8DA3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666.6666667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6937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$31,250 </w:t>
            </w:r>
          </w:p>
        </w:tc>
      </w:tr>
      <w:tr w:rsidR="00B424C7" w:rsidRPr="00B424C7" w14:paraId="68B0ABEB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3DCF2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Devolución de pago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001AA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C90C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A063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D5E7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E1069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7EC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4BB9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C5548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$2,344 </w:t>
            </w:r>
          </w:p>
        </w:tc>
      </w:tr>
      <w:tr w:rsidR="00B424C7" w:rsidRPr="00B424C7" w14:paraId="2EF93BB8" w14:textId="77777777" w:rsidTr="00B424C7">
        <w:trPr>
          <w:trHeight w:val="64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0493C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Anulación de atención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66E18" w14:textId="77777777" w:rsidR="00B424C7" w:rsidRPr="00B424C7" w:rsidRDefault="00B424C7" w:rsidP="00B424C7">
            <w:pPr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Operador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A6CC0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$450,000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0061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$46.88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A622F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5497D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124E3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1088E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2259A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424C7">
              <w:rPr>
                <w:rFonts w:ascii="Calibri" w:eastAsia="Times New Roman" w:hAnsi="Calibri"/>
                <w:color w:val="000000"/>
              </w:rPr>
              <w:t xml:space="preserve"> $28,125 </w:t>
            </w:r>
          </w:p>
        </w:tc>
      </w:tr>
      <w:tr w:rsidR="00B424C7" w:rsidRPr="00B424C7" w14:paraId="225D3F68" w14:textId="77777777" w:rsidTr="00B424C7">
        <w:trPr>
          <w:trHeight w:val="320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D338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Total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7C8DC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7EA2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3D71B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000E0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E5197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CDAE3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5DF74" w14:textId="77777777" w:rsidR="00B424C7" w:rsidRPr="00B424C7" w:rsidRDefault="00B424C7" w:rsidP="00B424C7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A2655" w14:textId="77777777" w:rsidR="00B424C7" w:rsidRPr="00B424C7" w:rsidRDefault="00B424C7" w:rsidP="00B424C7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B424C7">
              <w:rPr>
                <w:rFonts w:ascii="Calibri" w:eastAsia="Times New Roman" w:hAnsi="Calibri"/>
                <w:b/>
                <w:bCs/>
                <w:color w:val="000000"/>
              </w:rPr>
              <w:t xml:space="preserve"> $449,444 </w:t>
            </w:r>
          </w:p>
        </w:tc>
      </w:tr>
    </w:tbl>
    <w:p w14:paraId="25F1841F" w14:textId="6A8FEC20" w:rsidR="0065791E" w:rsidRDefault="0065791E" w:rsidP="00E918C7"/>
    <w:p w14:paraId="2E627133" w14:textId="67C87686" w:rsidR="0065791E" w:rsidRDefault="0065791E">
      <w:pPr>
        <w:spacing w:after="160" w:line="259" w:lineRule="auto"/>
      </w:pPr>
    </w:p>
    <w:p w14:paraId="5D483CEF" w14:textId="0CF613B5" w:rsidR="00B970B0" w:rsidRDefault="00B970B0" w:rsidP="00B970B0">
      <w:pPr>
        <w:pStyle w:val="Heading2"/>
      </w:pPr>
      <w:r>
        <w:t>Ahorro proyectado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4000"/>
        <w:gridCol w:w="1400"/>
      </w:tblGrid>
      <w:tr w:rsidR="00925113" w14:paraId="3F9F7306" w14:textId="77777777" w:rsidTr="00925113">
        <w:trPr>
          <w:trHeight w:val="3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C839" w14:textId="77777777" w:rsidR="00925113" w:rsidRPr="00925113" w:rsidRDefault="00925113">
            <w:pPr>
              <w:rPr>
                <w:rFonts w:ascii="Calibri" w:eastAsia="Times New Roman" w:hAnsi="Calibri"/>
                <w:color w:val="000000"/>
                <w:lang w:val="es-ES"/>
              </w:rPr>
            </w:pPr>
            <w:r w:rsidRPr="00925113">
              <w:rPr>
                <w:rFonts w:ascii="Calibri" w:eastAsia="Times New Roman" w:hAnsi="Calibri"/>
                <w:color w:val="000000"/>
                <w:lang w:val="es-ES"/>
              </w:rPr>
              <w:t>Costo mensual de procesos vigentes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E163" w14:textId="77777777" w:rsidR="00925113" w:rsidRDefault="009251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25113">
              <w:rPr>
                <w:rFonts w:ascii="Calibri" w:eastAsia="Times New Roman" w:hAnsi="Calibri"/>
                <w:color w:val="000000"/>
                <w:lang w:val="es-ES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 xml:space="preserve">$3,158,333 </w:t>
            </w:r>
          </w:p>
        </w:tc>
      </w:tr>
      <w:tr w:rsidR="00925113" w14:paraId="08D34C75" w14:textId="77777777" w:rsidTr="00925113">
        <w:trPr>
          <w:trHeight w:val="3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81C6" w14:textId="77777777" w:rsidR="00925113" w:rsidRPr="00925113" w:rsidRDefault="00925113">
            <w:pPr>
              <w:rPr>
                <w:rFonts w:ascii="Calibri" w:eastAsia="Times New Roman" w:hAnsi="Calibri"/>
                <w:color w:val="000000"/>
                <w:lang w:val="es-ES"/>
              </w:rPr>
            </w:pPr>
            <w:r w:rsidRPr="00925113">
              <w:rPr>
                <w:rFonts w:ascii="Calibri" w:eastAsia="Times New Roman" w:hAnsi="Calibri"/>
                <w:color w:val="000000"/>
                <w:lang w:val="es-ES"/>
              </w:rPr>
              <w:t>Costo mensual de procesos propuestos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658A" w14:textId="77777777" w:rsidR="00925113" w:rsidRDefault="0092511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25113">
              <w:rPr>
                <w:rFonts w:ascii="Calibri" w:eastAsia="Times New Roman" w:hAnsi="Calibri"/>
                <w:color w:val="000000"/>
                <w:lang w:val="es-ES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 xml:space="preserve">$449,444 </w:t>
            </w:r>
          </w:p>
        </w:tc>
      </w:tr>
      <w:tr w:rsidR="00925113" w14:paraId="6FD2BF12" w14:textId="77777777" w:rsidTr="00925113">
        <w:trPr>
          <w:trHeight w:val="3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D895" w14:textId="77777777" w:rsidR="00925113" w:rsidRDefault="0092511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Ahorro proyectado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88D3" w14:textId="77777777" w:rsidR="00925113" w:rsidRDefault="00925113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$2,708,889 </w:t>
            </w:r>
          </w:p>
        </w:tc>
      </w:tr>
    </w:tbl>
    <w:p w14:paraId="4DA5BEA7" w14:textId="77777777" w:rsidR="00825C04" w:rsidRDefault="00825C04" w:rsidP="00E918C7"/>
    <w:p w14:paraId="356039AE" w14:textId="77777777" w:rsidR="00935658" w:rsidRDefault="00935658" w:rsidP="00E918C7"/>
    <w:p w14:paraId="47918C19" w14:textId="18FDE827" w:rsidR="00935658" w:rsidRDefault="00935658" w:rsidP="00935658">
      <w:pPr>
        <w:pStyle w:val="Heading2"/>
      </w:pPr>
      <w:r>
        <w:t>Costo fijo mensual del sistema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1840"/>
        <w:gridCol w:w="1360"/>
      </w:tblGrid>
      <w:tr w:rsidR="00935658" w14:paraId="06A84B45" w14:textId="77777777" w:rsidTr="00935658">
        <w:trPr>
          <w:trHeight w:val="32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58AE" w14:textId="77777777" w:rsidR="00935658" w:rsidRDefault="0093565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Amazon AWS EC2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B34C" w14:textId="77777777" w:rsidR="00935658" w:rsidRDefault="0093565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$10,050 </w:t>
            </w:r>
          </w:p>
        </w:tc>
      </w:tr>
      <w:tr w:rsidR="00935658" w14:paraId="4466C015" w14:textId="77777777" w:rsidTr="00935658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55D6" w14:textId="77777777" w:rsidR="00935658" w:rsidRDefault="0093565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Amazon AWS RDS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5F5" w14:textId="77777777" w:rsidR="00935658" w:rsidRDefault="0093565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$16,750 </w:t>
            </w:r>
          </w:p>
        </w:tc>
      </w:tr>
      <w:tr w:rsidR="00935658" w14:paraId="76E0449D" w14:textId="77777777" w:rsidTr="00935658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B009" w14:textId="77777777" w:rsidR="00935658" w:rsidRDefault="0093565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AE9" w14:textId="77777777" w:rsidR="00935658" w:rsidRDefault="0093565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35658" w14:paraId="6E1C401C" w14:textId="77777777" w:rsidTr="00935658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2F2D" w14:textId="77777777" w:rsidR="00935658" w:rsidRDefault="0093565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99CF" w14:textId="238929B4" w:rsidR="000E6B5D" w:rsidRDefault="00935658" w:rsidP="000E6B5D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$26,800 </w:t>
            </w:r>
          </w:p>
        </w:tc>
      </w:tr>
    </w:tbl>
    <w:p w14:paraId="26FED353" w14:textId="77777777" w:rsidR="00935658" w:rsidRDefault="00935658" w:rsidP="00935658">
      <w:pPr>
        <w:rPr>
          <w:lang w:val="es-ES_tradnl"/>
        </w:rPr>
      </w:pPr>
    </w:p>
    <w:p w14:paraId="02F3DBAE" w14:textId="71D51F28" w:rsidR="0042359A" w:rsidRDefault="0042359A" w:rsidP="0042359A">
      <w:pPr>
        <w:pStyle w:val="Heading2"/>
      </w:pPr>
      <w:r>
        <w:lastRenderedPageBreak/>
        <w:t>Costos de desarrollo e implementación del sistema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3320"/>
        <w:gridCol w:w="1820"/>
      </w:tblGrid>
      <w:tr w:rsidR="0042359A" w14:paraId="6231A3F3" w14:textId="77777777" w:rsidTr="0042359A">
        <w:trPr>
          <w:trHeight w:val="32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FA72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Desarrollo software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B38A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$13,416,000 </w:t>
            </w:r>
          </w:p>
        </w:tc>
      </w:tr>
      <w:tr w:rsidR="0042359A" w14:paraId="05D0B122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93FF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Implantación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54A3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$104,000 </w:t>
            </w:r>
          </w:p>
        </w:tc>
      </w:tr>
      <w:tr w:rsidR="0042359A" w14:paraId="2149BCB8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1681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Capacitación médico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32B2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$50,000 </w:t>
            </w:r>
          </w:p>
        </w:tc>
      </w:tr>
      <w:tr w:rsidR="0042359A" w14:paraId="2E6C872C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A175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Capacitación operador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CB56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$22,500 </w:t>
            </w:r>
          </w:p>
        </w:tc>
      </w:tr>
      <w:tr w:rsidR="0042359A" w14:paraId="28A96E05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702A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Capacitación jefe de operadores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B22F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$37,500 </w:t>
            </w:r>
          </w:p>
        </w:tc>
      </w:tr>
      <w:tr w:rsidR="0042359A" w14:paraId="34244D28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9175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Capacitación efermero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EE9A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$35,000 </w:t>
            </w:r>
          </w:p>
        </w:tc>
      </w:tr>
      <w:tr w:rsidR="0042359A" w14:paraId="0F7C995E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CEBF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Capacitación tecnólogo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5FB5" w14:textId="77777777" w:rsidR="0042359A" w:rsidRDefault="0042359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$30,000 </w:t>
            </w:r>
          </w:p>
        </w:tc>
      </w:tr>
      <w:tr w:rsidR="0042359A" w14:paraId="16F92253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734E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4E1A" w14:textId="77777777" w:rsidR="0042359A" w:rsidRDefault="0042359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42359A" w14:paraId="16B53163" w14:textId="77777777" w:rsidTr="0042359A">
        <w:trPr>
          <w:trHeight w:val="32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8CB0" w14:textId="77777777" w:rsidR="0042359A" w:rsidRDefault="0042359A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Costo del sistema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212B" w14:textId="77777777" w:rsidR="0042359A" w:rsidRDefault="0042359A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$13,695,000 </w:t>
            </w:r>
          </w:p>
        </w:tc>
      </w:tr>
    </w:tbl>
    <w:p w14:paraId="14C2020B" w14:textId="77777777" w:rsidR="0042359A" w:rsidRDefault="0042359A" w:rsidP="0042359A">
      <w:pPr>
        <w:rPr>
          <w:lang w:val="es-ES_tradnl"/>
        </w:rPr>
      </w:pPr>
    </w:p>
    <w:p w14:paraId="31FC2933" w14:textId="31C55774" w:rsidR="0042359A" w:rsidRDefault="0042359A">
      <w:pPr>
        <w:spacing w:after="160" w:line="259" w:lineRule="auto"/>
        <w:rPr>
          <w:lang w:val="es-ES_tradnl"/>
        </w:rPr>
      </w:pPr>
      <w:r>
        <w:rPr>
          <w:lang w:val="es-ES_tradnl"/>
        </w:rPr>
        <w:br w:type="page"/>
      </w:r>
    </w:p>
    <w:p w14:paraId="7AB8D361" w14:textId="1F923311" w:rsidR="0042359A" w:rsidRDefault="0042359A" w:rsidP="0042359A">
      <w:pPr>
        <w:pStyle w:val="Heading3"/>
      </w:pPr>
      <w:r>
        <w:lastRenderedPageBreak/>
        <w:t>Flujo de caja del proyecto</w:t>
      </w:r>
    </w:p>
    <w:p w14:paraId="7FDF50A4" w14:textId="77777777" w:rsidR="00F57E9D" w:rsidRDefault="00F57E9D" w:rsidP="00F57E9D">
      <w:pPr>
        <w:rPr>
          <w:lang w:val="es-ES_tradnl"/>
        </w:rPr>
      </w:pPr>
    </w:p>
    <w:p w14:paraId="35259CE3" w14:textId="77777777" w:rsidR="00F57E9D" w:rsidRDefault="00F57E9D" w:rsidP="00F57E9D">
      <w:pPr>
        <w:rPr>
          <w:lang w:val="es-ES_tradnl"/>
        </w:rPr>
      </w:pPr>
    </w:p>
    <w:p w14:paraId="204AD94A" w14:textId="4E459EC7" w:rsidR="00F57E9D" w:rsidRPr="00F57E9D" w:rsidRDefault="00F57E9D" w:rsidP="00F57E9D">
      <w:pPr>
        <w:rPr>
          <w:lang w:val="es-ES_tradnl"/>
        </w:rPr>
      </w:pPr>
      <w:r>
        <w:rPr>
          <w:lang w:val="es-ES_tradnl"/>
        </w:rPr>
        <w:t xml:space="preserve">El horizonte del proyecto es a </w:t>
      </w:r>
      <w:r w:rsidR="00782DD8">
        <w:rPr>
          <w:lang w:val="es-ES_tradnl"/>
        </w:rPr>
        <w:t>10 meses.</w:t>
      </w:r>
    </w:p>
    <w:tbl>
      <w:tblPr>
        <w:tblpPr w:leftFromText="180" w:rightFromText="180" w:horzAnchor="page" w:tblpX="490" w:tblpY="355"/>
        <w:tblW w:w="15040" w:type="dxa"/>
        <w:tblLook w:val="04A0" w:firstRow="1" w:lastRow="0" w:firstColumn="1" w:lastColumn="0" w:noHBand="0" w:noVBand="1"/>
      </w:tblPr>
      <w:tblGrid>
        <w:gridCol w:w="1083"/>
        <w:gridCol w:w="1237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2452D" w14:paraId="0EF081D4" w14:textId="77777777" w:rsidTr="00D2452D">
        <w:trPr>
          <w:trHeight w:val="32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0B260" w14:textId="77777777" w:rsidR="00D2452D" w:rsidRPr="00F57E9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ES"/>
              </w:rPr>
            </w:pPr>
            <w:r w:rsidRPr="00F57E9D">
              <w:rPr>
                <w:rFonts w:ascii="Calibri" w:eastAsia="Times New Roman" w:hAnsi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F7A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6EED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48D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830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6C7E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014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E30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3C0A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3D3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277A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344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9A8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1384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</w:tr>
      <w:tr w:rsidR="00D2452D" w14:paraId="72ECDBF7" w14:textId="77777777" w:rsidTr="00D2452D">
        <w:trPr>
          <w:trHeight w:val="5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15172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Ingreso operacional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5B6E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5CB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6C1D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5EA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5B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393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8E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5FBB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8144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031E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6193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2FC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3EF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$2,708,889 </w:t>
            </w:r>
          </w:p>
        </w:tc>
      </w:tr>
      <w:tr w:rsidR="00D2452D" w14:paraId="06893EC4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F9243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costo fijo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CDCF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644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D43A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7AE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D4D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5602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6803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1A6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96B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E3C3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730D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90F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3182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$26,800 </w:t>
            </w:r>
          </w:p>
        </w:tc>
      </w:tr>
      <w:tr w:rsidR="00D2452D" w14:paraId="6E31BC40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9A677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utilidad bruta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0516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FF6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CC6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A284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96C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BDF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6C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7174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397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91A1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899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FD8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338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$2,735,689 </w:t>
            </w:r>
          </w:p>
        </w:tc>
      </w:tr>
      <w:tr w:rsidR="00D2452D" w14:paraId="022A6899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C6E9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IVA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7C3C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EE5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C365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C53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D2C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098B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C68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093F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EC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31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B1E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39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DF3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$(519,781)</w:t>
            </w:r>
          </w:p>
        </w:tc>
      </w:tr>
      <w:tr w:rsidR="00D2452D" w14:paraId="2D29849A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75CC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utilidad neta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023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8512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BBA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1E1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D83D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5B4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7DD7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87E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B13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4DF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E56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971B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B5D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</w:tr>
      <w:tr w:rsidR="00D2452D" w14:paraId="6F65097B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0CCF5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inversión fija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91A4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$(13,695,000)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3B16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9428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238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F019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B9F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$-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146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D00A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DFA7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0992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0247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2846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CE09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D2452D" w14:paraId="480A6F20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9A833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flujo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7162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$(13,695,000)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BA0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A14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92A9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442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344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C0C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7CB0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4E1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C6C3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EABB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AAC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598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$2,215,908 </w:t>
            </w:r>
          </w:p>
        </w:tc>
      </w:tr>
      <w:tr w:rsidR="00D2452D" w14:paraId="7927A1CA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60BB8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VAN(al 10%)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7DAB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$1,275,922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CB3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9209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3EA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8A20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E390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E18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10D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68B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23A2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B2D4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329B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11A4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2452D" w14:paraId="03D4C2B4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6C1D7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Payback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078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CF9D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8BDB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37E3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C572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9947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242A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4443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927C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7837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8F4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5517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1E36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2452D" w14:paraId="6CC1977C" w14:textId="77777777" w:rsidTr="00D2452D">
        <w:trPr>
          <w:trHeight w:val="32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E3901" w14:textId="77777777" w:rsidR="00D2452D" w:rsidRDefault="00D2452D" w:rsidP="00D2452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IVA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8506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10B8" w14:textId="77777777" w:rsidR="00D2452D" w:rsidRDefault="00D2452D" w:rsidP="00D2452D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3F01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F33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37E2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94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716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A0FE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405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996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4195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E3C5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E80" w14:textId="77777777" w:rsidR="00D2452D" w:rsidRDefault="00D2452D" w:rsidP="00D2452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6BDCC59" w14:textId="77777777" w:rsidR="0042359A" w:rsidRPr="0042359A" w:rsidRDefault="0042359A" w:rsidP="0042359A">
      <w:pPr>
        <w:rPr>
          <w:lang w:val="es-ES_tradnl"/>
        </w:rPr>
      </w:pPr>
    </w:p>
    <w:sectPr w:rsidR="0042359A" w:rsidRPr="0042359A" w:rsidSect="001034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32839"/>
    <w:rsid w:val="0009404C"/>
    <w:rsid w:val="000E6B5D"/>
    <w:rsid w:val="00103434"/>
    <w:rsid w:val="00172B7F"/>
    <w:rsid w:val="00237364"/>
    <w:rsid w:val="00256945"/>
    <w:rsid w:val="00281348"/>
    <w:rsid w:val="0030533F"/>
    <w:rsid w:val="00365CCC"/>
    <w:rsid w:val="003F504E"/>
    <w:rsid w:val="00400BC6"/>
    <w:rsid w:val="0042359A"/>
    <w:rsid w:val="004E17ED"/>
    <w:rsid w:val="005664A5"/>
    <w:rsid w:val="006502C7"/>
    <w:rsid w:val="0065791E"/>
    <w:rsid w:val="00782DD8"/>
    <w:rsid w:val="007C5BC0"/>
    <w:rsid w:val="008010D5"/>
    <w:rsid w:val="00825C04"/>
    <w:rsid w:val="00925113"/>
    <w:rsid w:val="00935658"/>
    <w:rsid w:val="00A75572"/>
    <w:rsid w:val="00AA6BD7"/>
    <w:rsid w:val="00AD29C4"/>
    <w:rsid w:val="00B14284"/>
    <w:rsid w:val="00B24FB6"/>
    <w:rsid w:val="00B424C7"/>
    <w:rsid w:val="00B43EB3"/>
    <w:rsid w:val="00B970B0"/>
    <w:rsid w:val="00D2452D"/>
    <w:rsid w:val="00D94C47"/>
    <w:rsid w:val="00DB735A"/>
    <w:rsid w:val="00DF763D"/>
    <w:rsid w:val="00E2503B"/>
    <w:rsid w:val="00E70C05"/>
    <w:rsid w:val="00E918C7"/>
    <w:rsid w:val="00EC162D"/>
    <w:rsid w:val="00ED41E1"/>
    <w:rsid w:val="00F57E9D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511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05"/>
    <w:pPr>
      <w:ind w:left="720"/>
      <w:contextualSpacing/>
    </w:pPr>
    <w:rPr>
      <w:rFonts w:asciiTheme="minorHAnsi" w:hAnsiTheme="minorHAnsi" w:cstheme="minorBidi"/>
      <w:lang w:val="es-ES_tradnl"/>
    </w:rPr>
  </w:style>
  <w:style w:type="table" w:styleId="ListTable6Colorful-Accent1">
    <w:name w:val="List Table 6 Colorful Accent 1"/>
    <w:basedOn w:val="TableNormal"/>
    <w:uiPriority w:val="51"/>
    <w:rsid w:val="00B24FB6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73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825C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424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09F8-2217-9D4E-8B0E-3011E463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688</Words>
  <Characters>3925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Pablo de la Sotta</cp:lastModifiedBy>
  <cp:revision>30</cp:revision>
  <cp:lastPrinted>2016-11-20T21:48:00Z</cp:lastPrinted>
  <dcterms:created xsi:type="dcterms:W3CDTF">2016-09-04T23:15:00Z</dcterms:created>
  <dcterms:modified xsi:type="dcterms:W3CDTF">2016-11-28T20:21:00Z</dcterms:modified>
</cp:coreProperties>
</file>