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BBA23" w14:textId="22842A4B" w:rsidR="005058F7" w:rsidRPr="00A1535E" w:rsidRDefault="005058F7" w:rsidP="005058F7">
      <w:pPr>
        <w:widowControl/>
        <w:spacing w:before="100" w:beforeAutospacing="1" w:after="100" w:afterAutospacing="1" w:line="240" w:lineRule="auto"/>
        <w:outlineLvl w:val="0"/>
        <w:rPr>
          <w:rFonts w:ascii="Arial" w:eastAsia="宋体" w:hAnsi="Arial" w:cs="Arial"/>
          <w:b/>
          <w:bCs/>
          <w:color w:val="000000"/>
          <w:kern w:val="36"/>
          <w:sz w:val="32"/>
          <w:szCs w:val="32"/>
          <w14:ligatures w14:val="none"/>
        </w:rPr>
      </w:pPr>
      <w:r w:rsidRPr="00A1535E">
        <w:rPr>
          <w:rFonts w:ascii="Arial" w:eastAsia="宋体" w:hAnsi="Arial" w:cs="Arial"/>
          <w:b/>
          <w:bCs/>
          <w:color w:val="000000"/>
          <w:kern w:val="36"/>
          <w:sz w:val="32"/>
          <w:szCs w:val="32"/>
          <w14:ligatures w14:val="none"/>
        </w:rPr>
        <w:t>System Security Awareness</w:t>
      </w:r>
      <w:r w:rsidRPr="00A1535E">
        <w:rPr>
          <w:rFonts w:ascii="Arial" w:eastAsia="宋体" w:hAnsi="Arial" w:cs="Arial"/>
          <w:b/>
          <w:bCs/>
          <w:color w:val="000000"/>
          <w:kern w:val="36"/>
          <w:sz w:val="32"/>
          <w:szCs w:val="32"/>
          <w14:ligatures w14:val="none"/>
        </w:rPr>
        <w:t xml:space="preserve"> </w:t>
      </w:r>
    </w:p>
    <w:tbl>
      <w:tblPr>
        <w:tblStyle w:val="ae"/>
        <w:tblW w:w="0" w:type="auto"/>
        <w:tblLook w:val="04A0" w:firstRow="1" w:lastRow="0" w:firstColumn="1" w:lastColumn="0" w:noHBand="0" w:noVBand="1"/>
      </w:tblPr>
      <w:tblGrid>
        <w:gridCol w:w="2166"/>
        <w:gridCol w:w="2167"/>
        <w:gridCol w:w="1866"/>
        <w:gridCol w:w="2097"/>
      </w:tblGrid>
      <w:tr w:rsidR="005058F7" w:rsidRPr="00035A64" w14:paraId="05CCEB9A" w14:textId="77777777" w:rsidTr="001B5A9E">
        <w:tc>
          <w:tcPr>
            <w:tcW w:w="2166" w:type="dxa"/>
          </w:tcPr>
          <w:p w14:paraId="116289AB" w14:textId="1558202F"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r w:rsidRPr="00035A64">
              <w:rPr>
                <w:rFonts w:ascii="Arial" w:hAnsi="Arial" w:cs="Arial"/>
                <w:color w:val="000000"/>
                <w:sz w:val="24"/>
              </w:rPr>
              <w:t>Risk</w:t>
            </w:r>
          </w:p>
        </w:tc>
        <w:tc>
          <w:tcPr>
            <w:tcW w:w="21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81"/>
            </w:tblGrid>
            <w:tr w:rsidR="005058F7" w:rsidRPr="00035A64" w14:paraId="60F693B2" w14:textId="77777777" w:rsidTr="00B41451">
              <w:trPr>
                <w:tblCellSpacing w:w="15" w:type="dxa"/>
              </w:trPr>
              <w:tc>
                <w:tcPr>
                  <w:tcW w:w="0" w:type="auto"/>
                  <w:hideMark/>
                </w:tcPr>
                <w:p w14:paraId="13871725" w14:textId="0D0D43EE" w:rsidR="005058F7" w:rsidRPr="00035A64" w:rsidRDefault="005058F7" w:rsidP="005058F7">
                  <w:pPr>
                    <w:widowControl/>
                    <w:rPr>
                      <w:rFonts w:ascii="Arial" w:hAnsi="Arial" w:cs="Arial"/>
                      <w:sz w:val="24"/>
                    </w:rPr>
                  </w:pPr>
                  <w:r w:rsidRPr="00035A64">
                    <w:rPr>
                      <w:rFonts w:ascii="Arial" w:hAnsi="Arial" w:cs="Arial"/>
                      <w:sz w:val="24"/>
                    </w:rPr>
                    <w:t xml:space="preserve">Risk Description </w:t>
                  </w:r>
                </w:p>
              </w:tc>
              <w:tc>
                <w:tcPr>
                  <w:tcW w:w="0" w:type="auto"/>
                  <w:hideMark/>
                </w:tcPr>
                <w:p w14:paraId="408F9FE9" w14:textId="5BAD8E9F" w:rsidR="005058F7" w:rsidRPr="00035A64" w:rsidRDefault="005058F7" w:rsidP="005058F7">
                  <w:pPr>
                    <w:jc w:val="center"/>
                    <w:rPr>
                      <w:rFonts w:ascii="Arial" w:eastAsia="宋体" w:hAnsi="Arial" w:cs="Arial"/>
                      <w:color w:val="000000"/>
                      <w:sz w:val="24"/>
                    </w:rPr>
                  </w:pPr>
                </w:p>
              </w:tc>
            </w:tr>
          </w:tbl>
          <w:p w14:paraId="0C481A40"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1866" w:type="dxa"/>
          </w:tcPr>
          <w:p w14:paraId="0A75753D" w14:textId="4E3CD01A" w:rsidR="005058F7" w:rsidRPr="00035A64" w:rsidRDefault="005058F7" w:rsidP="005058F7">
            <w:pPr>
              <w:widowControl/>
              <w:rPr>
                <w:rFonts w:ascii="Arial" w:hAnsi="Arial" w:cs="Arial"/>
                <w:color w:val="000000"/>
                <w:sz w:val="24"/>
              </w:rPr>
            </w:pPr>
            <w:r w:rsidRPr="00035A64">
              <w:rPr>
                <w:rFonts w:ascii="Arial" w:hAnsi="Arial" w:cs="Arial"/>
                <w:color w:val="000000"/>
                <w:sz w:val="24"/>
              </w:rPr>
              <w:t>Risk Rating</w:t>
            </w:r>
          </w:p>
        </w:tc>
        <w:tc>
          <w:tcPr>
            <w:tcW w:w="2097" w:type="dxa"/>
          </w:tcPr>
          <w:p w14:paraId="4523B469" w14:textId="18D7255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r w:rsidRPr="00035A64">
              <w:rPr>
                <w:rFonts w:ascii="Arial" w:hAnsi="Arial" w:cs="Arial"/>
                <w:color w:val="000000"/>
                <w:sz w:val="24"/>
              </w:rPr>
              <w:t xml:space="preserve">Recommendation </w:t>
            </w:r>
          </w:p>
        </w:tc>
      </w:tr>
      <w:tr w:rsidR="005058F7" w:rsidRPr="00035A64" w14:paraId="3A1F4296" w14:textId="77777777" w:rsidTr="001B5A9E">
        <w:tc>
          <w:tcPr>
            <w:tcW w:w="2166" w:type="dxa"/>
          </w:tcPr>
          <w:p w14:paraId="2AF87C71" w14:textId="3BF33C6B" w:rsidR="005058F7" w:rsidRPr="00035A64" w:rsidRDefault="005058F7" w:rsidP="005058F7">
            <w:pPr>
              <w:widowControl/>
              <w:rPr>
                <w:rFonts w:ascii="Arial" w:hAnsi="Arial" w:cs="Arial"/>
                <w:color w:val="000000"/>
                <w:sz w:val="24"/>
              </w:rPr>
            </w:pPr>
            <w:r w:rsidRPr="00035A64">
              <w:rPr>
                <w:rStyle w:val="af"/>
                <w:rFonts w:ascii="Arial" w:hAnsi="Arial" w:cs="Arial"/>
                <w:b w:val="0"/>
                <w:bCs w:val="0"/>
                <w:sz w:val="24"/>
              </w:rPr>
              <w:t>1</w:t>
            </w:r>
          </w:p>
          <w:p w14:paraId="2177230D"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2167" w:type="dxa"/>
          </w:tcPr>
          <w:p w14:paraId="728874B9" w14:textId="41F15AC4" w:rsidR="005058F7" w:rsidRPr="00035A64" w:rsidRDefault="0037149F" w:rsidP="005058F7">
            <w:pPr>
              <w:widowControl/>
              <w:spacing w:before="100" w:beforeAutospacing="1" w:after="100" w:afterAutospacing="1"/>
              <w:outlineLvl w:val="0"/>
              <w:rPr>
                <w:rFonts w:ascii="Arial" w:eastAsia="宋体" w:hAnsi="Arial" w:cs="Arial"/>
                <w:color w:val="000000"/>
                <w:kern w:val="36"/>
                <w:sz w:val="24"/>
                <w14:ligatures w14:val="none"/>
              </w:rPr>
            </w:pPr>
            <w:r w:rsidRPr="0037149F">
              <w:rPr>
                <w:rFonts w:ascii="Arial" w:eastAsia="宋体" w:hAnsi="Arial" w:cs="Arial"/>
                <w:kern w:val="0"/>
                <w:sz w:val="24"/>
                <w14:ligatures w14:val="none"/>
              </w:rPr>
              <w:t>Data is stored or transmitted unencrypted, making it vulnerable to theft.</w:t>
            </w:r>
            <w:r w:rsidRPr="0037149F">
              <w:rPr>
                <w:rFonts w:ascii="Arial" w:eastAsia="宋体" w:hAnsi="Arial" w:cs="Arial"/>
                <w:kern w:val="0"/>
                <w:sz w:val="24"/>
                <w14:ligatures w14:val="none"/>
              </w:rPr>
              <w:t xml:space="preserve"> </w:t>
            </w:r>
          </w:p>
        </w:tc>
        <w:tc>
          <w:tcPr>
            <w:tcW w:w="1866" w:type="dxa"/>
          </w:tcPr>
          <w:p w14:paraId="607917F8" w14:textId="77777777" w:rsidR="005058F7" w:rsidRPr="00035A64" w:rsidRDefault="005058F7" w:rsidP="005058F7">
            <w:pPr>
              <w:pStyle w:val="p1"/>
              <w:rPr>
                <w:rFonts w:ascii="Arial" w:hAnsi="Arial" w:cs="Arial"/>
              </w:rPr>
            </w:pPr>
            <w:r w:rsidRPr="00035A64">
              <w:rPr>
                <w:rFonts w:ascii="Arial" w:hAnsi="Arial" w:cs="Arial"/>
              </w:rPr>
              <w:t>High</w:t>
            </w:r>
          </w:p>
          <w:p w14:paraId="6A44839D"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2097" w:type="dxa"/>
          </w:tcPr>
          <w:p w14:paraId="77F2D696" w14:textId="4458C34C" w:rsidR="005058F7" w:rsidRPr="00035A64" w:rsidRDefault="0037149F" w:rsidP="005058F7">
            <w:pPr>
              <w:widowControl/>
              <w:spacing w:before="100" w:beforeAutospacing="1" w:after="100" w:afterAutospacing="1"/>
              <w:outlineLvl w:val="0"/>
              <w:rPr>
                <w:rFonts w:ascii="Arial" w:eastAsia="宋体" w:hAnsi="Arial" w:cs="Arial" w:hint="eastAsia"/>
                <w:color w:val="000000"/>
                <w:kern w:val="36"/>
                <w:sz w:val="24"/>
                <w14:ligatures w14:val="none"/>
              </w:rPr>
            </w:pPr>
            <w:r w:rsidRPr="0037149F">
              <w:rPr>
                <w:rFonts w:ascii="Arial" w:eastAsia="宋体" w:hAnsi="Arial" w:cs="Arial"/>
                <w:color w:val="000000"/>
                <w:kern w:val="36"/>
                <w:sz w:val="24"/>
                <w14:ligatures w14:val="none"/>
              </w:rPr>
              <w:t>Use HTTPS encrypted transmission, and enable encryption for the database and storage</w:t>
            </w:r>
          </w:p>
        </w:tc>
      </w:tr>
      <w:tr w:rsidR="005058F7" w:rsidRPr="00035A64" w14:paraId="311C92EE" w14:textId="77777777" w:rsidTr="001B5A9E">
        <w:tc>
          <w:tcPr>
            <w:tcW w:w="2166" w:type="dxa"/>
          </w:tcPr>
          <w:p w14:paraId="5C4A4557" w14:textId="7D619708" w:rsidR="005058F7" w:rsidRPr="00035A64" w:rsidRDefault="005058F7" w:rsidP="005058F7">
            <w:pPr>
              <w:widowControl/>
              <w:spacing w:before="100" w:beforeAutospacing="1" w:after="100" w:afterAutospacing="1"/>
              <w:outlineLvl w:val="0"/>
              <w:rPr>
                <w:rFonts w:ascii="Arial" w:eastAsia="宋体" w:hAnsi="Arial" w:cs="Arial" w:hint="eastAsia"/>
                <w:color w:val="000000"/>
                <w:kern w:val="36"/>
                <w:sz w:val="24"/>
                <w:lang w:val="en-AU"/>
                <w14:ligatures w14:val="none"/>
              </w:rPr>
            </w:pPr>
            <w:r w:rsidRPr="00035A64">
              <w:rPr>
                <w:rFonts w:ascii="Arial" w:eastAsia="宋体" w:hAnsi="Arial" w:cs="Arial"/>
                <w:color w:val="000000"/>
                <w:kern w:val="36"/>
                <w:sz w:val="24"/>
                <w14:ligatures w14:val="none"/>
              </w:rPr>
              <w:t>2</w:t>
            </w:r>
          </w:p>
        </w:tc>
        <w:tc>
          <w:tcPr>
            <w:tcW w:w="2167" w:type="dxa"/>
          </w:tcPr>
          <w:p w14:paraId="6EA3871A" w14:textId="7841B7B2" w:rsidR="005058F7" w:rsidRPr="00035A64" w:rsidRDefault="0037149F" w:rsidP="005058F7">
            <w:pPr>
              <w:pStyle w:val="p1"/>
              <w:rPr>
                <w:rFonts w:ascii="Arial" w:hAnsi="Arial" w:cs="Arial"/>
              </w:rPr>
            </w:pPr>
            <w:r w:rsidRPr="0037149F">
              <w:rPr>
                <w:rFonts w:ascii="Arial" w:hAnsi="Arial" w:cs="Arial"/>
              </w:rPr>
              <w:t>The system has no intrusion protection</w:t>
            </w:r>
          </w:p>
          <w:p w14:paraId="2852F412"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1866" w:type="dxa"/>
          </w:tcPr>
          <w:p w14:paraId="4AD252D5" w14:textId="77777777" w:rsidR="001B5A9E" w:rsidRPr="00035A64" w:rsidRDefault="001B5A9E" w:rsidP="001B5A9E">
            <w:pPr>
              <w:pStyle w:val="p1"/>
              <w:rPr>
                <w:rFonts w:ascii="Arial" w:hAnsi="Arial" w:cs="Arial"/>
              </w:rPr>
            </w:pPr>
            <w:r w:rsidRPr="00035A64">
              <w:rPr>
                <w:rFonts w:ascii="Arial" w:hAnsi="Arial" w:cs="Arial"/>
              </w:rPr>
              <w:t>High</w:t>
            </w:r>
          </w:p>
          <w:p w14:paraId="24CCFCFF"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2097" w:type="dxa"/>
          </w:tcPr>
          <w:p w14:paraId="116A2BBC" w14:textId="582FF550" w:rsidR="005058F7" w:rsidRPr="00035A64" w:rsidRDefault="0037149F" w:rsidP="005058F7">
            <w:pPr>
              <w:widowControl/>
              <w:spacing w:before="100" w:beforeAutospacing="1" w:after="100" w:afterAutospacing="1"/>
              <w:outlineLvl w:val="0"/>
              <w:rPr>
                <w:rFonts w:ascii="Arial" w:eastAsia="宋体" w:hAnsi="Arial" w:cs="Arial"/>
                <w:color w:val="000000"/>
                <w:kern w:val="36"/>
                <w:sz w:val="24"/>
                <w14:ligatures w14:val="none"/>
              </w:rPr>
            </w:pPr>
            <w:r w:rsidRPr="0037149F">
              <w:rPr>
                <w:rFonts w:ascii="Arial" w:eastAsia="宋体" w:hAnsi="Arial" w:cs="Arial"/>
                <w:kern w:val="0"/>
                <w:sz w:val="24"/>
                <w14:ligatures w14:val="none"/>
              </w:rPr>
              <w:t>Strictly verify and escape the input and output, enable the firewall and WAF, and conduct regular penetration tests</w:t>
            </w:r>
            <w:r w:rsidRPr="0037149F">
              <w:rPr>
                <w:rFonts w:ascii="Arial" w:eastAsia="宋体" w:hAnsi="Arial" w:cs="Arial"/>
                <w:kern w:val="0"/>
                <w:sz w:val="24"/>
                <w14:ligatures w14:val="none"/>
              </w:rPr>
              <w:t xml:space="preserve"> </w:t>
            </w:r>
          </w:p>
        </w:tc>
      </w:tr>
      <w:tr w:rsidR="005058F7" w:rsidRPr="00035A64" w14:paraId="725BC69A" w14:textId="77777777" w:rsidTr="001B5A9E">
        <w:tc>
          <w:tcPr>
            <w:tcW w:w="2166" w:type="dxa"/>
          </w:tcPr>
          <w:p w14:paraId="303D80D0" w14:textId="23EBF6A8"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r w:rsidRPr="00035A64">
              <w:rPr>
                <w:rFonts w:ascii="Arial" w:eastAsia="宋体" w:hAnsi="Arial" w:cs="Arial"/>
                <w:color w:val="000000"/>
                <w:kern w:val="36"/>
                <w:sz w:val="24"/>
                <w14:ligatures w14:val="none"/>
              </w:rPr>
              <w:t>3</w:t>
            </w:r>
          </w:p>
        </w:tc>
        <w:tc>
          <w:tcPr>
            <w:tcW w:w="2167" w:type="dxa"/>
          </w:tcPr>
          <w:p w14:paraId="428388EC" w14:textId="1234D267" w:rsidR="005058F7" w:rsidRPr="00035A64" w:rsidRDefault="0037149F" w:rsidP="005058F7">
            <w:pPr>
              <w:widowControl/>
              <w:spacing w:before="100" w:beforeAutospacing="1" w:after="100" w:afterAutospacing="1"/>
              <w:outlineLvl w:val="0"/>
              <w:rPr>
                <w:rFonts w:ascii="Arial" w:eastAsia="宋体" w:hAnsi="Arial" w:cs="Arial"/>
                <w:color w:val="000000"/>
                <w:kern w:val="36"/>
                <w:sz w:val="24"/>
                <w14:ligatures w14:val="none"/>
              </w:rPr>
            </w:pPr>
            <w:r w:rsidRPr="0037149F">
              <w:rPr>
                <w:rStyle w:val="s1"/>
                <w:rFonts w:ascii="Arial" w:eastAsia="宋体" w:hAnsi="Arial" w:cs="Arial"/>
                <w:kern w:val="0"/>
                <w:sz w:val="24"/>
                <w14:ligatures w14:val="none"/>
              </w:rPr>
              <w:t>no backup and recovery process for the data</w:t>
            </w:r>
          </w:p>
        </w:tc>
        <w:tc>
          <w:tcPr>
            <w:tcW w:w="1866" w:type="dxa"/>
          </w:tcPr>
          <w:p w14:paraId="19151E24" w14:textId="77777777" w:rsidR="005058F7" w:rsidRPr="00035A64" w:rsidRDefault="005058F7" w:rsidP="005058F7">
            <w:pPr>
              <w:pStyle w:val="p1"/>
              <w:rPr>
                <w:rFonts w:ascii="Arial" w:hAnsi="Arial" w:cs="Arial"/>
              </w:rPr>
            </w:pPr>
            <w:r w:rsidRPr="00035A64">
              <w:rPr>
                <w:rFonts w:ascii="Arial" w:hAnsi="Arial" w:cs="Arial"/>
              </w:rPr>
              <w:t>Medium</w:t>
            </w:r>
          </w:p>
          <w:p w14:paraId="4FC7A8F7"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2097" w:type="dxa"/>
          </w:tcPr>
          <w:p w14:paraId="4B28AC03" w14:textId="705DFAF3" w:rsidR="005058F7" w:rsidRPr="00035A64" w:rsidRDefault="002674C2" w:rsidP="005058F7">
            <w:pPr>
              <w:widowControl/>
              <w:spacing w:before="100" w:beforeAutospacing="1" w:after="100" w:afterAutospacing="1"/>
              <w:outlineLvl w:val="0"/>
              <w:rPr>
                <w:rFonts w:ascii="Arial" w:eastAsia="宋体" w:hAnsi="Arial" w:cs="Arial"/>
                <w:color w:val="000000"/>
                <w:kern w:val="36"/>
                <w:sz w:val="24"/>
                <w14:ligatures w14:val="none"/>
              </w:rPr>
            </w:pPr>
            <w:r w:rsidRPr="002674C2">
              <w:rPr>
                <w:rFonts w:ascii="Arial" w:eastAsia="宋体" w:hAnsi="Arial" w:cs="Arial"/>
                <w:kern w:val="0"/>
                <w:sz w:val="24"/>
                <w14:ligatures w14:val="none"/>
              </w:rPr>
              <w:t>Enable automatic backup of the database and storage, and regularly test the recovery process</w:t>
            </w:r>
            <w:r w:rsidRPr="002674C2">
              <w:rPr>
                <w:rFonts w:ascii="Arial" w:eastAsia="宋体" w:hAnsi="Arial" w:cs="Arial"/>
                <w:kern w:val="0"/>
                <w:sz w:val="24"/>
                <w14:ligatures w14:val="none"/>
              </w:rPr>
              <w:t xml:space="preserve"> </w:t>
            </w:r>
          </w:p>
        </w:tc>
      </w:tr>
      <w:tr w:rsidR="005058F7" w:rsidRPr="00035A64" w14:paraId="70A77074" w14:textId="77777777" w:rsidTr="001B5A9E">
        <w:tc>
          <w:tcPr>
            <w:tcW w:w="2166" w:type="dxa"/>
          </w:tcPr>
          <w:p w14:paraId="45DF0824" w14:textId="2741C736"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r w:rsidRPr="00035A64">
              <w:rPr>
                <w:rFonts w:ascii="Arial" w:eastAsia="宋体" w:hAnsi="Arial" w:cs="Arial"/>
                <w:color w:val="000000"/>
                <w:kern w:val="36"/>
                <w:sz w:val="24"/>
                <w14:ligatures w14:val="none"/>
              </w:rPr>
              <w:t>4</w:t>
            </w:r>
          </w:p>
        </w:tc>
        <w:tc>
          <w:tcPr>
            <w:tcW w:w="2167" w:type="dxa"/>
          </w:tcPr>
          <w:p w14:paraId="18483335" w14:textId="521756BB" w:rsidR="005058F7" w:rsidRPr="00035A64" w:rsidRDefault="002674C2" w:rsidP="005058F7">
            <w:pPr>
              <w:widowControl/>
              <w:spacing w:before="100" w:beforeAutospacing="1" w:after="100" w:afterAutospacing="1"/>
              <w:outlineLvl w:val="0"/>
              <w:rPr>
                <w:rFonts w:ascii="Arial" w:eastAsia="宋体" w:hAnsi="Arial" w:cs="Arial"/>
                <w:color w:val="000000"/>
                <w:kern w:val="36"/>
                <w:sz w:val="24"/>
                <w14:ligatures w14:val="none"/>
              </w:rPr>
            </w:pPr>
            <w:r w:rsidRPr="002674C2">
              <w:rPr>
                <w:rFonts w:ascii="Arial" w:eastAsia="宋体" w:hAnsi="Arial" w:cs="Arial"/>
                <w:kern w:val="0"/>
                <w:sz w:val="24"/>
                <w14:ligatures w14:val="none"/>
              </w:rPr>
              <w:t>Unnecessary ports are open</w:t>
            </w:r>
            <w:r w:rsidRPr="002674C2">
              <w:rPr>
                <w:rFonts w:ascii="Arial" w:eastAsia="宋体" w:hAnsi="Arial" w:cs="Arial"/>
                <w:kern w:val="0"/>
                <w:sz w:val="24"/>
                <w14:ligatures w14:val="none"/>
              </w:rPr>
              <w:t xml:space="preserve"> </w:t>
            </w:r>
          </w:p>
        </w:tc>
        <w:tc>
          <w:tcPr>
            <w:tcW w:w="1866" w:type="dxa"/>
          </w:tcPr>
          <w:p w14:paraId="71AA2115" w14:textId="77777777" w:rsidR="005058F7" w:rsidRPr="00035A64" w:rsidRDefault="005058F7" w:rsidP="005058F7">
            <w:pPr>
              <w:pStyle w:val="p1"/>
              <w:rPr>
                <w:rFonts w:ascii="Arial" w:hAnsi="Arial" w:cs="Arial"/>
              </w:rPr>
            </w:pPr>
            <w:r w:rsidRPr="00035A64">
              <w:rPr>
                <w:rFonts w:ascii="Arial" w:hAnsi="Arial" w:cs="Arial"/>
              </w:rPr>
              <w:t>High</w:t>
            </w:r>
          </w:p>
          <w:p w14:paraId="487C6552" w14:textId="77777777" w:rsidR="005058F7" w:rsidRPr="00035A64" w:rsidRDefault="005058F7" w:rsidP="005058F7">
            <w:pPr>
              <w:widowControl/>
              <w:spacing w:before="100" w:beforeAutospacing="1" w:after="100" w:afterAutospacing="1"/>
              <w:outlineLvl w:val="0"/>
              <w:rPr>
                <w:rFonts w:ascii="Arial" w:eastAsia="宋体" w:hAnsi="Arial" w:cs="Arial"/>
                <w:color w:val="000000"/>
                <w:kern w:val="36"/>
                <w:sz w:val="24"/>
                <w14:ligatures w14:val="none"/>
              </w:rPr>
            </w:pPr>
          </w:p>
        </w:tc>
        <w:tc>
          <w:tcPr>
            <w:tcW w:w="2097" w:type="dxa"/>
          </w:tcPr>
          <w:p w14:paraId="24E141D6" w14:textId="7AC124F2" w:rsidR="005058F7" w:rsidRPr="00035A64" w:rsidRDefault="002674C2" w:rsidP="005058F7">
            <w:pPr>
              <w:widowControl/>
              <w:spacing w:before="100" w:beforeAutospacing="1" w:after="100" w:afterAutospacing="1"/>
              <w:outlineLvl w:val="0"/>
              <w:rPr>
                <w:rFonts w:ascii="Arial" w:eastAsia="宋体" w:hAnsi="Arial" w:cs="Arial"/>
                <w:color w:val="000000"/>
                <w:kern w:val="36"/>
                <w:sz w:val="24"/>
                <w14:ligatures w14:val="none"/>
              </w:rPr>
            </w:pPr>
            <w:r w:rsidRPr="002674C2">
              <w:rPr>
                <w:rFonts w:ascii="Arial" w:eastAsia="宋体" w:hAnsi="Arial" w:cs="Arial"/>
                <w:color w:val="000000"/>
                <w:kern w:val="36"/>
                <w:sz w:val="24"/>
                <w14:ligatures w14:val="none"/>
              </w:rPr>
              <w:t>Only open the necessary port (443), close other ports, and regularly check the server port configuration</w:t>
            </w:r>
          </w:p>
        </w:tc>
      </w:tr>
      <w:tr w:rsidR="002674C2" w:rsidRPr="00035A64" w14:paraId="74F2F766" w14:textId="77777777" w:rsidTr="001B5A9E">
        <w:tc>
          <w:tcPr>
            <w:tcW w:w="2166" w:type="dxa"/>
          </w:tcPr>
          <w:p w14:paraId="04803788" w14:textId="63492ACF" w:rsidR="002674C2" w:rsidRPr="00035A64" w:rsidRDefault="002674C2" w:rsidP="005058F7">
            <w:pPr>
              <w:widowControl/>
              <w:spacing w:before="100" w:beforeAutospacing="1" w:after="100" w:afterAutospacing="1"/>
              <w:outlineLvl w:val="0"/>
              <w:rPr>
                <w:rFonts w:ascii="Arial" w:eastAsia="宋体" w:hAnsi="Arial" w:cs="Arial" w:hint="eastAsia"/>
                <w:color w:val="000000"/>
                <w:kern w:val="36"/>
                <w:sz w:val="24"/>
                <w14:ligatures w14:val="none"/>
              </w:rPr>
            </w:pPr>
            <w:r>
              <w:rPr>
                <w:rFonts w:ascii="Arial" w:eastAsia="宋体" w:hAnsi="Arial" w:cs="Arial" w:hint="eastAsia"/>
                <w:color w:val="000000"/>
                <w:kern w:val="36"/>
                <w:sz w:val="24"/>
                <w14:ligatures w14:val="none"/>
              </w:rPr>
              <w:t>5</w:t>
            </w:r>
          </w:p>
        </w:tc>
        <w:tc>
          <w:tcPr>
            <w:tcW w:w="2167" w:type="dxa"/>
          </w:tcPr>
          <w:p w14:paraId="45DF1A5F" w14:textId="4A81EFF4" w:rsidR="002674C2" w:rsidRPr="002674C2" w:rsidRDefault="002674C2" w:rsidP="005058F7">
            <w:pPr>
              <w:widowControl/>
              <w:spacing w:before="100" w:beforeAutospacing="1" w:after="100" w:afterAutospacing="1"/>
              <w:outlineLvl w:val="0"/>
              <w:rPr>
                <w:rFonts w:ascii="Arial" w:eastAsia="宋体" w:hAnsi="Arial" w:cs="Arial"/>
                <w:kern w:val="0"/>
                <w:sz w:val="24"/>
                <w14:ligatures w14:val="none"/>
              </w:rPr>
            </w:pPr>
            <w:r w:rsidRPr="002674C2">
              <w:rPr>
                <w:rFonts w:ascii="Arial" w:eastAsia="宋体" w:hAnsi="Arial" w:cs="Arial"/>
                <w:kern w:val="0"/>
                <w:sz w:val="24"/>
                <w14:ligatures w14:val="none"/>
              </w:rPr>
              <w:t>The rules of the security group are too broad</w:t>
            </w:r>
          </w:p>
        </w:tc>
        <w:tc>
          <w:tcPr>
            <w:tcW w:w="1866" w:type="dxa"/>
          </w:tcPr>
          <w:p w14:paraId="2B4C4593" w14:textId="77777777" w:rsidR="002674C2" w:rsidRPr="00035A64" w:rsidRDefault="002674C2" w:rsidP="002674C2">
            <w:pPr>
              <w:pStyle w:val="p1"/>
              <w:rPr>
                <w:rFonts w:ascii="Arial" w:hAnsi="Arial" w:cs="Arial"/>
              </w:rPr>
            </w:pPr>
            <w:r w:rsidRPr="00035A64">
              <w:rPr>
                <w:rFonts w:ascii="Arial" w:hAnsi="Arial" w:cs="Arial"/>
              </w:rPr>
              <w:t>Medium</w:t>
            </w:r>
          </w:p>
          <w:p w14:paraId="1B0390AC" w14:textId="77777777" w:rsidR="002674C2" w:rsidRPr="00035A64" w:rsidRDefault="002674C2" w:rsidP="005058F7">
            <w:pPr>
              <w:pStyle w:val="p1"/>
              <w:rPr>
                <w:rFonts w:ascii="Arial" w:hAnsi="Arial" w:cs="Arial"/>
              </w:rPr>
            </w:pPr>
          </w:p>
        </w:tc>
        <w:tc>
          <w:tcPr>
            <w:tcW w:w="2097" w:type="dxa"/>
          </w:tcPr>
          <w:p w14:paraId="72D1C802" w14:textId="6BA4F595" w:rsidR="002674C2" w:rsidRPr="002674C2" w:rsidRDefault="002674C2" w:rsidP="005058F7">
            <w:pPr>
              <w:widowControl/>
              <w:spacing w:before="100" w:beforeAutospacing="1" w:after="100" w:afterAutospacing="1"/>
              <w:outlineLvl w:val="0"/>
              <w:rPr>
                <w:rFonts w:ascii="Arial" w:eastAsia="宋体" w:hAnsi="Arial" w:cs="Arial"/>
                <w:color w:val="000000"/>
                <w:kern w:val="36"/>
                <w:sz w:val="24"/>
                <w14:ligatures w14:val="none"/>
              </w:rPr>
            </w:pPr>
            <w:r w:rsidRPr="002674C2">
              <w:rPr>
                <w:rFonts w:ascii="Arial" w:eastAsia="宋体" w:hAnsi="Arial" w:cs="Arial"/>
                <w:color w:val="000000"/>
                <w:kern w:val="36"/>
                <w:sz w:val="24"/>
                <w14:ligatures w14:val="none"/>
              </w:rPr>
              <w:t>Apply the principle of least privilege and only allow access to the necessary IP and port</w:t>
            </w:r>
          </w:p>
        </w:tc>
      </w:tr>
    </w:tbl>
    <w:p w14:paraId="0FBBEB64" w14:textId="77777777" w:rsidR="001B5A9E" w:rsidRPr="00035A64" w:rsidRDefault="001B5A9E">
      <w:pPr>
        <w:rPr>
          <w:rFonts w:ascii="Arial" w:eastAsia="宋体" w:hAnsi="Arial" w:cs="Arial"/>
          <w:color w:val="000000"/>
          <w:kern w:val="36"/>
          <w:sz w:val="24"/>
          <w14:ligatures w14:val="none"/>
        </w:rPr>
      </w:pPr>
    </w:p>
    <w:p w14:paraId="03286D78" w14:textId="3143C3D1" w:rsidR="005058F7" w:rsidRPr="00A1535E" w:rsidRDefault="001B5A9E">
      <w:pPr>
        <w:rPr>
          <w:rFonts w:ascii="Arial" w:eastAsia="宋体" w:hAnsi="Arial" w:cs="Arial"/>
          <w:b/>
          <w:bCs/>
          <w:color w:val="000000"/>
          <w:kern w:val="36"/>
          <w:sz w:val="32"/>
          <w:szCs w:val="32"/>
          <w14:ligatures w14:val="none"/>
        </w:rPr>
      </w:pPr>
      <w:r w:rsidRPr="00A1535E">
        <w:rPr>
          <w:rFonts w:ascii="Arial" w:eastAsia="宋体" w:hAnsi="Arial" w:cs="Arial"/>
          <w:b/>
          <w:bCs/>
          <w:color w:val="000000"/>
          <w:kern w:val="36"/>
          <w:sz w:val="32"/>
          <w:szCs w:val="32"/>
          <w14:ligatures w14:val="none"/>
        </w:rPr>
        <w:t xml:space="preserve">Ethical, Legal, Security and Privacy issues </w:t>
      </w:r>
    </w:p>
    <w:p w14:paraId="40B64EFF" w14:textId="77777777" w:rsidR="00035A64" w:rsidRPr="00A1535E" w:rsidRDefault="00035A64" w:rsidP="00035A64">
      <w:pPr>
        <w:rPr>
          <w:rFonts w:ascii="Arial" w:hAnsi="Arial" w:cs="Arial"/>
          <w:b/>
          <w:bCs/>
          <w:sz w:val="24"/>
        </w:rPr>
      </w:pPr>
      <w:r w:rsidRPr="00A1535E">
        <w:rPr>
          <w:rFonts w:ascii="Arial" w:hAnsi="Arial" w:cs="Arial"/>
          <w:b/>
          <w:bCs/>
          <w:sz w:val="24"/>
        </w:rPr>
        <w:t>Ethical</w:t>
      </w:r>
    </w:p>
    <w:p w14:paraId="2D017503" w14:textId="77777777" w:rsidR="00035A64" w:rsidRPr="00035A64" w:rsidRDefault="00035A64" w:rsidP="00035A64">
      <w:pPr>
        <w:rPr>
          <w:rFonts w:ascii="Arial" w:hAnsi="Arial" w:cs="Arial"/>
          <w:sz w:val="24"/>
        </w:rPr>
      </w:pPr>
      <w:r w:rsidRPr="00035A64">
        <w:rPr>
          <w:rFonts w:ascii="Arial" w:hAnsi="Arial" w:cs="Arial"/>
          <w:sz w:val="24"/>
        </w:rPr>
        <w:lastRenderedPageBreak/>
        <w:t>We only collect necessary data related to pollen allergy management, such as the approximate location of users, to make the real-time dashboard more accurate.</w:t>
      </w:r>
    </w:p>
    <w:p w14:paraId="2BF2CEE8" w14:textId="77777777" w:rsidR="00035A64" w:rsidRPr="00035A64" w:rsidRDefault="00035A64" w:rsidP="00035A64">
      <w:pPr>
        <w:rPr>
          <w:rFonts w:ascii="Arial" w:hAnsi="Arial" w:cs="Arial"/>
          <w:sz w:val="24"/>
        </w:rPr>
      </w:pPr>
      <w:r w:rsidRPr="00035A64">
        <w:rPr>
          <w:rFonts w:ascii="Arial" w:hAnsi="Arial" w:cs="Arial"/>
          <w:sz w:val="24"/>
        </w:rPr>
        <w:t>Maintain transparency in educational content and do not include hidden data or misleading information.</w:t>
      </w:r>
    </w:p>
    <w:p w14:paraId="1CF85374" w14:textId="77777777" w:rsidR="00035A64" w:rsidRPr="00035A64" w:rsidRDefault="00035A64" w:rsidP="00035A64">
      <w:pPr>
        <w:rPr>
          <w:rFonts w:ascii="Arial" w:hAnsi="Arial" w:cs="Arial"/>
          <w:sz w:val="24"/>
        </w:rPr>
      </w:pPr>
    </w:p>
    <w:p w14:paraId="7DA65351" w14:textId="77777777" w:rsidR="00035A64" w:rsidRPr="00A1535E" w:rsidRDefault="00035A64" w:rsidP="00035A64">
      <w:pPr>
        <w:rPr>
          <w:rFonts w:ascii="Arial" w:hAnsi="Arial" w:cs="Arial"/>
          <w:b/>
          <w:bCs/>
          <w:sz w:val="24"/>
        </w:rPr>
      </w:pPr>
      <w:r w:rsidRPr="00A1535E">
        <w:rPr>
          <w:rFonts w:ascii="Arial" w:hAnsi="Arial" w:cs="Arial"/>
          <w:b/>
          <w:bCs/>
          <w:sz w:val="24"/>
        </w:rPr>
        <w:t>Legal</w:t>
      </w:r>
    </w:p>
    <w:p w14:paraId="70D743E2" w14:textId="77777777" w:rsidR="00035A64" w:rsidRPr="00035A64" w:rsidRDefault="00035A64" w:rsidP="00035A64">
      <w:pPr>
        <w:rPr>
          <w:rFonts w:ascii="Arial" w:hAnsi="Arial" w:cs="Arial"/>
          <w:sz w:val="24"/>
        </w:rPr>
      </w:pPr>
      <w:r w:rsidRPr="00035A64">
        <w:rPr>
          <w:rFonts w:ascii="Arial" w:hAnsi="Arial" w:cs="Arial"/>
          <w:sz w:val="24"/>
        </w:rPr>
        <w:t>Comply with Australia's privacy principles (APPs) and give users the right to know what data we have collected and why, for example, to display the allergen situation of the suburb where they are located</w:t>
      </w:r>
    </w:p>
    <w:p w14:paraId="0D541FE1" w14:textId="77777777" w:rsidR="00035A64" w:rsidRPr="00035A64" w:rsidRDefault="00035A64" w:rsidP="00035A64">
      <w:pPr>
        <w:rPr>
          <w:rFonts w:ascii="Arial" w:hAnsi="Arial" w:cs="Arial"/>
          <w:sz w:val="24"/>
        </w:rPr>
      </w:pPr>
      <w:r w:rsidRPr="00035A64">
        <w:rPr>
          <w:rFonts w:ascii="Arial" w:hAnsi="Arial" w:cs="Arial"/>
          <w:sz w:val="24"/>
        </w:rPr>
        <w:t>Users can opt out of data collection at any time or request us to delete their data.</w:t>
      </w:r>
    </w:p>
    <w:p w14:paraId="6F57A811" w14:textId="77777777" w:rsidR="00035A64" w:rsidRPr="00035A64" w:rsidRDefault="00035A64" w:rsidP="00035A64">
      <w:pPr>
        <w:rPr>
          <w:rFonts w:ascii="Arial" w:hAnsi="Arial" w:cs="Arial"/>
          <w:sz w:val="24"/>
        </w:rPr>
      </w:pPr>
      <w:r w:rsidRPr="00035A64">
        <w:rPr>
          <w:rFonts w:ascii="Arial" w:hAnsi="Arial" w:cs="Arial"/>
          <w:sz w:val="24"/>
        </w:rPr>
        <w:t>The content and data processing procedures will comply with relevant regulatory requirements.</w:t>
      </w:r>
    </w:p>
    <w:p w14:paraId="10D79043" w14:textId="77777777" w:rsidR="00035A64" w:rsidRPr="00035A64" w:rsidRDefault="00035A64" w:rsidP="00035A64">
      <w:pPr>
        <w:rPr>
          <w:rFonts w:ascii="Arial" w:hAnsi="Arial" w:cs="Arial"/>
          <w:sz w:val="24"/>
        </w:rPr>
      </w:pPr>
    </w:p>
    <w:p w14:paraId="38C60606" w14:textId="77777777" w:rsidR="00035A64" w:rsidRPr="00A1535E" w:rsidRDefault="00035A64" w:rsidP="00035A64">
      <w:pPr>
        <w:rPr>
          <w:rFonts w:ascii="Arial" w:hAnsi="Arial" w:cs="Arial"/>
          <w:b/>
          <w:bCs/>
          <w:sz w:val="24"/>
        </w:rPr>
      </w:pPr>
      <w:r w:rsidRPr="00A1535E">
        <w:rPr>
          <w:rFonts w:ascii="Arial" w:hAnsi="Arial" w:cs="Arial"/>
          <w:b/>
          <w:bCs/>
          <w:sz w:val="24"/>
        </w:rPr>
        <w:t>Security</w:t>
      </w:r>
    </w:p>
    <w:p w14:paraId="1FE1EA0D" w14:textId="77777777" w:rsidR="00035A64" w:rsidRPr="00035A64" w:rsidRDefault="00035A64" w:rsidP="00035A64">
      <w:pPr>
        <w:rPr>
          <w:rFonts w:ascii="Arial" w:hAnsi="Arial" w:cs="Arial"/>
          <w:sz w:val="24"/>
        </w:rPr>
      </w:pPr>
      <w:r w:rsidRPr="00035A64">
        <w:rPr>
          <w:rFonts w:ascii="Arial" w:hAnsi="Arial" w:cs="Arial"/>
          <w:sz w:val="24"/>
        </w:rPr>
        <w:t>Only open the necessary ports (HTTPS/443) on AWS and shut down all unnecessary services.</w:t>
      </w:r>
    </w:p>
    <w:p w14:paraId="38DCAE58" w14:textId="77777777" w:rsidR="00035A64" w:rsidRPr="00035A64" w:rsidRDefault="00035A64" w:rsidP="00035A64">
      <w:pPr>
        <w:rPr>
          <w:rFonts w:ascii="Arial" w:hAnsi="Arial" w:cs="Arial"/>
          <w:sz w:val="24"/>
        </w:rPr>
      </w:pPr>
      <w:r w:rsidRPr="00035A64">
        <w:rPr>
          <w:rFonts w:ascii="Arial" w:hAnsi="Arial" w:cs="Arial"/>
          <w:sz w:val="24"/>
        </w:rPr>
        <w:t>The interfaces of real-time dashboard and educational resources will both be protected by Security Groups</w:t>
      </w:r>
    </w:p>
    <w:p w14:paraId="05193399" w14:textId="77777777" w:rsidR="00035A64" w:rsidRPr="00035A64" w:rsidRDefault="00035A64" w:rsidP="00035A64">
      <w:pPr>
        <w:rPr>
          <w:rFonts w:ascii="Arial" w:hAnsi="Arial" w:cs="Arial"/>
          <w:sz w:val="24"/>
        </w:rPr>
      </w:pPr>
      <w:r w:rsidRPr="00035A64">
        <w:rPr>
          <w:rFonts w:ascii="Arial" w:hAnsi="Arial" w:cs="Arial"/>
          <w:sz w:val="24"/>
        </w:rPr>
        <w:t>We will regularly check the code and conduct penetration tests</w:t>
      </w:r>
    </w:p>
    <w:p w14:paraId="32DD2EF4" w14:textId="77777777" w:rsidR="00035A64" w:rsidRPr="00035A64" w:rsidRDefault="00035A64" w:rsidP="00035A64">
      <w:pPr>
        <w:rPr>
          <w:rFonts w:ascii="Arial" w:hAnsi="Arial" w:cs="Arial"/>
          <w:sz w:val="24"/>
        </w:rPr>
      </w:pPr>
    </w:p>
    <w:p w14:paraId="6A5F0D39" w14:textId="77777777" w:rsidR="00035A64" w:rsidRPr="00A1535E" w:rsidRDefault="00035A64" w:rsidP="00035A64">
      <w:pPr>
        <w:rPr>
          <w:rFonts w:ascii="Arial" w:hAnsi="Arial" w:cs="Arial"/>
          <w:b/>
          <w:bCs/>
          <w:sz w:val="24"/>
        </w:rPr>
      </w:pPr>
      <w:r w:rsidRPr="00A1535E">
        <w:rPr>
          <w:rFonts w:ascii="Arial" w:hAnsi="Arial" w:cs="Arial"/>
          <w:b/>
          <w:bCs/>
          <w:sz w:val="24"/>
        </w:rPr>
        <w:t>Privacy</w:t>
      </w:r>
    </w:p>
    <w:p w14:paraId="5B8B2197" w14:textId="77777777" w:rsidR="00035A64" w:rsidRPr="00035A64" w:rsidRDefault="00035A64" w:rsidP="00035A64">
      <w:pPr>
        <w:rPr>
          <w:rFonts w:ascii="Arial" w:hAnsi="Arial" w:cs="Arial"/>
          <w:sz w:val="24"/>
        </w:rPr>
      </w:pPr>
      <w:r w:rsidRPr="00035A64">
        <w:rPr>
          <w:rFonts w:ascii="Arial" w:hAnsi="Arial" w:cs="Arial"/>
          <w:sz w:val="24"/>
        </w:rPr>
        <w:t>All data transmission is conducted via HTTPS, and data stored on AWS is also encrypted.</w:t>
      </w:r>
    </w:p>
    <w:p w14:paraId="133CD7A7" w14:textId="6B771A48" w:rsidR="001B5A9E" w:rsidRDefault="00035A64" w:rsidP="00035A64">
      <w:pPr>
        <w:rPr>
          <w:rFonts w:ascii="Arial" w:hAnsi="Arial" w:cs="Arial"/>
          <w:sz w:val="24"/>
        </w:rPr>
      </w:pPr>
      <w:r w:rsidRPr="00035A64">
        <w:rPr>
          <w:rFonts w:ascii="Arial" w:hAnsi="Arial" w:cs="Arial"/>
          <w:sz w:val="24"/>
        </w:rPr>
        <w:t>Unnecessary data will not be retained for a long time. Only the parts necessary for the normal operation of the website and dashboard functions will be kept.</w:t>
      </w:r>
    </w:p>
    <w:p w14:paraId="411823DF" w14:textId="77777777" w:rsidR="00035A64" w:rsidRDefault="00035A64" w:rsidP="00035A64">
      <w:pPr>
        <w:rPr>
          <w:rFonts w:ascii="Arial" w:hAnsi="Arial" w:cs="Arial"/>
          <w:sz w:val="24"/>
        </w:rPr>
      </w:pPr>
    </w:p>
    <w:p w14:paraId="6534BC7A" w14:textId="55F80713" w:rsidR="00035A64" w:rsidRPr="00A1535E" w:rsidRDefault="00A1535E" w:rsidP="00035A64">
      <w:pPr>
        <w:rPr>
          <w:rFonts w:ascii="Arial" w:hAnsi="Arial" w:cs="Arial"/>
          <w:b/>
          <w:bCs/>
          <w:sz w:val="32"/>
          <w:szCs w:val="32"/>
        </w:rPr>
      </w:pPr>
      <w:r w:rsidRPr="00A1535E">
        <w:rPr>
          <w:rFonts w:ascii="Arial" w:hAnsi="Arial" w:cs="Arial"/>
          <w:b/>
          <w:bCs/>
          <w:sz w:val="32"/>
          <w:szCs w:val="32"/>
        </w:rPr>
        <w:t xml:space="preserve">Risk Analysis  </w:t>
      </w:r>
    </w:p>
    <w:p w14:paraId="3B67034D" w14:textId="77777777" w:rsidR="00035A64" w:rsidRPr="00035A64" w:rsidRDefault="00035A64" w:rsidP="00035A64">
      <w:pPr>
        <w:rPr>
          <w:rFonts w:ascii="Arial" w:hAnsi="Arial" w:cs="Arial"/>
          <w:sz w:val="24"/>
        </w:rPr>
      </w:pPr>
      <w:r w:rsidRPr="00035A64">
        <w:rPr>
          <w:rFonts w:ascii="Arial" w:hAnsi="Arial" w:cs="Arial"/>
          <w:sz w:val="24"/>
        </w:rPr>
        <w:lastRenderedPageBreak/>
        <w:t>Incorrect or altered educational content</w:t>
      </w:r>
    </w:p>
    <w:p w14:paraId="79F66E98" w14:textId="77777777" w:rsidR="00035A64" w:rsidRPr="00035A64" w:rsidRDefault="00035A64" w:rsidP="00035A64">
      <w:pPr>
        <w:rPr>
          <w:rFonts w:ascii="Arial" w:hAnsi="Arial" w:cs="Arial"/>
          <w:sz w:val="24"/>
        </w:rPr>
      </w:pPr>
      <w:r w:rsidRPr="00035A64">
        <w:rPr>
          <w:rFonts w:ascii="Arial" w:hAnsi="Arial" w:cs="Arial"/>
          <w:sz w:val="24"/>
        </w:rPr>
        <w:t>Risk: If there are errors or corrected content in educational resources, users may learn something incorrect.</w:t>
      </w:r>
    </w:p>
    <w:p w14:paraId="7DFDC450" w14:textId="77777777" w:rsidR="00035A64" w:rsidRPr="00035A64" w:rsidRDefault="00035A64" w:rsidP="00035A64">
      <w:pPr>
        <w:rPr>
          <w:rFonts w:ascii="Arial" w:hAnsi="Arial" w:cs="Arial"/>
          <w:sz w:val="24"/>
        </w:rPr>
      </w:pPr>
      <w:r w:rsidRPr="00035A64">
        <w:rPr>
          <w:rFonts w:ascii="Arial" w:hAnsi="Arial" w:cs="Arial"/>
          <w:sz w:val="24"/>
        </w:rPr>
        <w:t>Possibility: Medium.</w:t>
      </w:r>
    </w:p>
    <w:p w14:paraId="0B611E16" w14:textId="77777777" w:rsidR="00035A64" w:rsidRPr="00035A64" w:rsidRDefault="00035A64" w:rsidP="00035A64">
      <w:pPr>
        <w:rPr>
          <w:rFonts w:ascii="Arial" w:hAnsi="Arial" w:cs="Arial"/>
          <w:sz w:val="24"/>
        </w:rPr>
      </w:pPr>
      <w:r w:rsidRPr="00035A64">
        <w:rPr>
          <w:rFonts w:ascii="Arial" w:hAnsi="Arial" w:cs="Arial"/>
          <w:sz w:val="24"/>
        </w:rPr>
        <w:t>Impact: High.</w:t>
      </w:r>
    </w:p>
    <w:p w14:paraId="27CBF08F" w14:textId="77777777" w:rsidR="00035A64" w:rsidRPr="00035A64" w:rsidRDefault="00035A64" w:rsidP="00035A64">
      <w:pPr>
        <w:rPr>
          <w:rFonts w:ascii="Arial" w:hAnsi="Arial" w:cs="Arial"/>
          <w:sz w:val="24"/>
        </w:rPr>
      </w:pPr>
      <w:r w:rsidRPr="00035A64">
        <w:rPr>
          <w:rFonts w:ascii="Arial" w:hAnsi="Arial" w:cs="Arial"/>
          <w:sz w:val="24"/>
        </w:rPr>
        <w:t>Countermeasures: Only reliable people should be allowed to modify the content. Before release, someone should review it. The content should have version records so that errors can be corrected immediately.</w:t>
      </w:r>
    </w:p>
    <w:p w14:paraId="55D86B20" w14:textId="77777777" w:rsidR="00035A64" w:rsidRPr="00035A64" w:rsidRDefault="00035A64" w:rsidP="00035A64">
      <w:pPr>
        <w:rPr>
          <w:rFonts w:ascii="Arial" w:hAnsi="Arial" w:cs="Arial"/>
          <w:sz w:val="24"/>
        </w:rPr>
      </w:pPr>
    </w:p>
    <w:p w14:paraId="6A9287E9" w14:textId="77777777" w:rsidR="00035A64" w:rsidRPr="00035A64" w:rsidRDefault="00035A64" w:rsidP="00035A64">
      <w:pPr>
        <w:rPr>
          <w:rFonts w:ascii="Arial" w:hAnsi="Arial" w:cs="Arial"/>
          <w:sz w:val="24"/>
        </w:rPr>
      </w:pPr>
      <w:r w:rsidRPr="00035A64">
        <w:rPr>
          <w:rFonts w:ascii="Arial" w:hAnsi="Arial" w:cs="Arial"/>
          <w:sz w:val="24"/>
        </w:rPr>
        <w:t>Real-time data is unreliable</w:t>
      </w:r>
    </w:p>
    <w:p w14:paraId="1274D4F5" w14:textId="77777777" w:rsidR="00035A64" w:rsidRPr="00035A64" w:rsidRDefault="00035A64" w:rsidP="00035A64">
      <w:pPr>
        <w:rPr>
          <w:rFonts w:ascii="Arial" w:hAnsi="Arial" w:cs="Arial"/>
          <w:sz w:val="24"/>
        </w:rPr>
      </w:pPr>
      <w:r w:rsidRPr="00035A64">
        <w:rPr>
          <w:rFonts w:ascii="Arial" w:hAnsi="Arial" w:cs="Arial"/>
          <w:sz w:val="24"/>
        </w:rPr>
        <w:t>Risk: If there is a problem with the pollen/allergen data source or someone maliciously modifies the data, users may see false information.</w:t>
      </w:r>
    </w:p>
    <w:p w14:paraId="271A7048" w14:textId="77777777" w:rsidR="00035A64" w:rsidRPr="00035A64" w:rsidRDefault="00035A64" w:rsidP="00035A64">
      <w:pPr>
        <w:rPr>
          <w:rFonts w:ascii="Arial" w:hAnsi="Arial" w:cs="Arial"/>
          <w:sz w:val="24"/>
        </w:rPr>
      </w:pPr>
      <w:r w:rsidRPr="00035A64">
        <w:rPr>
          <w:rFonts w:ascii="Arial" w:hAnsi="Arial" w:cs="Arial"/>
          <w:sz w:val="24"/>
        </w:rPr>
        <w:t>Possibility: Medium</w:t>
      </w:r>
    </w:p>
    <w:p w14:paraId="3C523341" w14:textId="77777777" w:rsidR="00035A64" w:rsidRPr="00035A64" w:rsidRDefault="00035A64" w:rsidP="00035A64">
      <w:pPr>
        <w:rPr>
          <w:rFonts w:ascii="Arial" w:hAnsi="Arial" w:cs="Arial"/>
          <w:sz w:val="24"/>
        </w:rPr>
      </w:pPr>
      <w:r w:rsidRPr="00035A64">
        <w:rPr>
          <w:rFonts w:ascii="Arial" w:hAnsi="Arial" w:cs="Arial"/>
          <w:sz w:val="24"/>
        </w:rPr>
        <w:t>Impact: High</w:t>
      </w:r>
    </w:p>
    <w:p w14:paraId="388507D3" w14:textId="77777777" w:rsidR="00035A64" w:rsidRPr="00035A64" w:rsidRDefault="00035A64" w:rsidP="00035A64">
      <w:pPr>
        <w:rPr>
          <w:rFonts w:ascii="Arial" w:hAnsi="Arial" w:cs="Arial"/>
          <w:sz w:val="24"/>
        </w:rPr>
      </w:pPr>
      <w:r w:rsidRPr="00035A64">
        <w:rPr>
          <w:rFonts w:ascii="Arial" w:hAnsi="Arial" w:cs="Arial"/>
          <w:sz w:val="24"/>
        </w:rPr>
        <w:t>Countermeasures: Conduct more data verification, compare with other sources, alarm when abnormal values are found, and use cached normal data as a fallback.</w:t>
      </w:r>
    </w:p>
    <w:p w14:paraId="628A00DE" w14:textId="77777777" w:rsidR="00035A64" w:rsidRPr="00035A64" w:rsidRDefault="00035A64" w:rsidP="00035A64">
      <w:pPr>
        <w:rPr>
          <w:rFonts w:ascii="Arial" w:hAnsi="Arial" w:cs="Arial"/>
          <w:sz w:val="24"/>
        </w:rPr>
      </w:pPr>
    </w:p>
    <w:p w14:paraId="63502EF8" w14:textId="77777777" w:rsidR="00035A64" w:rsidRPr="00035A64" w:rsidRDefault="00035A64" w:rsidP="00035A64">
      <w:pPr>
        <w:rPr>
          <w:rFonts w:ascii="Arial" w:hAnsi="Arial" w:cs="Arial"/>
          <w:sz w:val="24"/>
        </w:rPr>
      </w:pPr>
      <w:r w:rsidRPr="00035A64">
        <w:rPr>
          <w:rFonts w:ascii="Arial" w:hAnsi="Arial" w:cs="Arial"/>
          <w:sz w:val="24"/>
        </w:rPr>
        <w:t>User privacy leakage</w:t>
      </w:r>
    </w:p>
    <w:p w14:paraId="1626D6A2" w14:textId="77777777" w:rsidR="00035A64" w:rsidRPr="00035A64" w:rsidRDefault="00035A64" w:rsidP="00035A64">
      <w:pPr>
        <w:rPr>
          <w:rFonts w:ascii="Arial" w:hAnsi="Arial" w:cs="Arial"/>
          <w:sz w:val="24"/>
        </w:rPr>
      </w:pPr>
      <w:r w:rsidRPr="00035A64">
        <w:rPr>
          <w:rFonts w:ascii="Arial" w:hAnsi="Arial" w:cs="Arial"/>
          <w:sz w:val="24"/>
        </w:rPr>
        <w:t>Risk: If suburb or allergy information is leaked, users will feel that their privacy has been violated.</w:t>
      </w:r>
    </w:p>
    <w:p w14:paraId="6B04C5F6" w14:textId="77777777" w:rsidR="00035A64" w:rsidRPr="00035A64" w:rsidRDefault="00035A64" w:rsidP="00035A64">
      <w:pPr>
        <w:rPr>
          <w:rFonts w:ascii="Arial" w:hAnsi="Arial" w:cs="Arial"/>
          <w:sz w:val="24"/>
        </w:rPr>
      </w:pPr>
      <w:r w:rsidRPr="00035A64">
        <w:rPr>
          <w:rFonts w:ascii="Arial" w:hAnsi="Arial" w:cs="Arial"/>
          <w:sz w:val="24"/>
        </w:rPr>
        <w:t>Likelihood: Low</w:t>
      </w:r>
    </w:p>
    <w:p w14:paraId="312B68A7" w14:textId="77777777" w:rsidR="00035A64" w:rsidRPr="00035A64" w:rsidRDefault="00035A64" w:rsidP="00035A64">
      <w:pPr>
        <w:rPr>
          <w:rFonts w:ascii="Arial" w:hAnsi="Arial" w:cs="Arial"/>
          <w:sz w:val="24"/>
        </w:rPr>
      </w:pPr>
      <w:r w:rsidRPr="00035A64">
        <w:rPr>
          <w:rFonts w:ascii="Arial" w:hAnsi="Arial" w:cs="Arial"/>
          <w:sz w:val="24"/>
        </w:rPr>
        <w:t>Impact: High</w:t>
      </w:r>
    </w:p>
    <w:p w14:paraId="695A92ED" w14:textId="77777777" w:rsidR="00035A64" w:rsidRPr="00035A64" w:rsidRDefault="00035A64" w:rsidP="00035A64">
      <w:pPr>
        <w:rPr>
          <w:rFonts w:ascii="Arial" w:hAnsi="Arial" w:cs="Arial"/>
          <w:sz w:val="24"/>
        </w:rPr>
      </w:pPr>
      <w:r w:rsidRPr="00035A64">
        <w:rPr>
          <w:rFonts w:ascii="Arial" w:hAnsi="Arial" w:cs="Arial"/>
          <w:sz w:val="24"/>
        </w:rPr>
        <w:t>Countermeasures: Only collect the most basic and necessary information. All data transmissions should be encrypted and stored on AWS as well. Users can apply for data deletion at any time.</w:t>
      </w:r>
    </w:p>
    <w:p w14:paraId="52C37A25" w14:textId="77777777" w:rsidR="00035A64" w:rsidRPr="00035A64" w:rsidRDefault="00035A64" w:rsidP="00035A64">
      <w:pPr>
        <w:rPr>
          <w:rFonts w:ascii="Arial" w:hAnsi="Arial" w:cs="Arial"/>
          <w:sz w:val="24"/>
        </w:rPr>
      </w:pPr>
    </w:p>
    <w:p w14:paraId="3031B46F" w14:textId="77777777" w:rsidR="00035A64" w:rsidRPr="00035A64" w:rsidRDefault="00035A64" w:rsidP="00035A64">
      <w:pPr>
        <w:rPr>
          <w:rFonts w:ascii="Arial" w:hAnsi="Arial" w:cs="Arial"/>
          <w:sz w:val="24"/>
        </w:rPr>
      </w:pPr>
      <w:r w:rsidRPr="00035A64">
        <w:rPr>
          <w:rFonts w:ascii="Arial" w:hAnsi="Arial" w:cs="Arial"/>
          <w:sz w:val="24"/>
        </w:rPr>
        <w:t>The system was attacked (SQL injection/XSS)</w:t>
      </w:r>
    </w:p>
    <w:p w14:paraId="7DE3DBBD" w14:textId="77777777" w:rsidR="00035A64" w:rsidRPr="00035A64" w:rsidRDefault="00035A64" w:rsidP="00035A64">
      <w:pPr>
        <w:rPr>
          <w:rFonts w:ascii="Arial" w:hAnsi="Arial" w:cs="Arial"/>
          <w:sz w:val="24"/>
        </w:rPr>
      </w:pPr>
      <w:r w:rsidRPr="00035A64">
        <w:rPr>
          <w:rFonts w:ascii="Arial" w:hAnsi="Arial" w:cs="Arial"/>
          <w:sz w:val="24"/>
        </w:rPr>
        <w:t>Risk: Hackers may write malicious code or queries in the input box, resulting in system control or data leakage.</w:t>
      </w:r>
    </w:p>
    <w:p w14:paraId="2971E490" w14:textId="77777777" w:rsidR="00035A64" w:rsidRPr="00035A64" w:rsidRDefault="00035A64" w:rsidP="00035A64">
      <w:pPr>
        <w:rPr>
          <w:rFonts w:ascii="Arial" w:hAnsi="Arial" w:cs="Arial"/>
          <w:sz w:val="24"/>
        </w:rPr>
      </w:pPr>
      <w:r w:rsidRPr="00035A64">
        <w:rPr>
          <w:rFonts w:ascii="Arial" w:hAnsi="Arial" w:cs="Arial"/>
          <w:sz w:val="24"/>
        </w:rPr>
        <w:lastRenderedPageBreak/>
        <w:t>Likelihood: Low</w:t>
      </w:r>
    </w:p>
    <w:p w14:paraId="115A2861" w14:textId="77777777" w:rsidR="00035A64" w:rsidRPr="00035A64" w:rsidRDefault="00035A64" w:rsidP="00035A64">
      <w:pPr>
        <w:rPr>
          <w:rFonts w:ascii="Arial" w:hAnsi="Arial" w:cs="Arial"/>
          <w:sz w:val="24"/>
        </w:rPr>
      </w:pPr>
      <w:r w:rsidRPr="00035A64">
        <w:rPr>
          <w:rFonts w:ascii="Arial" w:hAnsi="Arial" w:cs="Arial"/>
          <w:sz w:val="24"/>
        </w:rPr>
        <w:t>Impact: High</w:t>
      </w:r>
    </w:p>
    <w:p w14:paraId="4ACBD054" w14:textId="77777777" w:rsidR="00035A64" w:rsidRPr="00035A64" w:rsidRDefault="00035A64" w:rsidP="00035A64">
      <w:pPr>
        <w:rPr>
          <w:rFonts w:ascii="Arial" w:hAnsi="Arial" w:cs="Arial"/>
          <w:sz w:val="24"/>
        </w:rPr>
      </w:pPr>
      <w:r w:rsidRPr="00035A64">
        <w:rPr>
          <w:rFonts w:ascii="Arial" w:hAnsi="Arial" w:cs="Arial"/>
          <w:sz w:val="24"/>
        </w:rPr>
        <w:t>Countermeasure: Strictly perform input verification at the back end</w:t>
      </w:r>
    </w:p>
    <w:p w14:paraId="0803FE1C" w14:textId="77777777" w:rsidR="00035A64" w:rsidRPr="00035A64" w:rsidRDefault="00035A64" w:rsidP="00035A64">
      <w:pPr>
        <w:rPr>
          <w:rFonts w:ascii="Arial" w:hAnsi="Arial" w:cs="Arial"/>
          <w:sz w:val="24"/>
        </w:rPr>
      </w:pPr>
    </w:p>
    <w:p w14:paraId="1C38389D" w14:textId="77777777" w:rsidR="00035A64" w:rsidRPr="00035A64" w:rsidRDefault="00035A64" w:rsidP="00035A64">
      <w:pPr>
        <w:rPr>
          <w:rFonts w:ascii="Arial" w:hAnsi="Arial" w:cs="Arial"/>
          <w:sz w:val="24"/>
        </w:rPr>
      </w:pPr>
      <w:r w:rsidRPr="00035A64">
        <w:rPr>
          <w:rFonts w:ascii="Arial" w:hAnsi="Arial" w:cs="Arial"/>
          <w:sz w:val="24"/>
        </w:rPr>
        <w:t>The Dashboard has been overwhelmed or crashed</w:t>
      </w:r>
    </w:p>
    <w:p w14:paraId="33E09A9B" w14:textId="77777777" w:rsidR="00035A64" w:rsidRPr="00035A64" w:rsidRDefault="00035A64" w:rsidP="00035A64">
      <w:pPr>
        <w:rPr>
          <w:rFonts w:ascii="Arial" w:hAnsi="Arial" w:cs="Arial"/>
          <w:sz w:val="24"/>
        </w:rPr>
      </w:pPr>
      <w:r w:rsidRPr="00035A64">
        <w:rPr>
          <w:rFonts w:ascii="Arial" w:hAnsi="Arial" w:cs="Arial"/>
          <w:sz w:val="24"/>
        </w:rPr>
        <w:t>Risk: If too many users access it simultaneously, the dashboard may crash.</w:t>
      </w:r>
    </w:p>
    <w:p w14:paraId="4A97EF4B" w14:textId="77777777" w:rsidR="00035A64" w:rsidRPr="00035A64" w:rsidRDefault="00035A64" w:rsidP="00035A64">
      <w:pPr>
        <w:rPr>
          <w:rFonts w:ascii="Arial" w:hAnsi="Arial" w:cs="Arial"/>
          <w:sz w:val="24"/>
        </w:rPr>
      </w:pPr>
      <w:r w:rsidRPr="00035A64">
        <w:rPr>
          <w:rFonts w:ascii="Arial" w:hAnsi="Arial" w:cs="Arial"/>
          <w:sz w:val="24"/>
        </w:rPr>
        <w:t>Possibility: Medium.</w:t>
      </w:r>
    </w:p>
    <w:p w14:paraId="41C3F8EC" w14:textId="77777777" w:rsidR="00035A64" w:rsidRPr="00035A64" w:rsidRDefault="00035A64" w:rsidP="00035A64">
      <w:pPr>
        <w:rPr>
          <w:rFonts w:ascii="Arial" w:hAnsi="Arial" w:cs="Arial"/>
          <w:sz w:val="24"/>
        </w:rPr>
      </w:pPr>
      <w:r w:rsidRPr="00035A64">
        <w:rPr>
          <w:rFonts w:ascii="Arial" w:hAnsi="Arial" w:cs="Arial"/>
          <w:sz w:val="24"/>
        </w:rPr>
        <w:t>Impact: Moderate to high</w:t>
      </w:r>
    </w:p>
    <w:p w14:paraId="3ECFBEFD" w14:textId="1631460F" w:rsidR="00035A64" w:rsidRPr="00035A64" w:rsidRDefault="00035A64" w:rsidP="00035A64">
      <w:pPr>
        <w:rPr>
          <w:rFonts w:ascii="Arial" w:hAnsi="Arial" w:cs="Arial" w:hint="eastAsia"/>
          <w:sz w:val="24"/>
        </w:rPr>
      </w:pPr>
      <w:r w:rsidRPr="00035A64">
        <w:rPr>
          <w:rFonts w:ascii="Arial" w:hAnsi="Arial" w:cs="Arial"/>
          <w:sz w:val="24"/>
        </w:rPr>
        <w:t>Countermeasures: Add cache to the interface, limit the number of requests per user, and use AWS WAF to intercept abnormal traffic.</w:t>
      </w:r>
    </w:p>
    <w:sectPr w:rsidR="00035A64" w:rsidRPr="00035A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F7"/>
    <w:rsid w:val="00035A64"/>
    <w:rsid w:val="001B5A9E"/>
    <w:rsid w:val="002674C2"/>
    <w:rsid w:val="0037149F"/>
    <w:rsid w:val="005058F7"/>
    <w:rsid w:val="00A1535E"/>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0489E"/>
  <w15:chartTrackingRefBased/>
  <w15:docId w15:val="{9757C07C-DF33-8A4E-B0EE-F446C870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58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58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58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58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58F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58F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58F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58F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58F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58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58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58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58F7"/>
    <w:rPr>
      <w:rFonts w:cstheme="majorBidi"/>
      <w:color w:val="0F4761" w:themeColor="accent1" w:themeShade="BF"/>
      <w:sz w:val="28"/>
      <w:szCs w:val="28"/>
    </w:rPr>
  </w:style>
  <w:style w:type="character" w:customStyle="1" w:styleId="50">
    <w:name w:val="标题 5 字符"/>
    <w:basedOn w:val="a0"/>
    <w:link w:val="5"/>
    <w:uiPriority w:val="9"/>
    <w:semiHidden/>
    <w:rsid w:val="005058F7"/>
    <w:rPr>
      <w:rFonts w:cstheme="majorBidi"/>
      <w:color w:val="0F4761" w:themeColor="accent1" w:themeShade="BF"/>
      <w:sz w:val="24"/>
    </w:rPr>
  </w:style>
  <w:style w:type="character" w:customStyle="1" w:styleId="60">
    <w:name w:val="标题 6 字符"/>
    <w:basedOn w:val="a0"/>
    <w:link w:val="6"/>
    <w:uiPriority w:val="9"/>
    <w:semiHidden/>
    <w:rsid w:val="005058F7"/>
    <w:rPr>
      <w:rFonts w:cstheme="majorBidi"/>
      <w:b/>
      <w:bCs/>
      <w:color w:val="0F4761" w:themeColor="accent1" w:themeShade="BF"/>
    </w:rPr>
  </w:style>
  <w:style w:type="character" w:customStyle="1" w:styleId="70">
    <w:name w:val="标题 7 字符"/>
    <w:basedOn w:val="a0"/>
    <w:link w:val="7"/>
    <w:uiPriority w:val="9"/>
    <w:semiHidden/>
    <w:rsid w:val="005058F7"/>
    <w:rPr>
      <w:rFonts w:cstheme="majorBidi"/>
      <w:b/>
      <w:bCs/>
      <w:color w:val="595959" w:themeColor="text1" w:themeTint="A6"/>
    </w:rPr>
  </w:style>
  <w:style w:type="character" w:customStyle="1" w:styleId="80">
    <w:name w:val="标题 8 字符"/>
    <w:basedOn w:val="a0"/>
    <w:link w:val="8"/>
    <w:uiPriority w:val="9"/>
    <w:semiHidden/>
    <w:rsid w:val="005058F7"/>
    <w:rPr>
      <w:rFonts w:cstheme="majorBidi"/>
      <w:color w:val="595959" w:themeColor="text1" w:themeTint="A6"/>
    </w:rPr>
  </w:style>
  <w:style w:type="character" w:customStyle="1" w:styleId="90">
    <w:name w:val="标题 9 字符"/>
    <w:basedOn w:val="a0"/>
    <w:link w:val="9"/>
    <w:uiPriority w:val="9"/>
    <w:semiHidden/>
    <w:rsid w:val="005058F7"/>
    <w:rPr>
      <w:rFonts w:eastAsiaTheme="majorEastAsia" w:cstheme="majorBidi"/>
      <w:color w:val="595959" w:themeColor="text1" w:themeTint="A6"/>
    </w:rPr>
  </w:style>
  <w:style w:type="paragraph" w:styleId="a3">
    <w:name w:val="Title"/>
    <w:basedOn w:val="a"/>
    <w:next w:val="a"/>
    <w:link w:val="a4"/>
    <w:uiPriority w:val="10"/>
    <w:qFormat/>
    <w:rsid w:val="005058F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58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58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58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58F7"/>
    <w:pPr>
      <w:spacing w:before="160"/>
      <w:jc w:val="center"/>
    </w:pPr>
    <w:rPr>
      <w:i/>
      <w:iCs/>
      <w:color w:val="404040" w:themeColor="text1" w:themeTint="BF"/>
    </w:rPr>
  </w:style>
  <w:style w:type="character" w:customStyle="1" w:styleId="a8">
    <w:name w:val="引用 字符"/>
    <w:basedOn w:val="a0"/>
    <w:link w:val="a7"/>
    <w:uiPriority w:val="29"/>
    <w:rsid w:val="005058F7"/>
    <w:rPr>
      <w:i/>
      <w:iCs/>
      <w:color w:val="404040" w:themeColor="text1" w:themeTint="BF"/>
    </w:rPr>
  </w:style>
  <w:style w:type="paragraph" w:styleId="a9">
    <w:name w:val="List Paragraph"/>
    <w:basedOn w:val="a"/>
    <w:uiPriority w:val="34"/>
    <w:qFormat/>
    <w:rsid w:val="005058F7"/>
    <w:pPr>
      <w:ind w:left="720"/>
      <w:contextualSpacing/>
    </w:pPr>
  </w:style>
  <w:style w:type="character" w:styleId="aa">
    <w:name w:val="Intense Emphasis"/>
    <w:basedOn w:val="a0"/>
    <w:uiPriority w:val="21"/>
    <w:qFormat/>
    <w:rsid w:val="005058F7"/>
    <w:rPr>
      <w:i/>
      <w:iCs/>
      <w:color w:val="0F4761" w:themeColor="accent1" w:themeShade="BF"/>
    </w:rPr>
  </w:style>
  <w:style w:type="paragraph" w:styleId="ab">
    <w:name w:val="Intense Quote"/>
    <w:basedOn w:val="a"/>
    <w:next w:val="a"/>
    <w:link w:val="ac"/>
    <w:uiPriority w:val="30"/>
    <w:qFormat/>
    <w:rsid w:val="00505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58F7"/>
    <w:rPr>
      <w:i/>
      <w:iCs/>
      <w:color w:val="0F4761" w:themeColor="accent1" w:themeShade="BF"/>
    </w:rPr>
  </w:style>
  <w:style w:type="character" w:styleId="ad">
    <w:name w:val="Intense Reference"/>
    <w:basedOn w:val="a0"/>
    <w:uiPriority w:val="32"/>
    <w:qFormat/>
    <w:rsid w:val="005058F7"/>
    <w:rPr>
      <w:b/>
      <w:bCs/>
      <w:smallCaps/>
      <w:color w:val="0F4761" w:themeColor="accent1" w:themeShade="BF"/>
      <w:spacing w:val="5"/>
    </w:rPr>
  </w:style>
  <w:style w:type="table" w:styleId="ae">
    <w:name w:val="Table Grid"/>
    <w:basedOn w:val="a1"/>
    <w:uiPriority w:val="39"/>
    <w:rsid w:val="0050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5058F7"/>
    <w:rPr>
      <w:b/>
      <w:bCs/>
    </w:rPr>
  </w:style>
  <w:style w:type="paragraph" w:customStyle="1" w:styleId="p1">
    <w:name w:val="p1"/>
    <w:basedOn w:val="a"/>
    <w:rsid w:val="005058F7"/>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a0"/>
    <w:rsid w:val="00505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38964">
      <w:bodyDiv w:val="1"/>
      <w:marLeft w:val="0"/>
      <w:marRight w:val="0"/>
      <w:marTop w:val="0"/>
      <w:marBottom w:val="0"/>
      <w:divBdr>
        <w:top w:val="none" w:sz="0" w:space="0" w:color="auto"/>
        <w:left w:val="none" w:sz="0" w:space="0" w:color="auto"/>
        <w:bottom w:val="none" w:sz="0" w:space="0" w:color="auto"/>
        <w:right w:val="none" w:sz="0" w:space="0" w:color="auto"/>
      </w:divBdr>
    </w:div>
    <w:div w:id="74062006">
      <w:bodyDiv w:val="1"/>
      <w:marLeft w:val="0"/>
      <w:marRight w:val="0"/>
      <w:marTop w:val="0"/>
      <w:marBottom w:val="0"/>
      <w:divBdr>
        <w:top w:val="none" w:sz="0" w:space="0" w:color="auto"/>
        <w:left w:val="none" w:sz="0" w:space="0" w:color="auto"/>
        <w:bottom w:val="none" w:sz="0" w:space="0" w:color="auto"/>
        <w:right w:val="none" w:sz="0" w:space="0" w:color="auto"/>
      </w:divBdr>
    </w:div>
    <w:div w:id="288821705">
      <w:bodyDiv w:val="1"/>
      <w:marLeft w:val="0"/>
      <w:marRight w:val="0"/>
      <w:marTop w:val="0"/>
      <w:marBottom w:val="0"/>
      <w:divBdr>
        <w:top w:val="none" w:sz="0" w:space="0" w:color="auto"/>
        <w:left w:val="none" w:sz="0" w:space="0" w:color="auto"/>
        <w:bottom w:val="none" w:sz="0" w:space="0" w:color="auto"/>
        <w:right w:val="none" w:sz="0" w:space="0" w:color="auto"/>
      </w:divBdr>
    </w:div>
    <w:div w:id="312829871">
      <w:bodyDiv w:val="1"/>
      <w:marLeft w:val="0"/>
      <w:marRight w:val="0"/>
      <w:marTop w:val="0"/>
      <w:marBottom w:val="0"/>
      <w:divBdr>
        <w:top w:val="none" w:sz="0" w:space="0" w:color="auto"/>
        <w:left w:val="none" w:sz="0" w:space="0" w:color="auto"/>
        <w:bottom w:val="none" w:sz="0" w:space="0" w:color="auto"/>
        <w:right w:val="none" w:sz="0" w:space="0" w:color="auto"/>
      </w:divBdr>
    </w:div>
    <w:div w:id="315694507">
      <w:bodyDiv w:val="1"/>
      <w:marLeft w:val="0"/>
      <w:marRight w:val="0"/>
      <w:marTop w:val="0"/>
      <w:marBottom w:val="0"/>
      <w:divBdr>
        <w:top w:val="none" w:sz="0" w:space="0" w:color="auto"/>
        <w:left w:val="none" w:sz="0" w:space="0" w:color="auto"/>
        <w:bottom w:val="none" w:sz="0" w:space="0" w:color="auto"/>
        <w:right w:val="none" w:sz="0" w:space="0" w:color="auto"/>
      </w:divBdr>
    </w:div>
    <w:div w:id="395052172">
      <w:bodyDiv w:val="1"/>
      <w:marLeft w:val="0"/>
      <w:marRight w:val="0"/>
      <w:marTop w:val="0"/>
      <w:marBottom w:val="0"/>
      <w:divBdr>
        <w:top w:val="none" w:sz="0" w:space="0" w:color="auto"/>
        <w:left w:val="none" w:sz="0" w:space="0" w:color="auto"/>
        <w:bottom w:val="none" w:sz="0" w:space="0" w:color="auto"/>
        <w:right w:val="none" w:sz="0" w:space="0" w:color="auto"/>
      </w:divBdr>
    </w:div>
    <w:div w:id="469984523">
      <w:bodyDiv w:val="1"/>
      <w:marLeft w:val="0"/>
      <w:marRight w:val="0"/>
      <w:marTop w:val="0"/>
      <w:marBottom w:val="0"/>
      <w:divBdr>
        <w:top w:val="none" w:sz="0" w:space="0" w:color="auto"/>
        <w:left w:val="none" w:sz="0" w:space="0" w:color="auto"/>
        <w:bottom w:val="none" w:sz="0" w:space="0" w:color="auto"/>
        <w:right w:val="none" w:sz="0" w:space="0" w:color="auto"/>
      </w:divBdr>
    </w:div>
    <w:div w:id="606547618">
      <w:bodyDiv w:val="1"/>
      <w:marLeft w:val="0"/>
      <w:marRight w:val="0"/>
      <w:marTop w:val="0"/>
      <w:marBottom w:val="0"/>
      <w:divBdr>
        <w:top w:val="none" w:sz="0" w:space="0" w:color="auto"/>
        <w:left w:val="none" w:sz="0" w:space="0" w:color="auto"/>
        <w:bottom w:val="none" w:sz="0" w:space="0" w:color="auto"/>
        <w:right w:val="none" w:sz="0" w:space="0" w:color="auto"/>
      </w:divBdr>
    </w:div>
    <w:div w:id="639311025">
      <w:bodyDiv w:val="1"/>
      <w:marLeft w:val="0"/>
      <w:marRight w:val="0"/>
      <w:marTop w:val="0"/>
      <w:marBottom w:val="0"/>
      <w:divBdr>
        <w:top w:val="none" w:sz="0" w:space="0" w:color="auto"/>
        <w:left w:val="none" w:sz="0" w:space="0" w:color="auto"/>
        <w:bottom w:val="none" w:sz="0" w:space="0" w:color="auto"/>
        <w:right w:val="none" w:sz="0" w:space="0" w:color="auto"/>
      </w:divBdr>
    </w:div>
    <w:div w:id="849220933">
      <w:bodyDiv w:val="1"/>
      <w:marLeft w:val="0"/>
      <w:marRight w:val="0"/>
      <w:marTop w:val="0"/>
      <w:marBottom w:val="0"/>
      <w:divBdr>
        <w:top w:val="none" w:sz="0" w:space="0" w:color="auto"/>
        <w:left w:val="none" w:sz="0" w:space="0" w:color="auto"/>
        <w:bottom w:val="none" w:sz="0" w:space="0" w:color="auto"/>
        <w:right w:val="none" w:sz="0" w:space="0" w:color="auto"/>
      </w:divBdr>
    </w:div>
    <w:div w:id="1003437813">
      <w:bodyDiv w:val="1"/>
      <w:marLeft w:val="0"/>
      <w:marRight w:val="0"/>
      <w:marTop w:val="0"/>
      <w:marBottom w:val="0"/>
      <w:divBdr>
        <w:top w:val="none" w:sz="0" w:space="0" w:color="auto"/>
        <w:left w:val="none" w:sz="0" w:space="0" w:color="auto"/>
        <w:bottom w:val="none" w:sz="0" w:space="0" w:color="auto"/>
        <w:right w:val="none" w:sz="0" w:space="0" w:color="auto"/>
      </w:divBdr>
    </w:div>
    <w:div w:id="1013268403">
      <w:bodyDiv w:val="1"/>
      <w:marLeft w:val="0"/>
      <w:marRight w:val="0"/>
      <w:marTop w:val="0"/>
      <w:marBottom w:val="0"/>
      <w:divBdr>
        <w:top w:val="none" w:sz="0" w:space="0" w:color="auto"/>
        <w:left w:val="none" w:sz="0" w:space="0" w:color="auto"/>
        <w:bottom w:val="none" w:sz="0" w:space="0" w:color="auto"/>
        <w:right w:val="none" w:sz="0" w:space="0" w:color="auto"/>
      </w:divBdr>
    </w:div>
    <w:div w:id="1089280243">
      <w:bodyDiv w:val="1"/>
      <w:marLeft w:val="0"/>
      <w:marRight w:val="0"/>
      <w:marTop w:val="0"/>
      <w:marBottom w:val="0"/>
      <w:divBdr>
        <w:top w:val="none" w:sz="0" w:space="0" w:color="auto"/>
        <w:left w:val="none" w:sz="0" w:space="0" w:color="auto"/>
        <w:bottom w:val="none" w:sz="0" w:space="0" w:color="auto"/>
        <w:right w:val="none" w:sz="0" w:space="0" w:color="auto"/>
      </w:divBdr>
    </w:div>
    <w:div w:id="1167208297">
      <w:bodyDiv w:val="1"/>
      <w:marLeft w:val="0"/>
      <w:marRight w:val="0"/>
      <w:marTop w:val="0"/>
      <w:marBottom w:val="0"/>
      <w:divBdr>
        <w:top w:val="none" w:sz="0" w:space="0" w:color="auto"/>
        <w:left w:val="none" w:sz="0" w:space="0" w:color="auto"/>
        <w:bottom w:val="none" w:sz="0" w:space="0" w:color="auto"/>
        <w:right w:val="none" w:sz="0" w:space="0" w:color="auto"/>
      </w:divBdr>
    </w:div>
    <w:div w:id="1273971924">
      <w:bodyDiv w:val="1"/>
      <w:marLeft w:val="0"/>
      <w:marRight w:val="0"/>
      <w:marTop w:val="0"/>
      <w:marBottom w:val="0"/>
      <w:divBdr>
        <w:top w:val="none" w:sz="0" w:space="0" w:color="auto"/>
        <w:left w:val="none" w:sz="0" w:space="0" w:color="auto"/>
        <w:bottom w:val="none" w:sz="0" w:space="0" w:color="auto"/>
        <w:right w:val="none" w:sz="0" w:space="0" w:color="auto"/>
      </w:divBdr>
    </w:div>
    <w:div w:id="1341816205">
      <w:bodyDiv w:val="1"/>
      <w:marLeft w:val="0"/>
      <w:marRight w:val="0"/>
      <w:marTop w:val="0"/>
      <w:marBottom w:val="0"/>
      <w:divBdr>
        <w:top w:val="none" w:sz="0" w:space="0" w:color="auto"/>
        <w:left w:val="none" w:sz="0" w:space="0" w:color="auto"/>
        <w:bottom w:val="none" w:sz="0" w:space="0" w:color="auto"/>
        <w:right w:val="none" w:sz="0" w:space="0" w:color="auto"/>
      </w:divBdr>
    </w:div>
    <w:div w:id="1659573322">
      <w:bodyDiv w:val="1"/>
      <w:marLeft w:val="0"/>
      <w:marRight w:val="0"/>
      <w:marTop w:val="0"/>
      <w:marBottom w:val="0"/>
      <w:divBdr>
        <w:top w:val="none" w:sz="0" w:space="0" w:color="auto"/>
        <w:left w:val="none" w:sz="0" w:space="0" w:color="auto"/>
        <w:bottom w:val="none" w:sz="0" w:space="0" w:color="auto"/>
        <w:right w:val="none" w:sz="0" w:space="0" w:color="auto"/>
      </w:divBdr>
    </w:div>
    <w:div w:id="1681732312">
      <w:bodyDiv w:val="1"/>
      <w:marLeft w:val="0"/>
      <w:marRight w:val="0"/>
      <w:marTop w:val="0"/>
      <w:marBottom w:val="0"/>
      <w:divBdr>
        <w:top w:val="none" w:sz="0" w:space="0" w:color="auto"/>
        <w:left w:val="none" w:sz="0" w:space="0" w:color="auto"/>
        <w:bottom w:val="none" w:sz="0" w:space="0" w:color="auto"/>
        <w:right w:val="none" w:sz="0" w:space="0" w:color="auto"/>
      </w:divBdr>
    </w:div>
    <w:div w:id="1692484916">
      <w:bodyDiv w:val="1"/>
      <w:marLeft w:val="0"/>
      <w:marRight w:val="0"/>
      <w:marTop w:val="0"/>
      <w:marBottom w:val="0"/>
      <w:divBdr>
        <w:top w:val="none" w:sz="0" w:space="0" w:color="auto"/>
        <w:left w:val="none" w:sz="0" w:space="0" w:color="auto"/>
        <w:bottom w:val="none" w:sz="0" w:space="0" w:color="auto"/>
        <w:right w:val="none" w:sz="0" w:space="0" w:color="auto"/>
      </w:divBdr>
    </w:div>
    <w:div w:id="1785223033">
      <w:bodyDiv w:val="1"/>
      <w:marLeft w:val="0"/>
      <w:marRight w:val="0"/>
      <w:marTop w:val="0"/>
      <w:marBottom w:val="0"/>
      <w:divBdr>
        <w:top w:val="none" w:sz="0" w:space="0" w:color="auto"/>
        <w:left w:val="none" w:sz="0" w:space="0" w:color="auto"/>
        <w:bottom w:val="none" w:sz="0" w:space="0" w:color="auto"/>
        <w:right w:val="none" w:sz="0" w:space="0" w:color="auto"/>
      </w:divBdr>
    </w:div>
    <w:div w:id="1930236477">
      <w:bodyDiv w:val="1"/>
      <w:marLeft w:val="0"/>
      <w:marRight w:val="0"/>
      <w:marTop w:val="0"/>
      <w:marBottom w:val="0"/>
      <w:divBdr>
        <w:top w:val="none" w:sz="0" w:space="0" w:color="auto"/>
        <w:left w:val="none" w:sz="0" w:space="0" w:color="auto"/>
        <w:bottom w:val="none" w:sz="0" w:space="0" w:color="auto"/>
        <w:right w:val="none" w:sz="0" w:space="0" w:color="auto"/>
      </w:divBdr>
    </w:div>
    <w:div w:id="1965653487">
      <w:bodyDiv w:val="1"/>
      <w:marLeft w:val="0"/>
      <w:marRight w:val="0"/>
      <w:marTop w:val="0"/>
      <w:marBottom w:val="0"/>
      <w:divBdr>
        <w:top w:val="none" w:sz="0" w:space="0" w:color="auto"/>
        <w:left w:val="none" w:sz="0" w:space="0" w:color="auto"/>
        <w:bottom w:val="none" w:sz="0" w:space="0" w:color="auto"/>
        <w:right w:val="none" w:sz="0" w:space="0" w:color="auto"/>
      </w:divBdr>
    </w:div>
    <w:div w:id="20871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A6969</dc:creator>
  <cp:keywords/>
  <dc:description/>
  <cp:lastModifiedBy>A6969</cp:lastModifiedBy>
  <cp:revision>2</cp:revision>
  <dcterms:created xsi:type="dcterms:W3CDTF">2025-08-25T10:48:00Z</dcterms:created>
  <dcterms:modified xsi:type="dcterms:W3CDTF">2025-08-25T12:09:00Z</dcterms:modified>
</cp:coreProperties>
</file>