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A9399" w14:textId="6C4C46EF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Polimorfismo</w:t>
      </w:r>
    </w:p>
    <w:p w14:paraId="6493B89F" w14:textId="6EB1E6A7" w:rsidR="00D42763" w:rsidRDefault="0007099B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 mensaje polimórfico en este trabajo (Carpincho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mayhem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puede ser en 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agarrar</w:t>
      </w:r>
      <w:r w:rsidR="000B60C2">
        <w:rPr>
          <w:rFonts w:ascii="Consolas" w:hAnsi="Consolas" w:cs="Consolas"/>
          <w:color w:val="000000"/>
          <w:sz w:val="20"/>
          <w:szCs w:val="20"/>
        </w:rPr>
        <w:t>(objeto)</w:t>
      </w:r>
      <w:r>
        <w:rPr>
          <w:rFonts w:ascii="Consolas" w:hAnsi="Consolas" w:cs="Consolas"/>
          <w:color w:val="000000"/>
          <w:sz w:val="20"/>
          <w:szCs w:val="20"/>
        </w:rPr>
        <w:t xml:space="preserve"> que aparece en la clase Personaje</w:t>
      </w:r>
      <w:r w:rsidR="000B60C2">
        <w:rPr>
          <w:rFonts w:ascii="Consolas" w:hAnsi="Consolas" w:cs="Consolas"/>
          <w:color w:val="000000"/>
          <w:sz w:val="20"/>
          <w:szCs w:val="20"/>
        </w:rPr>
        <w:t xml:space="preserve"> y los que se aprovechan de ese mensaje son las instancias de la clase personaje como pueden ser personaje y personaje2.</w:t>
      </w:r>
    </w:p>
    <w:p w14:paraId="5C260CCD" w14:textId="77777777" w:rsidR="0007099B" w:rsidRDefault="0007099B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0A8761F" w14:textId="3AC5F881" w:rsidR="0007099B" w:rsidRDefault="0007099B" w:rsidP="009A10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64C4D857" wp14:editId="5FE8A57F">
            <wp:extent cx="1958510" cy="495343"/>
            <wp:effectExtent l="0" t="0" r="381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3325" w14:textId="03556F36" w:rsidR="0007099B" w:rsidRDefault="000B60C2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 que realiza este mensaje es que el personaje puede “agarrar”</w:t>
      </w:r>
      <w:r w:rsidR="00617641">
        <w:rPr>
          <w:rFonts w:ascii="Consolas" w:hAnsi="Consolas" w:cs="Consolas"/>
          <w:color w:val="000000"/>
          <w:sz w:val="20"/>
          <w:szCs w:val="20"/>
        </w:rPr>
        <w:t xml:space="preserve"> cualquier objeto que entienda el mensaje agarrar sin importar lo que este objeto haga por ejemplo el personaje puede agarrar tanto una munición</w:t>
      </w:r>
      <w:r w:rsidR="007115FC">
        <w:rPr>
          <w:rFonts w:ascii="Consolas" w:hAnsi="Consolas" w:cs="Consolas"/>
          <w:color w:val="000000"/>
          <w:sz w:val="20"/>
          <w:szCs w:val="20"/>
        </w:rPr>
        <w:t>,</w:t>
      </w:r>
      <w:r w:rsidR="00617641">
        <w:rPr>
          <w:rFonts w:ascii="Consolas" w:hAnsi="Consolas" w:cs="Consolas"/>
          <w:color w:val="000000"/>
          <w:sz w:val="20"/>
          <w:szCs w:val="20"/>
        </w:rPr>
        <w:t xml:space="preserve"> pasto o</w:t>
      </w:r>
      <w:r w:rsidR="007115FC">
        <w:rPr>
          <w:rFonts w:ascii="Consolas" w:hAnsi="Consolas" w:cs="Consolas"/>
          <w:color w:val="000000"/>
          <w:sz w:val="20"/>
          <w:szCs w:val="20"/>
        </w:rPr>
        <w:t xml:space="preserve"> un</w:t>
      </w:r>
      <w:r w:rsidR="00617641">
        <w:rPr>
          <w:rFonts w:ascii="Consolas" w:hAnsi="Consolas" w:cs="Consolas"/>
          <w:color w:val="000000"/>
          <w:sz w:val="20"/>
          <w:szCs w:val="20"/>
        </w:rPr>
        <w:t xml:space="preserve"> mate</w:t>
      </w:r>
      <w:r w:rsidR="007115FC">
        <w:rPr>
          <w:rFonts w:ascii="Consolas" w:hAnsi="Consolas" w:cs="Consolas"/>
          <w:color w:val="000000"/>
          <w:sz w:val="20"/>
          <w:szCs w:val="20"/>
        </w:rPr>
        <w:t>. En este caso la munición le permite al personaje cargar el arma, y el pasto y el mate le suman vida. Personaje puede utilizar este mensaje sin importar lo que este haga.</w:t>
      </w:r>
    </w:p>
    <w:p w14:paraId="40451DF3" w14:textId="0A3A1DCD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2960189" w14:textId="7FC5CA38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1EBC472" w14:textId="601E29CC" w:rsidR="007115FC" w:rsidRPr="007115FC" w:rsidRDefault="007115FC" w:rsidP="009A10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i/>
          <w:iCs/>
          <w:color w:val="000000"/>
          <w:sz w:val="18"/>
          <w:szCs w:val="18"/>
        </w:rPr>
      </w:pPr>
      <w:r w:rsidRPr="007115FC">
        <w:rPr>
          <w:rFonts w:ascii="Consolas" w:hAnsi="Consolas" w:cs="Consolas"/>
          <w:i/>
          <w:iCs/>
          <w:color w:val="000000"/>
          <w:sz w:val="18"/>
          <w:szCs w:val="18"/>
        </w:rPr>
        <w:t>Efecto munición</w:t>
      </w:r>
    </w:p>
    <w:p w14:paraId="6B7C8C6A" w14:textId="6ADE3E4B" w:rsidR="007115FC" w:rsidRDefault="007115FC" w:rsidP="009A10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32E66002" wp14:editId="1877BCA6">
            <wp:extent cx="1973580" cy="535318"/>
            <wp:effectExtent l="0" t="0" r="762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777" cy="54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C099" w14:textId="77777777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29DD889" w14:textId="77777777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69DC8CE" w14:textId="1D286B01" w:rsidR="007115FC" w:rsidRPr="007115FC" w:rsidRDefault="007115FC" w:rsidP="009A10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i/>
          <w:iCs/>
          <w:noProof/>
          <w:color w:val="000000"/>
          <w:sz w:val="18"/>
          <w:szCs w:val="18"/>
        </w:rPr>
      </w:pPr>
      <w:r w:rsidRPr="007115FC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Efecto pasto y mate</w:t>
      </w:r>
    </w:p>
    <w:p w14:paraId="04DB4BCD" w14:textId="7F981805" w:rsidR="007115FC" w:rsidRDefault="007115FC" w:rsidP="009A10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5D24942A" wp14:editId="0230041D">
            <wp:extent cx="2232660" cy="698979"/>
            <wp:effectExtent l="0" t="0" r="0" b="635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772" cy="70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F25B" w14:textId="396092E2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8BCE26A" w14:textId="2CB98518" w:rsidR="00052836" w:rsidRDefault="00052836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Colección</w:t>
      </w:r>
    </w:p>
    <w:p w14:paraId="6433A3B6" w14:textId="18081028" w:rsidR="00052836" w:rsidRDefault="00052836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Las operaciones de colección que se utilizan 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En el caso de la operación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es con efecto, tenemos una lista de supervillanos el cual le decimos a cada villano que se mueva, también tenemos el caso 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game.addVisual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que hará que cada villano </w:t>
      </w:r>
      <w:r w:rsidR="00453C84">
        <w:rPr>
          <w:rFonts w:ascii="Consolas" w:hAnsi="Consolas" w:cs="Consolas"/>
          <w:color w:val="000000"/>
          <w:sz w:val="20"/>
          <w:szCs w:val="20"/>
        </w:rPr>
        <w:t>aparezca en pantalla</w:t>
      </w:r>
      <w:r>
        <w:rPr>
          <w:rFonts w:ascii="Consolas" w:hAnsi="Consolas" w:cs="Consolas"/>
          <w:color w:val="000000"/>
          <w:sz w:val="20"/>
          <w:szCs w:val="20"/>
        </w:rPr>
        <w:t xml:space="preserve">. En el caso del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es una operación sin efecto ya que al ejecutar la operación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villanos.all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{villano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villano.muerto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()}) nos devuelve un True o False que nos </w:t>
      </w:r>
      <w:r w:rsidR="00453C84">
        <w:rPr>
          <w:rFonts w:ascii="Consolas" w:hAnsi="Consolas" w:cs="Consolas"/>
          <w:color w:val="000000"/>
          <w:sz w:val="20"/>
          <w:szCs w:val="20"/>
        </w:rPr>
        <w:t>dirá</w:t>
      </w:r>
      <w:r>
        <w:rPr>
          <w:rFonts w:ascii="Consolas" w:hAnsi="Consolas" w:cs="Consolas"/>
          <w:color w:val="000000"/>
          <w:sz w:val="20"/>
          <w:szCs w:val="20"/>
        </w:rPr>
        <w:t xml:space="preserve"> si todos los supervillanos están muerto</w:t>
      </w:r>
      <w:r w:rsidR="00453C84">
        <w:rPr>
          <w:rFonts w:ascii="Consolas" w:hAnsi="Consolas" w:cs="Consolas"/>
          <w:color w:val="000000"/>
          <w:sz w:val="20"/>
          <w:szCs w:val="20"/>
        </w:rPr>
        <w:t xml:space="preserve">s, en este caso no realizara una “acción” si no retornara una </w:t>
      </w:r>
      <w:proofErr w:type="spellStart"/>
      <w:r w:rsidR="00453C84">
        <w:rPr>
          <w:rFonts w:ascii="Consolas" w:hAnsi="Consolas" w:cs="Consolas"/>
          <w:color w:val="000000"/>
          <w:sz w:val="20"/>
          <w:szCs w:val="20"/>
        </w:rPr>
        <w:t>Bool</w:t>
      </w:r>
      <w:proofErr w:type="spellEnd"/>
      <w:r w:rsidR="00453C84">
        <w:rPr>
          <w:rFonts w:ascii="Consolas" w:hAnsi="Consolas" w:cs="Consolas"/>
          <w:color w:val="000000"/>
          <w:sz w:val="20"/>
          <w:szCs w:val="20"/>
        </w:rPr>
        <w:t>.</w:t>
      </w:r>
    </w:p>
    <w:p w14:paraId="5D134EBB" w14:textId="77777777" w:rsidR="00052836" w:rsidRDefault="00052836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7D30C65" w14:textId="5127AFE3" w:rsidR="00052836" w:rsidRDefault="00052836" w:rsidP="00453C8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7A93665C" wp14:editId="29729B38">
            <wp:extent cx="5897880" cy="982980"/>
            <wp:effectExtent l="0" t="0" r="7620" b="7620"/>
            <wp:docPr id="5" name="Imagen 5" descr="Imagen que contiene 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, Aplicación, Word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FB8F" w14:textId="7B708F5D" w:rsidR="00052836" w:rsidRDefault="00052836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838CAB6" w14:textId="77777777" w:rsidR="00052836" w:rsidRDefault="00052836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8EFAB76" w14:textId="6146E52E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Clases </w:t>
      </w:r>
    </w:p>
    <w:p w14:paraId="13DE80CE" w14:textId="25F5B644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 el trabajo utilizamos diferentes clases una de ellas es </w:t>
      </w:r>
      <w:r w:rsidR="0051506D">
        <w:rPr>
          <w:rFonts w:ascii="Consolas" w:hAnsi="Consolas" w:cs="Consolas"/>
          <w:color w:val="000000"/>
          <w:sz w:val="20"/>
          <w:szCs w:val="20"/>
        </w:rPr>
        <w:t>Personaje, utilizamos esta clase ya que como tenemos dos personajes (personaje y personaje 2)</w:t>
      </w:r>
      <w:r w:rsidR="009A10A3">
        <w:rPr>
          <w:rFonts w:ascii="Consolas" w:hAnsi="Consolas" w:cs="Consolas"/>
          <w:color w:val="000000"/>
          <w:sz w:val="20"/>
          <w:szCs w:val="20"/>
        </w:rPr>
        <w:t xml:space="preserve"> que </w:t>
      </w:r>
      <w:r w:rsidR="009A10A3" w:rsidRPr="009A10A3">
        <w:rPr>
          <w:rFonts w:ascii="Consolas" w:hAnsi="Consolas" w:cs="Consolas"/>
          <w:color w:val="000000"/>
          <w:sz w:val="20"/>
          <w:szCs w:val="20"/>
        </w:rPr>
        <w:t>tienen el mismo comportamiento</w:t>
      </w:r>
      <w:r w:rsidR="009A10A3">
        <w:rPr>
          <w:rFonts w:ascii="Consolas" w:hAnsi="Consolas" w:cs="Consolas"/>
          <w:color w:val="000000"/>
          <w:sz w:val="20"/>
          <w:szCs w:val="20"/>
        </w:rPr>
        <w:t xml:space="preserve"> y p</w:t>
      </w:r>
      <w:r w:rsidR="009A10A3" w:rsidRPr="009A10A3">
        <w:rPr>
          <w:rFonts w:ascii="Consolas" w:hAnsi="Consolas" w:cs="Consolas"/>
          <w:color w:val="000000"/>
          <w:sz w:val="20"/>
          <w:szCs w:val="20"/>
        </w:rPr>
        <w:t>ara no tener código duplicado podemos defin</w:t>
      </w:r>
      <w:r w:rsidR="009A10A3">
        <w:rPr>
          <w:rFonts w:ascii="Consolas" w:hAnsi="Consolas" w:cs="Consolas"/>
          <w:color w:val="000000"/>
          <w:sz w:val="20"/>
          <w:szCs w:val="20"/>
        </w:rPr>
        <w:t xml:space="preserve">imos una </w:t>
      </w:r>
      <w:r w:rsidR="009A10A3" w:rsidRPr="009A10A3">
        <w:rPr>
          <w:rFonts w:ascii="Consolas" w:hAnsi="Consolas" w:cs="Consolas"/>
          <w:color w:val="000000"/>
          <w:sz w:val="20"/>
          <w:szCs w:val="20"/>
        </w:rPr>
        <w:t xml:space="preserve">clase </w:t>
      </w:r>
      <w:r w:rsidR="009A10A3">
        <w:rPr>
          <w:rFonts w:ascii="Consolas" w:hAnsi="Consolas" w:cs="Consolas"/>
          <w:color w:val="000000"/>
          <w:sz w:val="20"/>
          <w:szCs w:val="20"/>
        </w:rPr>
        <w:t>Personaje</w:t>
      </w:r>
      <w:r w:rsidR="009A10A3" w:rsidRPr="009A10A3">
        <w:rPr>
          <w:rFonts w:ascii="Consolas" w:hAnsi="Consolas" w:cs="Consolas"/>
          <w:color w:val="000000"/>
          <w:sz w:val="20"/>
          <w:szCs w:val="20"/>
        </w:rPr>
        <w:t xml:space="preserve"> donde esté definido el comportamiento de todo </w:t>
      </w:r>
      <w:r w:rsidR="009A10A3">
        <w:rPr>
          <w:rFonts w:ascii="Consolas" w:hAnsi="Consolas" w:cs="Consolas"/>
          <w:color w:val="000000"/>
          <w:sz w:val="20"/>
          <w:szCs w:val="20"/>
        </w:rPr>
        <w:t>el personaje. U</w:t>
      </w:r>
      <w:r w:rsidR="0051506D">
        <w:rPr>
          <w:rFonts w:ascii="Consolas" w:hAnsi="Consolas" w:cs="Consolas"/>
          <w:color w:val="000000"/>
          <w:sz w:val="20"/>
          <w:szCs w:val="20"/>
        </w:rPr>
        <w:t xml:space="preserve">tilizamos la clase Personaje para no repetir lógica, estos dos personajes los instanciamos cuando necesitamos </w:t>
      </w:r>
      <w:r w:rsidR="009A10A3">
        <w:rPr>
          <w:rFonts w:ascii="Consolas" w:hAnsi="Consolas" w:cs="Consolas"/>
          <w:color w:val="000000"/>
          <w:sz w:val="20"/>
          <w:szCs w:val="20"/>
        </w:rPr>
        <w:t xml:space="preserve">que diferentes objetos tengan </w:t>
      </w:r>
      <w:r w:rsidR="00052836">
        <w:rPr>
          <w:rFonts w:ascii="Consolas" w:hAnsi="Consolas" w:cs="Consolas"/>
          <w:color w:val="000000"/>
          <w:sz w:val="20"/>
          <w:szCs w:val="20"/>
        </w:rPr>
        <w:t>el mismo comportamiento.</w:t>
      </w:r>
    </w:p>
    <w:p w14:paraId="4CBCC746" w14:textId="77777777" w:rsidR="0051506D" w:rsidRDefault="0051506D" w:rsidP="0071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24D655" w14:textId="08607A38" w:rsidR="0051506D" w:rsidRDefault="0051506D" w:rsidP="009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 wp14:anchorId="0114F161" wp14:editId="5D453187">
            <wp:extent cx="5400040" cy="3454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65D8" w14:textId="667915D0" w:rsidR="00453C84" w:rsidRDefault="00453C84" w:rsidP="009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46C0A0" w14:textId="30DFB541" w:rsidR="00453C84" w:rsidRDefault="00453C84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Herencia</w:t>
      </w:r>
    </w:p>
    <w:p w14:paraId="11395070" w14:textId="524FF180" w:rsidR="00453C84" w:rsidRDefault="001C2601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En el trabajo se utiliza herencia cuando necesitamos utilizar</w:t>
      </w:r>
      <w:r w:rsidR="00470F9A">
        <w:rPr>
          <w:rFonts w:ascii="Consolas" w:hAnsi="Consolas" w:cs="Consolas"/>
          <w:color w:val="000000"/>
          <w:sz w:val="20"/>
          <w:szCs w:val="20"/>
        </w:rPr>
        <w:t xml:space="preserve"> un mensaje</w:t>
      </w:r>
      <w:r w:rsidR="00C62F02">
        <w:rPr>
          <w:rFonts w:ascii="Consolas" w:hAnsi="Consolas" w:cs="Consolas"/>
          <w:color w:val="000000"/>
          <w:sz w:val="20"/>
          <w:szCs w:val="20"/>
        </w:rPr>
        <w:t xml:space="preserve"> o propiedades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70F9A">
        <w:rPr>
          <w:rFonts w:ascii="Consolas" w:hAnsi="Consolas" w:cs="Consolas"/>
          <w:color w:val="000000"/>
          <w:sz w:val="20"/>
          <w:szCs w:val="20"/>
        </w:rPr>
        <w:t>que</w:t>
      </w:r>
      <w:r>
        <w:rPr>
          <w:rFonts w:ascii="Consolas" w:hAnsi="Consolas" w:cs="Consolas"/>
          <w:color w:val="000000"/>
          <w:sz w:val="20"/>
          <w:szCs w:val="20"/>
        </w:rPr>
        <w:t xml:space="preserve"> otro objeto</w:t>
      </w:r>
      <w:r w:rsidR="00470F9A">
        <w:rPr>
          <w:rFonts w:ascii="Consolas" w:hAnsi="Consolas" w:cs="Consolas"/>
          <w:color w:val="000000"/>
          <w:sz w:val="20"/>
          <w:szCs w:val="20"/>
        </w:rPr>
        <w:t xml:space="preserve"> tiene</w:t>
      </w:r>
      <w:r>
        <w:rPr>
          <w:rFonts w:ascii="Consolas" w:hAnsi="Consolas" w:cs="Consolas"/>
          <w:color w:val="000000"/>
          <w:sz w:val="20"/>
          <w:szCs w:val="20"/>
        </w:rPr>
        <w:t xml:space="preserve"> y para no repetir lógica</w:t>
      </w:r>
      <w:r w:rsidR="00470F9A">
        <w:rPr>
          <w:rFonts w:ascii="Consolas" w:hAnsi="Consolas" w:cs="Consolas"/>
          <w:color w:val="000000"/>
          <w:sz w:val="20"/>
          <w:szCs w:val="20"/>
        </w:rPr>
        <w:t xml:space="preserve"> heredamos </w:t>
      </w:r>
      <w:r w:rsidR="00C62F02">
        <w:rPr>
          <w:rFonts w:ascii="Consolas" w:hAnsi="Consolas" w:cs="Consolas"/>
          <w:color w:val="000000"/>
          <w:sz w:val="20"/>
          <w:szCs w:val="20"/>
        </w:rPr>
        <w:t>esas propiedades del</w:t>
      </w:r>
      <w:r w:rsidR="00470F9A">
        <w:rPr>
          <w:rFonts w:ascii="Consolas" w:hAnsi="Consolas" w:cs="Consolas"/>
          <w:color w:val="000000"/>
          <w:sz w:val="20"/>
          <w:szCs w:val="20"/>
        </w:rPr>
        <w:t xml:space="preserve"> objeto,</w:t>
      </w:r>
      <w:r>
        <w:rPr>
          <w:rFonts w:ascii="Consolas" w:hAnsi="Consolas" w:cs="Consolas"/>
          <w:color w:val="000000"/>
          <w:sz w:val="20"/>
          <w:szCs w:val="20"/>
        </w:rPr>
        <w:t xml:space="preserve"> utilizamos la herencia en este caso</w:t>
      </w:r>
      <w:r w:rsidR="00470F9A">
        <w:rPr>
          <w:rFonts w:ascii="Consolas" w:hAnsi="Consolas" w:cs="Consolas"/>
          <w:color w:val="000000"/>
          <w:sz w:val="20"/>
          <w:szCs w:val="20"/>
        </w:rPr>
        <w:t xml:space="preserve"> la</w:t>
      </w:r>
      <w:r>
        <w:rPr>
          <w:rFonts w:ascii="Consolas" w:hAnsi="Consolas" w:cs="Consolas"/>
          <w:color w:val="000000"/>
          <w:sz w:val="20"/>
          <w:szCs w:val="20"/>
        </w:rPr>
        <w:t xml:space="preserve"> utilizamos en villano y supervillanos para realizar</w:t>
      </w:r>
      <w:r w:rsidR="00470F9A">
        <w:rPr>
          <w:rFonts w:ascii="Consolas" w:hAnsi="Consolas" w:cs="Consolas"/>
          <w:color w:val="000000"/>
          <w:sz w:val="20"/>
          <w:szCs w:val="20"/>
        </w:rPr>
        <w:t xml:space="preserve">la utilizamos a villano como super clase y supervillano la heredara. Como Supervillano no utiliza todos los mensajes de la misma manera que villano se realizara un </w:t>
      </w:r>
      <w:proofErr w:type="spellStart"/>
      <w:r w:rsidR="00470F9A">
        <w:rPr>
          <w:rFonts w:ascii="Consolas" w:hAnsi="Consolas" w:cs="Consolas"/>
          <w:color w:val="000000"/>
          <w:sz w:val="20"/>
          <w:szCs w:val="20"/>
        </w:rPr>
        <w:t>override</w:t>
      </w:r>
      <w:proofErr w:type="spellEnd"/>
      <w:r w:rsidR="00470F9A">
        <w:rPr>
          <w:rFonts w:ascii="Consolas" w:hAnsi="Consolas" w:cs="Consolas"/>
          <w:color w:val="000000"/>
          <w:sz w:val="20"/>
          <w:szCs w:val="20"/>
        </w:rPr>
        <w:t xml:space="preserve"> a algunos mensajes de supervillano como </w:t>
      </w:r>
      <w:proofErr w:type="spellStart"/>
      <w:proofErr w:type="gramStart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image</w:t>
      </w:r>
      <w:proofErr w:type="spellEnd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), </w:t>
      </w:r>
      <w:proofErr w:type="spellStart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colisionConBala</w:t>
      </w:r>
      <w:proofErr w:type="spellEnd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470F9A">
        <w:rPr>
          <w:rFonts w:ascii="Consolas" w:hAnsi="Consolas" w:cs="Consolas"/>
          <w:color w:val="B97D7D"/>
          <w:sz w:val="20"/>
          <w:szCs w:val="20"/>
          <w:shd w:val="clear" w:color="auto" w:fill="E8F2FE"/>
        </w:rPr>
        <w:t>bala</w:t>
      </w:r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), moverse() y </w:t>
      </w:r>
      <w:proofErr w:type="spellStart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spawnearObjeto</w:t>
      </w:r>
      <w:proofErr w:type="spellEnd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(), </w:t>
      </w:r>
      <w:r w:rsidR="00470F9A" w:rsidRP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también supervillano tiene otras características que no tiene villano como lo son vivo y muerto</w:t>
      </w:r>
    </w:p>
    <w:p w14:paraId="78D3D165" w14:textId="07D6D1F7" w:rsidR="00470F9A" w:rsidRDefault="00470F9A" w:rsidP="009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74192BF" w14:textId="7D0E3AF6" w:rsidR="00470F9A" w:rsidRDefault="00470F9A" w:rsidP="00C62F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20"/>
          <w:szCs w:val="20"/>
          <w:shd w:val="clear" w:color="auto" w:fill="E8F2FE"/>
        </w:rPr>
        <w:drawing>
          <wp:inline distT="0" distB="0" distL="0" distR="0" wp14:anchorId="25F8D965" wp14:editId="7E5E052F">
            <wp:extent cx="4846320" cy="3554615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20" cy="356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F47E" w14:textId="5FF09590" w:rsidR="00470F9A" w:rsidRDefault="00470F9A" w:rsidP="00C62F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08F0C241" wp14:editId="6D4C33CF">
            <wp:extent cx="3316180" cy="3078480"/>
            <wp:effectExtent l="0" t="0" r="0" b="762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971" cy="309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9BE4" w14:textId="39719433" w:rsidR="00C62F02" w:rsidRPr="0007099B" w:rsidRDefault="00C62F02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Las propiedades y mensajes que se comportan igual son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position,vida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,danio,dirección,esAtrabesable,esGolpeable(),chocasteCarpincho(unPersonaje),hacerDanio() 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moverseHacia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newDireccion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sectPr w:rsidR="00C62F02" w:rsidRPr="00070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9B"/>
    <w:rsid w:val="00052836"/>
    <w:rsid w:val="0007099B"/>
    <w:rsid w:val="000B60C2"/>
    <w:rsid w:val="001C2601"/>
    <w:rsid w:val="00453C84"/>
    <w:rsid w:val="00470F9A"/>
    <w:rsid w:val="0051506D"/>
    <w:rsid w:val="0051764C"/>
    <w:rsid w:val="00617641"/>
    <w:rsid w:val="007115FC"/>
    <w:rsid w:val="009A10A3"/>
    <w:rsid w:val="00C62F02"/>
    <w:rsid w:val="00D4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A177"/>
  <w15:chartTrackingRefBased/>
  <w15:docId w15:val="{F7066895-9E8C-48A3-9CA4-DF92C6D8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marin</dc:creator>
  <cp:keywords/>
  <dc:description/>
  <cp:lastModifiedBy>daiana marin</cp:lastModifiedBy>
  <cp:revision>2</cp:revision>
  <dcterms:created xsi:type="dcterms:W3CDTF">2020-11-04T17:30:00Z</dcterms:created>
  <dcterms:modified xsi:type="dcterms:W3CDTF">2020-11-04T22:19:00Z</dcterms:modified>
</cp:coreProperties>
</file>