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2B" w:rsidRPr="00390C2B" w:rsidRDefault="00390C2B" w:rsidP="00390C2B">
      <w:pPr>
        <w:pStyle w:val="Heading1"/>
        <w:tabs>
          <w:tab w:val="left" w:pos="6555"/>
        </w:tabs>
        <w:rPr>
          <w:sz w:val="20"/>
          <w:szCs w:val="20"/>
        </w:rPr>
      </w:pPr>
      <w:bookmarkStart w:id="0" w:name="_Toc379542044"/>
      <w:r>
        <w:rPr>
          <w:sz w:val="26"/>
          <w:szCs w:val="26"/>
        </w:rPr>
        <w:tab/>
        <w:t xml:space="preserve">     </w:t>
      </w:r>
      <w:r w:rsidRPr="00390C2B">
        <w:rPr>
          <w:sz w:val="20"/>
          <w:szCs w:val="20"/>
        </w:rPr>
        <w:t>SPH/MDP/FOR /4</w:t>
      </w:r>
      <w:r w:rsidR="00B92C95">
        <w:rPr>
          <w:sz w:val="20"/>
          <w:szCs w:val="20"/>
        </w:rPr>
        <w:t>4</w:t>
      </w:r>
      <w:r w:rsidRPr="00390C2B">
        <w:rPr>
          <w:sz w:val="20"/>
          <w:szCs w:val="20"/>
        </w:rPr>
        <w:t>(A)</w:t>
      </w:r>
    </w:p>
    <w:p w:rsidR="00313FE8" w:rsidRPr="000050F5" w:rsidRDefault="000050F5" w:rsidP="0060479B">
      <w:pPr>
        <w:pStyle w:val="Heading1"/>
        <w:rPr>
          <w:sz w:val="26"/>
          <w:szCs w:val="26"/>
        </w:rPr>
      </w:pPr>
      <w:r w:rsidRPr="000050F5">
        <w:rPr>
          <w:sz w:val="26"/>
          <w:szCs w:val="26"/>
        </w:rPr>
        <w:t>Provincially</w:t>
      </w:r>
      <w:r w:rsidR="00313FE8" w:rsidRPr="000050F5">
        <w:rPr>
          <w:sz w:val="26"/>
          <w:szCs w:val="26"/>
        </w:rPr>
        <w:t xml:space="preserve"> managed health facilities with </w:t>
      </w:r>
      <w:r w:rsidRPr="000050F5">
        <w:rPr>
          <w:sz w:val="26"/>
          <w:szCs w:val="26"/>
        </w:rPr>
        <w:t>ETUs for</w:t>
      </w:r>
      <w:r w:rsidR="00313FE8" w:rsidRPr="000050F5">
        <w:rPr>
          <w:sz w:val="26"/>
          <w:szCs w:val="26"/>
        </w:rPr>
        <w:t xml:space="preserve"> that level of facility based on standard guidelines</w:t>
      </w:r>
    </w:p>
    <w:p w:rsidR="0060479B" w:rsidRPr="0047363A" w:rsidRDefault="0060479B" w:rsidP="0060479B">
      <w:pPr>
        <w:pStyle w:val="Heading1"/>
        <w:rPr>
          <w:rFonts w:asciiTheme="majorHAnsi" w:hAnsiTheme="majorHAnsi"/>
        </w:rPr>
      </w:pPr>
      <w:r w:rsidRPr="0047363A">
        <w:rPr>
          <w:rFonts w:asciiTheme="majorHAnsi" w:hAnsiTheme="majorHAnsi"/>
        </w:rPr>
        <w:t>CARE MODEL</w:t>
      </w:r>
      <w:bookmarkEnd w:id="0"/>
    </w:p>
    <w:p w:rsidR="00F125AF" w:rsidRDefault="0060479B" w:rsidP="00F125AF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  <w:u w:val="single"/>
        </w:rPr>
      </w:pPr>
      <w:r w:rsidRPr="000050F5">
        <w:rPr>
          <w:rFonts w:asciiTheme="majorHAnsi" w:hAnsiTheme="majorHAnsi"/>
          <w:sz w:val="24"/>
          <w:szCs w:val="24"/>
          <w:u w:val="single"/>
        </w:rPr>
        <w:t xml:space="preserve">Level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>4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 xml:space="preserve">- ER 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developed in </w:t>
      </w:r>
      <w:r w:rsidR="00297B01" w:rsidRPr="000050F5">
        <w:rPr>
          <w:rFonts w:asciiTheme="majorHAnsi" w:hAnsiTheme="majorHAnsi"/>
          <w:sz w:val="24"/>
          <w:szCs w:val="24"/>
          <w:u w:val="single"/>
        </w:rPr>
        <w:t>Divisional</w:t>
      </w:r>
      <w:r w:rsidRPr="000050F5">
        <w:rPr>
          <w:rFonts w:asciiTheme="majorHAnsi" w:hAnsiTheme="majorHAnsi"/>
          <w:sz w:val="24"/>
          <w:szCs w:val="24"/>
          <w:u w:val="single"/>
        </w:rPr>
        <w:t xml:space="preserve"> Hospitals</w:t>
      </w:r>
    </w:p>
    <w:p w:rsidR="00F125AF" w:rsidRPr="006E6740" w:rsidRDefault="00F125AF" w:rsidP="00F125AF">
      <w:pPr>
        <w:pStyle w:val="ListParagraph"/>
        <w:spacing w:line="360" w:lineRule="auto"/>
        <w:ind w:left="0"/>
        <w:rPr>
          <w:b/>
        </w:rPr>
      </w:pPr>
      <w:r>
        <w:rPr>
          <w:b/>
        </w:rPr>
        <w:t>District:-                                                         Institution:-                                      Year/Month:-</w:t>
      </w:r>
    </w:p>
    <w:tbl>
      <w:tblPr>
        <w:tblStyle w:val="TableGrid"/>
        <w:tblW w:w="5000" w:type="pct"/>
        <w:tblLook w:val="04A0"/>
      </w:tblPr>
      <w:tblGrid>
        <w:gridCol w:w="5418"/>
        <w:gridCol w:w="2143"/>
        <w:gridCol w:w="2015"/>
      </w:tblGrid>
      <w:tr w:rsidR="009B0059" w:rsidRPr="009B0059" w:rsidTr="005C35B6">
        <w:tc>
          <w:tcPr>
            <w:tcW w:w="2829" w:type="pct"/>
          </w:tcPr>
          <w:p w:rsidR="009B0059" w:rsidRPr="000050F5" w:rsidRDefault="009B0059" w:rsidP="00313FE8">
            <w:pPr>
              <w:jc w:val="center"/>
              <w:rPr>
                <w:b/>
                <w:bCs/>
              </w:rPr>
            </w:pPr>
            <w:r w:rsidRPr="000050F5">
              <w:rPr>
                <w:b/>
                <w:bCs/>
              </w:rPr>
              <w:t>Requirment</w:t>
            </w:r>
          </w:p>
        </w:tc>
        <w:tc>
          <w:tcPr>
            <w:tcW w:w="1119" w:type="pct"/>
          </w:tcPr>
          <w:p w:rsidR="009B0059" w:rsidRPr="009B0059" w:rsidRDefault="009B0059" w:rsidP="00313FE8">
            <w:pPr>
              <w:jc w:val="center"/>
            </w:pPr>
            <w:r w:rsidRPr="009B0059">
              <w:t>Achieved or not</w:t>
            </w:r>
          </w:p>
        </w:tc>
        <w:tc>
          <w:tcPr>
            <w:tcW w:w="1052" w:type="pct"/>
          </w:tcPr>
          <w:p w:rsidR="009B0059" w:rsidRPr="009B0059" w:rsidRDefault="009B0059" w:rsidP="00313FE8">
            <w:pPr>
              <w:jc w:val="center"/>
            </w:pPr>
            <w:r w:rsidRPr="009B0059">
              <w:t>If not measures taken</w:t>
            </w:r>
          </w:p>
        </w:tc>
      </w:tr>
      <w:tr w:rsidR="009B0059" w:rsidRPr="009B0059" w:rsidTr="00F125AF">
        <w:trPr>
          <w:trHeight w:val="305"/>
        </w:trPr>
        <w:tc>
          <w:tcPr>
            <w:tcW w:w="2829" w:type="pct"/>
          </w:tcPr>
          <w:p w:rsidR="009B0059" w:rsidRPr="009B0059" w:rsidRDefault="009B0059" w:rsidP="00C60A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for Admission &amp; Registration</w:t>
            </w:r>
            <w:r w:rsidR="00C60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0050F5">
        <w:trPr>
          <w:trHeight w:val="350"/>
        </w:trPr>
        <w:tc>
          <w:tcPr>
            <w:tcW w:w="2829" w:type="pct"/>
            <w:vMerge w:val="restar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Resuscitation area  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Treatment area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DC6C8D">
        <w:trPr>
          <w:trHeight w:val="260"/>
        </w:trPr>
        <w:tc>
          <w:tcPr>
            <w:tcW w:w="2829" w:type="pct"/>
            <w:vMerge/>
          </w:tcPr>
          <w:p w:rsidR="009B0059" w:rsidRPr="009B0059" w:rsidRDefault="009B0059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5C35B6" w:rsidRPr="009B0059" w:rsidTr="00F125AF">
        <w:trPr>
          <w:trHeight w:val="350"/>
        </w:trPr>
        <w:tc>
          <w:tcPr>
            <w:tcW w:w="2829" w:type="pct"/>
          </w:tcPr>
          <w:p w:rsidR="005C35B6" w:rsidRPr="009B0059" w:rsidRDefault="005C35B6" w:rsidP="00C60A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Operation Theatres 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5C35B6" w:rsidRPr="009B0059" w:rsidRDefault="005C35B6" w:rsidP="0064729E"/>
        </w:tc>
        <w:tc>
          <w:tcPr>
            <w:tcW w:w="1052" w:type="pct"/>
          </w:tcPr>
          <w:p w:rsidR="005C35B6" w:rsidRPr="009B0059" w:rsidRDefault="005C35B6" w:rsidP="0064729E"/>
        </w:tc>
      </w:tr>
      <w:tr w:rsidR="009B0059" w:rsidRPr="009B0059" w:rsidTr="00F125AF">
        <w:trPr>
          <w:trHeight w:val="350"/>
        </w:trPr>
        <w:tc>
          <w:tcPr>
            <w:tcW w:w="2829" w:type="pct"/>
          </w:tcPr>
          <w:p w:rsidR="00CC2023" w:rsidRPr="00C60A5C" w:rsidRDefault="009B0059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Poison treatment area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CC2023" w:rsidRPr="009B0059" w:rsidTr="000050F5">
        <w:trPr>
          <w:trHeight w:val="440"/>
        </w:trPr>
        <w:tc>
          <w:tcPr>
            <w:tcW w:w="2829" w:type="pct"/>
          </w:tcPr>
          <w:p w:rsidR="00CC2023" w:rsidRPr="009B0059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to keep a dead body for 2hrs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CC2023" w:rsidRPr="009B0059" w:rsidRDefault="00CC2023" w:rsidP="0064729E"/>
        </w:tc>
        <w:tc>
          <w:tcPr>
            <w:tcW w:w="1052" w:type="pct"/>
          </w:tcPr>
          <w:p w:rsidR="00CC2023" w:rsidRPr="009B0059" w:rsidRDefault="00CC2023" w:rsidP="0064729E"/>
        </w:tc>
      </w:tr>
      <w:tr w:rsidR="009B0059" w:rsidRPr="009B0059" w:rsidTr="000050F5">
        <w:trPr>
          <w:trHeight w:val="440"/>
        </w:trPr>
        <w:tc>
          <w:tcPr>
            <w:tcW w:w="2829" w:type="pct"/>
          </w:tcPr>
          <w:p w:rsidR="009B0059" w:rsidRPr="005C35B6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35B6">
              <w:rPr>
                <w:rFonts w:ascii="Times New Roman" w:hAnsi="Times New Roman"/>
                <w:sz w:val="24"/>
                <w:szCs w:val="24"/>
              </w:rPr>
              <w:t xml:space="preserve">Laboratory 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0050F5">
        <w:trPr>
          <w:trHeight w:val="48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Room for paramedical staff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0050F5">
        <w:trPr>
          <w:trHeight w:val="440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Drug Store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Storage area for consumables &amp; equipments</w:t>
            </w:r>
            <w:r w:rsidR="00C60A5C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Linen store</w:t>
            </w:r>
            <w:r w:rsidR="00C60A5C">
              <w:rPr>
                <w:rFonts w:ascii="Times New Roman" w:hAnsi="Times New Roman"/>
                <w:sz w:val="24"/>
                <w:szCs w:val="24"/>
              </w:rPr>
              <w:t>-</w:t>
            </w:r>
            <w:r w:rsidR="00C60A5C"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0050F5" w:rsidRPr="009B0059" w:rsidTr="000050F5">
        <w:trPr>
          <w:trHeight w:val="602"/>
        </w:trPr>
        <w:tc>
          <w:tcPr>
            <w:tcW w:w="2829" w:type="pct"/>
            <w:vMerge w:val="restart"/>
          </w:tcPr>
          <w:p w:rsidR="000050F5" w:rsidRPr="009B0059" w:rsidRDefault="000050F5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Rest Rooms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 xml:space="preserve"> Changing Rooms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0050F5" w:rsidRPr="009B0059" w:rsidRDefault="000050F5" w:rsidP="000050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(Separate Male &amp; Female rooms) for Doctors,  </w:t>
            </w:r>
          </w:p>
          <w:p w:rsidR="000050F5" w:rsidRPr="009B0059" w:rsidRDefault="000050F5" w:rsidP="000050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Nurses,</w:t>
            </w:r>
          </w:p>
          <w:p w:rsidR="000050F5" w:rsidRPr="009B0059" w:rsidRDefault="000050F5" w:rsidP="000050F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Junior staff</w:t>
            </w:r>
          </w:p>
        </w:tc>
        <w:tc>
          <w:tcPr>
            <w:tcW w:w="1119" w:type="pct"/>
            <w:shd w:val="clear" w:color="auto" w:fill="auto"/>
          </w:tcPr>
          <w:p w:rsidR="000050F5" w:rsidRPr="009B0059" w:rsidRDefault="000050F5" w:rsidP="0064729E"/>
        </w:tc>
        <w:tc>
          <w:tcPr>
            <w:tcW w:w="1052" w:type="pct"/>
          </w:tcPr>
          <w:p w:rsidR="000050F5" w:rsidRPr="009B0059" w:rsidRDefault="000050F5" w:rsidP="0064729E"/>
        </w:tc>
      </w:tr>
      <w:tr w:rsidR="000050F5" w:rsidRPr="009B0059" w:rsidTr="005C35B6">
        <w:trPr>
          <w:trHeight w:val="410"/>
        </w:trPr>
        <w:tc>
          <w:tcPr>
            <w:tcW w:w="2829" w:type="pct"/>
            <w:vMerge/>
          </w:tcPr>
          <w:p w:rsidR="000050F5" w:rsidRPr="009B0059" w:rsidRDefault="000050F5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0050F5" w:rsidRPr="009B0059" w:rsidRDefault="000050F5" w:rsidP="0064729E"/>
        </w:tc>
        <w:tc>
          <w:tcPr>
            <w:tcW w:w="1052" w:type="pct"/>
          </w:tcPr>
          <w:p w:rsidR="000050F5" w:rsidRPr="009B0059" w:rsidRDefault="000050F5" w:rsidP="0064729E"/>
        </w:tc>
      </w:tr>
      <w:tr w:rsidR="000050F5" w:rsidRPr="009B0059" w:rsidTr="005C35B6">
        <w:trPr>
          <w:trHeight w:val="410"/>
        </w:trPr>
        <w:tc>
          <w:tcPr>
            <w:tcW w:w="2829" w:type="pct"/>
            <w:vMerge/>
          </w:tcPr>
          <w:p w:rsidR="000050F5" w:rsidRPr="009B0059" w:rsidRDefault="000050F5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0050F5" w:rsidRPr="009B0059" w:rsidRDefault="000050F5" w:rsidP="0064729E"/>
        </w:tc>
        <w:tc>
          <w:tcPr>
            <w:tcW w:w="1052" w:type="pct"/>
          </w:tcPr>
          <w:p w:rsidR="000050F5" w:rsidRPr="009B0059" w:rsidRDefault="000050F5" w:rsidP="0064729E"/>
        </w:tc>
      </w:tr>
      <w:tr w:rsidR="009B0059" w:rsidRPr="009B0059" w:rsidTr="0023122A">
        <w:trPr>
          <w:trHeight w:val="395"/>
        </w:trPr>
        <w:tc>
          <w:tcPr>
            <w:tcW w:w="2829" w:type="pct"/>
          </w:tcPr>
          <w:p w:rsidR="009B0059" w:rsidRPr="000050F5" w:rsidRDefault="00CC2023" w:rsidP="00CC2023">
            <w:pPr>
              <w:ind w:firstLine="720"/>
              <w:rPr>
                <w:b/>
                <w:bCs/>
              </w:rPr>
            </w:pPr>
            <w:r w:rsidRPr="000050F5">
              <w:rPr>
                <w:b/>
                <w:bCs/>
              </w:rPr>
              <w:t>STANDARD HUMAN RESOURCES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9B0059" w:rsidRPr="009B0059" w:rsidRDefault="009B0059" w:rsidP="0064729E"/>
        </w:tc>
        <w:tc>
          <w:tcPr>
            <w:tcW w:w="1052" w:type="pct"/>
            <w:shd w:val="clear" w:color="auto" w:fill="A6A6A6" w:themeFill="background1" w:themeFillShade="A6"/>
          </w:tcPr>
          <w:p w:rsidR="009B0059" w:rsidRPr="009B0059" w:rsidRDefault="009B0059" w:rsidP="0064729E"/>
        </w:tc>
      </w:tr>
      <w:tr w:rsidR="00CC2023" w:rsidRPr="009B0059" w:rsidTr="00C10F92">
        <w:trPr>
          <w:trHeight w:val="350"/>
        </w:trPr>
        <w:tc>
          <w:tcPr>
            <w:tcW w:w="2829" w:type="pct"/>
          </w:tcPr>
          <w:p w:rsidR="00CC2023" w:rsidRPr="00204C94" w:rsidRDefault="00C60A5C" w:rsidP="0064729E">
            <w:pPr>
              <w:ind w:left="108"/>
              <w:rPr>
                <w:rFonts w:ascii="Times New Roman" w:hAnsi="Times New Roman"/>
                <w:b/>
                <w:sz w:val="28"/>
                <w:szCs w:val="28"/>
                <w:cs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MOIC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C10F92">
        <w:trPr>
          <w:trHeight w:val="260"/>
        </w:trPr>
        <w:tc>
          <w:tcPr>
            <w:tcW w:w="2829" w:type="pct"/>
          </w:tcPr>
          <w:p w:rsidR="00CC2023" w:rsidRPr="00204C94" w:rsidRDefault="00CC2023" w:rsidP="00555928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Medical officers (To be assessed)</w:t>
            </w:r>
            <w:r w:rsidR="006472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C10F92">
        <w:trPr>
          <w:trHeight w:val="332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Nurses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0050F5">
        <w:trPr>
          <w:trHeight w:val="440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Supportive  staff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DC6C8D">
        <w:trPr>
          <w:trHeight w:val="188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MLT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0050F5">
        <w:trPr>
          <w:trHeight w:val="530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sz w:val="24"/>
                <w:szCs w:val="24"/>
                <w:highlight w:val="lightGray"/>
              </w:rPr>
              <w:t>Radiographers-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23122A">
        <w:trPr>
          <w:trHeight w:val="395"/>
        </w:trPr>
        <w:tc>
          <w:tcPr>
            <w:tcW w:w="2829" w:type="pct"/>
          </w:tcPr>
          <w:p w:rsidR="00CC2023" w:rsidRPr="000050F5" w:rsidRDefault="0064729E" w:rsidP="0064729E">
            <w:pPr>
              <w:ind w:firstLine="720"/>
              <w:rPr>
                <w:b/>
                <w:bCs/>
              </w:rPr>
            </w:pPr>
            <w:r w:rsidRPr="000050F5">
              <w:rPr>
                <w:b/>
                <w:bCs/>
              </w:rPr>
              <w:lastRenderedPageBreak/>
              <w:t>STANDARD EQUIPMENT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CC2023" w:rsidRPr="009B0059" w:rsidRDefault="00CC2023" w:rsidP="0064729E"/>
        </w:tc>
        <w:tc>
          <w:tcPr>
            <w:tcW w:w="1052" w:type="pct"/>
            <w:shd w:val="clear" w:color="auto" w:fill="A6A6A6" w:themeFill="background1" w:themeFillShade="A6"/>
          </w:tcPr>
          <w:p w:rsidR="00CC2023" w:rsidRPr="009B0059" w:rsidRDefault="00CC2023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Nebulizers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Defibrillators with Pacing facilities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Ventilator</w:t>
            </w:r>
            <w:r w:rsidR="00555928" w:rsidRPr="0020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50F5">
              <w:rPr>
                <w:rFonts w:ascii="Times New Roman" w:hAnsi="Times New Roman"/>
                <w:sz w:val="24"/>
                <w:szCs w:val="24"/>
              </w:rPr>
              <w:t>–</w:t>
            </w:r>
            <w:r w:rsidR="00555928" w:rsidRPr="00204C94">
              <w:rPr>
                <w:rFonts w:ascii="Times New Roman" w:hAnsi="Times New Roman"/>
                <w:sz w:val="24"/>
                <w:szCs w:val="24"/>
              </w:rPr>
              <w:t>Portable</w:t>
            </w:r>
            <w:r w:rsidR="000050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5928" w:rsidRPr="00D55E0C">
              <w:rPr>
                <w:rFonts w:ascii="Times New Roman" w:hAnsi="Times New Roman"/>
                <w:sz w:val="24"/>
                <w:szCs w:val="24"/>
              </w:rPr>
              <w:t>(Optional</w:t>
            </w:r>
            <w:r w:rsidR="000050F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Portable X ray machines</w:t>
            </w:r>
            <w:r w:rsidR="005559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55928">
              <w:rPr>
                <w:rFonts w:ascii="Times New Roman" w:hAnsi="Times New Roman"/>
                <w:sz w:val="24"/>
                <w:szCs w:val="24"/>
              </w:rPr>
              <w:t>(optional)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Hand-held Doppler scans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ECG Machines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8A49D9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Beds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8A49D9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Trolleys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IVcanula/</w:t>
            </w:r>
            <w:r w:rsidRPr="0022144C">
              <w:rPr>
                <w:rFonts w:ascii="Times New Roman" w:hAnsi="Times New Roman"/>
                <w:sz w:val="24"/>
                <w:szCs w:val="24"/>
              </w:rPr>
              <w:t>Infusion set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Suction Device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Oral.Nasal Airways/ET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Cervical collar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Sterile dressings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plinting meterials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NG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IC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Pulse oxyme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Spinal Boards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Multi Parameter Monitor</w:t>
            </w:r>
            <w:r w:rsidR="005559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55928" w:rsidRPr="00D55E0C">
              <w:rPr>
                <w:rFonts w:ascii="Times New Roman" w:hAnsi="Times New Roman"/>
                <w:sz w:val="24"/>
                <w:szCs w:val="24"/>
              </w:rPr>
              <w:t>(Optional)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Endo: Tracheal Sets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Laryngoscope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BD110C" w:rsidRPr="009B0059" w:rsidTr="00BD110C">
        <w:trPr>
          <w:trHeight w:val="278"/>
        </w:trPr>
        <w:tc>
          <w:tcPr>
            <w:tcW w:w="2829" w:type="pct"/>
            <w:vMerge w:val="restart"/>
          </w:tcPr>
          <w:p w:rsidR="00BD110C" w:rsidRPr="00C82AE3" w:rsidRDefault="00BD110C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Ambu with Masks  - Adult</w:t>
            </w:r>
          </w:p>
          <w:p w:rsidR="00BD110C" w:rsidRPr="00C82AE3" w:rsidRDefault="00BD110C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 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Paediatric</w:t>
            </w:r>
          </w:p>
        </w:tc>
        <w:tc>
          <w:tcPr>
            <w:tcW w:w="1119" w:type="pct"/>
          </w:tcPr>
          <w:p w:rsidR="00BD110C" w:rsidRPr="00204C94" w:rsidRDefault="00BD110C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BD110C" w:rsidRPr="009B0059" w:rsidRDefault="00BD110C" w:rsidP="0064729E"/>
        </w:tc>
      </w:tr>
      <w:tr w:rsidR="00BD110C" w:rsidRPr="009B0059" w:rsidTr="005C35B6">
        <w:trPr>
          <w:trHeight w:val="277"/>
        </w:trPr>
        <w:tc>
          <w:tcPr>
            <w:tcW w:w="2829" w:type="pct"/>
            <w:vMerge/>
          </w:tcPr>
          <w:p w:rsidR="00BD110C" w:rsidRPr="00C82AE3" w:rsidRDefault="00BD110C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9" w:type="pct"/>
          </w:tcPr>
          <w:p w:rsidR="00BD110C" w:rsidRPr="00204C94" w:rsidRDefault="00BD110C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BD110C" w:rsidRPr="009B0059" w:rsidRDefault="00BD110C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Venturi Masks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B.P. Apparatus (Non invasive)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Venus cut down set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Oxygen Cylinder with regulator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ET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467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Rebreathing Masks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602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Peak flow meter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68"/>
        </w:trPr>
        <w:tc>
          <w:tcPr>
            <w:tcW w:w="2829" w:type="pct"/>
          </w:tcPr>
          <w:p w:rsidR="0064729E" w:rsidRPr="000050F5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050F5">
              <w:rPr>
                <w:b/>
                <w:bCs/>
              </w:rPr>
              <w:t>STANDARD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23122A">
        <w:trPr>
          <w:trHeight w:val="332"/>
        </w:trPr>
        <w:tc>
          <w:tcPr>
            <w:tcW w:w="2829" w:type="pct"/>
          </w:tcPr>
          <w:p w:rsidR="0064729E" w:rsidRPr="00A65E97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Pain Management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33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Morphine </w:t>
            </w:r>
            <w:r w:rsidRPr="00CA42E4">
              <w:rPr>
                <w:rFonts w:ascii="Times New Roman" w:hAnsi="Times New Roman"/>
                <w:sz w:val="24"/>
                <w:szCs w:val="24"/>
              </w:rPr>
              <w:t>IV , Tab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15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Pethidine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197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Tramadol 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95"/>
        </w:trPr>
        <w:tc>
          <w:tcPr>
            <w:tcW w:w="2829" w:type="pct"/>
          </w:tcPr>
          <w:p w:rsidR="0064729E" w:rsidRPr="00CA42E4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Antiemetics 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42"/>
        </w:trPr>
        <w:tc>
          <w:tcPr>
            <w:tcW w:w="2829" w:type="pct"/>
          </w:tcPr>
          <w:p w:rsidR="0064729E" w:rsidRPr="007D3A0C" w:rsidRDefault="0064729E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Promethazine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23"/>
        </w:trPr>
        <w:tc>
          <w:tcPr>
            <w:tcW w:w="2829" w:type="pct"/>
          </w:tcPr>
          <w:p w:rsidR="0064729E" w:rsidRPr="007D3A0C" w:rsidRDefault="0064729E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Metachlopramide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58"/>
        </w:trPr>
        <w:tc>
          <w:tcPr>
            <w:tcW w:w="2829" w:type="pct"/>
          </w:tcPr>
          <w:p w:rsidR="0064729E" w:rsidRPr="00A65E97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Non Op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oi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 ag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42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Paracetamol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33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530EBD">
              <w:rPr>
                <w:rFonts w:ascii="Times New Roman" w:hAnsi="Times New Roman"/>
                <w:sz w:val="24"/>
                <w:szCs w:val="24"/>
              </w:rPr>
              <w:t>Ibuprofen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15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 xml:space="preserve">Indomethacine 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87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Diclofenac Sodium ( Tab, Suppository)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40"/>
        </w:trPr>
        <w:tc>
          <w:tcPr>
            <w:tcW w:w="2829" w:type="pct"/>
          </w:tcPr>
          <w:p w:rsidR="0064729E" w:rsidRPr="00663E26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6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Anxiolytics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42"/>
        </w:trPr>
        <w:tc>
          <w:tcPr>
            <w:tcW w:w="2829" w:type="pct"/>
          </w:tcPr>
          <w:p w:rsidR="0064729E" w:rsidRPr="00377081" w:rsidRDefault="0064729E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33"/>
        </w:trPr>
        <w:tc>
          <w:tcPr>
            <w:tcW w:w="2829" w:type="pct"/>
          </w:tcPr>
          <w:p w:rsidR="0064729E" w:rsidRPr="00377081" w:rsidRDefault="0064729E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95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ind w:hanging="720"/>
              <w:contextualSpacing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Anaesthetic Agents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3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Suxamethonium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Lignocaine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4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Flumazanil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23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Naloxone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4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Hemodynamic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33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Dobatamine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Dopamine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3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Adrenalene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58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Anti hypertensive  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4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Propanalol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33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Atenalol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05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Cap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opril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Nifidepine SR 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58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Hypoglycaemic Agents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287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Insulin Short acting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Long acting Insulin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422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ind w:hanging="72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0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Steroids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0050F5">
        <w:trPr>
          <w:trHeight w:val="323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Prednisolone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260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Dexamethasone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0050F5">
        <w:trPr>
          <w:trHeight w:val="323"/>
        </w:trPr>
        <w:tc>
          <w:tcPr>
            <w:tcW w:w="2829" w:type="pct"/>
          </w:tcPr>
          <w:p w:rsidR="0064729E" w:rsidRPr="000050F5" w:rsidRDefault="0064729E" w:rsidP="000050F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Hydrocortisone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95"/>
        </w:trPr>
        <w:tc>
          <w:tcPr>
            <w:tcW w:w="2829" w:type="pct"/>
          </w:tcPr>
          <w:p w:rsidR="0064729E" w:rsidRPr="00A4269B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Other IV Preparations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12264A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 glucanate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Mg So</w:t>
            </w: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Hetastarch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5%, 25% &amp; 50 % Dextrose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Normal Saline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Hartmans Solution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95"/>
        </w:trPr>
        <w:tc>
          <w:tcPr>
            <w:tcW w:w="2829" w:type="pct"/>
          </w:tcPr>
          <w:p w:rsidR="0064729E" w:rsidRPr="009B6ECE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Respiratory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Salbutamol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Ipravent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Theophyline(Tab)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23122A">
        <w:trPr>
          <w:trHeight w:val="395"/>
        </w:trPr>
        <w:tc>
          <w:tcPr>
            <w:tcW w:w="2829" w:type="pct"/>
          </w:tcPr>
          <w:p w:rsidR="0064729E" w:rsidRPr="009B6ECE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Phenytoin IV oral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12264A" w:rsidRDefault="0064729E" w:rsidP="001226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Sodium Valproate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</w:tbl>
    <w:p w:rsidR="0064729E" w:rsidRDefault="0064729E"/>
    <w:p w:rsidR="00F125AF" w:rsidRDefault="003511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.2pt;margin-top:14.25pt;width:525.95pt;height:137.6pt;z-index:251658240;mso-height-percent:200;mso-height-percent:200;mso-width-relative:margin;mso-height-relative:margin" stroked="f">
            <v:textbox style="mso-fit-shape-to-text:t">
              <w:txbxContent>
                <w:p w:rsidR="00F125AF" w:rsidRDefault="00F125AF" w:rsidP="00F125AF">
                  <w:pPr>
                    <w:pStyle w:val="Header"/>
                    <w:spacing w:line="360" w:lineRule="auto"/>
                  </w:pPr>
                  <w:r>
                    <w:t>Officer In Charge-</w:t>
                  </w:r>
                  <w:r w:rsidRPr="004B6C74">
                    <w:t xml:space="preserve"> </w:t>
                  </w:r>
                  <w:r>
                    <w:t xml:space="preserve">Name: -  </w:t>
                  </w:r>
                </w:p>
                <w:p w:rsidR="00F125AF" w:rsidRDefault="00F125AF" w:rsidP="00F125AF">
                  <w:pPr>
                    <w:pStyle w:val="Header"/>
                    <w:spacing w:line="360" w:lineRule="auto"/>
                  </w:pPr>
                  <w:r>
                    <w:t xml:space="preserve">                                 Contact No: -  </w:t>
                  </w:r>
                </w:p>
                <w:p w:rsidR="00F125AF" w:rsidRDefault="00F125AF" w:rsidP="00F125AF">
                  <w:pPr>
                    <w:pStyle w:val="Header"/>
                    <w:spacing w:line="360" w:lineRule="auto"/>
                  </w:pPr>
                  <w:r>
                    <w:t xml:space="preserve">                                 Signature:- </w:t>
                  </w:r>
                </w:p>
                <w:p w:rsidR="00F125AF" w:rsidRDefault="00F125AF" w:rsidP="00F125AF">
                  <w:pPr>
                    <w:pStyle w:val="Header"/>
                    <w:spacing w:line="360" w:lineRule="auto"/>
                  </w:pPr>
                  <w:r>
                    <w:t xml:space="preserve">                                 Date:- </w:t>
                  </w:r>
                </w:p>
                <w:p w:rsidR="00F125AF" w:rsidRPr="004B6C74" w:rsidRDefault="00F125AF" w:rsidP="00F125AF">
                  <w:pPr>
                    <w:pStyle w:val="Header"/>
                    <w:numPr>
                      <w:ilvl w:val="0"/>
                      <w:numId w:val="18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B6C74">
                    <w:rPr>
                      <w:b/>
                      <w:bCs/>
                      <w:sz w:val="20"/>
                      <w:szCs w:val="20"/>
                    </w:rPr>
                    <w:t>To be filled in triplicate and send one copy to relevant RDHS. One copy to PDHS on or before 10</w:t>
                  </w:r>
                  <w:r w:rsidRPr="004B6C74"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of next month.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>ther copy remai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in the office.</w:t>
                  </w:r>
                </w:p>
                <w:p w:rsidR="00F125AF" w:rsidRDefault="00F125AF" w:rsidP="00F125AF"/>
              </w:txbxContent>
            </v:textbox>
          </v:shape>
        </w:pict>
      </w:r>
    </w:p>
    <w:sectPr w:rsidR="00F125AF" w:rsidSect="00D27D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D44" w:rsidRDefault="009D7D44" w:rsidP="00DC6C8D">
      <w:pPr>
        <w:spacing w:after="0" w:line="240" w:lineRule="auto"/>
      </w:pPr>
      <w:r>
        <w:separator/>
      </w:r>
    </w:p>
  </w:endnote>
  <w:endnote w:type="continuationSeparator" w:id="1">
    <w:p w:rsidR="009D7D44" w:rsidRDefault="009D7D44" w:rsidP="00DC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DC6C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DC6C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DC6C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D44" w:rsidRDefault="009D7D44" w:rsidP="00DC6C8D">
      <w:pPr>
        <w:spacing w:after="0" w:line="240" w:lineRule="auto"/>
      </w:pPr>
      <w:r>
        <w:separator/>
      </w:r>
    </w:p>
  </w:footnote>
  <w:footnote w:type="continuationSeparator" w:id="1">
    <w:p w:rsidR="009D7D44" w:rsidRDefault="009D7D44" w:rsidP="00DC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DC6C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774C9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17" type="#_x0000_t202" style="position:absolute;margin-left:45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774C91" w:rsidRDefault="00774C91" w:rsidP="00774C91">
                <w:r>
                  <w:t>PDHS Southern Province</w:t>
                </w:r>
              </w:p>
            </w:txbxContent>
          </v:textbox>
        </v:shape>
      </w:pict>
    </w:r>
    <w:r w:rsidR="00DC6C8D" w:rsidRPr="00DC6C8D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8D" w:rsidRDefault="00DC6C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C7584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366EC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045FD"/>
    <w:multiLevelType w:val="hybridMultilevel"/>
    <w:tmpl w:val="64CC4D0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E74E9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E0D0C"/>
    <w:multiLevelType w:val="hybridMultilevel"/>
    <w:tmpl w:val="ED2EBCEA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F6D38"/>
    <w:multiLevelType w:val="hybridMultilevel"/>
    <w:tmpl w:val="253861A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90D43"/>
    <w:multiLevelType w:val="hybridMultilevel"/>
    <w:tmpl w:val="1258FD18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B6A5992"/>
    <w:multiLevelType w:val="hybridMultilevel"/>
    <w:tmpl w:val="1300255C"/>
    <w:lvl w:ilvl="0" w:tplc="2C0E9A5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90A9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62084"/>
    <w:multiLevelType w:val="hybridMultilevel"/>
    <w:tmpl w:val="20E083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D1D5B4F"/>
    <w:multiLevelType w:val="hybridMultilevel"/>
    <w:tmpl w:val="94BA476E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A7A49"/>
    <w:multiLevelType w:val="hybridMultilevel"/>
    <w:tmpl w:val="FF06389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540E6"/>
    <w:multiLevelType w:val="hybridMultilevel"/>
    <w:tmpl w:val="170EFA8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83276D"/>
    <w:multiLevelType w:val="hybridMultilevel"/>
    <w:tmpl w:val="58C8627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15"/>
  </w:num>
  <w:num w:numId="10">
    <w:abstractNumId w:val="6"/>
  </w:num>
  <w:num w:numId="11">
    <w:abstractNumId w:val="17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3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79B"/>
    <w:rsid w:val="000050F5"/>
    <w:rsid w:val="0012264A"/>
    <w:rsid w:val="00171E7F"/>
    <w:rsid w:val="001D7F2E"/>
    <w:rsid w:val="0023122A"/>
    <w:rsid w:val="00297B01"/>
    <w:rsid w:val="00313FE8"/>
    <w:rsid w:val="003511C1"/>
    <w:rsid w:val="00390C2B"/>
    <w:rsid w:val="00555928"/>
    <w:rsid w:val="005C35B6"/>
    <w:rsid w:val="0060479B"/>
    <w:rsid w:val="0064729E"/>
    <w:rsid w:val="006655BA"/>
    <w:rsid w:val="00774C91"/>
    <w:rsid w:val="0080653F"/>
    <w:rsid w:val="00900FBA"/>
    <w:rsid w:val="009241A4"/>
    <w:rsid w:val="00981208"/>
    <w:rsid w:val="009A54AB"/>
    <w:rsid w:val="009B0059"/>
    <w:rsid w:val="009D7D44"/>
    <w:rsid w:val="00A8066A"/>
    <w:rsid w:val="00B92C95"/>
    <w:rsid w:val="00BD110C"/>
    <w:rsid w:val="00C10F92"/>
    <w:rsid w:val="00C56409"/>
    <w:rsid w:val="00C60A5C"/>
    <w:rsid w:val="00CC2023"/>
    <w:rsid w:val="00D27D04"/>
    <w:rsid w:val="00DC6C8D"/>
    <w:rsid w:val="00E57AD6"/>
    <w:rsid w:val="00EF2301"/>
    <w:rsid w:val="00EF7B10"/>
    <w:rsid w:val="00F1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04"/>
  </w:style>
  <w:style w:type="paragraph" w:styleId="Heading1">
    <w:name w:val="heading 1"/>
    <w:basedOn w:val="Normal"/>
    <w:next w:val="Normal"/>
    <w:link w:val="Heading1Char"/>
    <w:uiPriority w:val="99"/>
    <w:qFormat/>
    <w:rsid w:val="0060479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9B"/>
    <w:pPr>
      <w:ind w:left="720"/>
    </w:pPr>
    <w:rPr>
      <w:rFonts w:ascii="Calibri" w:eastAsia="Times New Roman" w:hAnsi="Calibri" w:cs="Times New Roman"/>
      <w:lang w:bidi="ar-SA"/>
    </w:rPr>
  </w:style>
  <w:style w:type="table" w:styleId="TableGrid">
    <w:name w:val="Table Grid"/>
    <w:basedOn w:val="TableNormal"/>
    <w:uiPriority w:val="59"/>
    <w:rsid w:val="00604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60479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6472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1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5AF"/>
  </w:style>
  <w:style w:type="paragraph" w:styleId="Footer">
    <w:name w:val="footer"/>
    <w:basedOn w:val="Normal"/>
    <w:link w:val="FooterChar"/>
    <w:uiPriority w:val="99"/>
    <w:semiHidden/>
    <w:unhideWhenUsed/>
    <w:rsid w:val="00DC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C8D"/>
  </w:style>
  <w:style w:type="paragraph" w:styleId="BalloonText">
    <w:name w:val="Balloon Text"/>
    <w:basedOn w:val="Normal"/>
    <w:link w:val="BalloonTextChar"/>
    <w:uiPriority w:val="99"/>
    <w:semiHidden/>
    <w:unhideWhenUsed/>
    <w:rsid w:val="00DC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76A2-5A95-4E5C-AD66-D8376764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14</cp:revision>
  <dcterms:created xsi:type="dcterms:W3CDTF">2014-04-09T04:51:00Z</dcterms:created>
  <dcterms:modified xsi:type="dcterms:W3CDTF">2014-04-25T06:17:00Z</dcterms:modified>
</cp:coreProperties>
</file>