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E6489" w14:textId="0E6F74BC" w:rsidR="00FF61AD" w:rsidRDefault="005F78CE" w:rsidP="00EF5C25">
      <w:pPr>
        <w:rPr>
          <w:b/>
          <w:sz w:val="36"/>
          <w:szCs w:val="36"/>
        </w:rPr>
      </w:pPr>
      <w:r>
        <w:rPr>
          <w:noProof/>
        </w:rPr>
        <w:drawing>
          <wp:anchor distT="0" distB="0" distL="114300" distR="114300" simplePos="0" relativeHeight="251658240" behindDoc="0" locked="0" layoutInCell="1" allowOverlap="1" wp14:anchorId="1B94538E" wp14:editId="58FF05DB">
            <wp:simplePos x="0" y="0"/>
            <wp:positionH relativeFrom="margin">
              <wp:posOffset>4542790</wp:posOffset>
            </wp:positionH>
            <wp:positionV relativeFrom="paragraph">
              <wp:posOffset>5715</wp:posOffset>
            </wp:positionV>
            <wp:extent cx="1381125" cy="681990"/>
            <wp:effectExtent l="0" t="0" r="0" b="3810"/>
            <wp:wrapNone/>
            <wp:docPr id="1" name="Picture 1" descr="Signature Seals"/>
            <wp:cNvGraphicFramePr/>
            <a:graphic xmlns:a="http://schemas.openxmlformats.org/drawingml/2006/main">
              <a:graphicData uri="http://schemas.openxmlformats.org/drawingml/2006/picture">
                <pic:pic xmlns:pic="http://schemas.openxmlformats.org/drawingml/2006/picture">
                  <pic:nvPicPr>
                    <pic:cNvPr id="1" name="Picture 1" descr="Signature Seals"/>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381125" cy="68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5C25">
        <w:rPr>
          <w:noProof/>
        </w:rPr>
        <w:drawing>
          <wp:inline distT="0" distB="0" distL="0" distR="0" wp14:anchorId="59F45D2B" wp14:editId="28054493">
            <wp:extent cx="2560320" cy="590843"/>
            <wp:effectExtent l="0" t="0" r="0" b="0"/>
            <wp:docPr id="2" name="Picture 2" descr="The Ohio State University"/>
            <wp:cNvGraphicFramePr/>
            <a:graphic xmlns:a="http://schemas.openxmlformats.org/drawingml/2006/main">
              <a:graphicData uri="http://schemas.openxmlformats.org/drawingml/2006/picture">
                <pic:pic xmlns:pic="http://schemas.openxmlformats.org/drawingml/2006/picture">
                  <pic:nvPicPr>
                    <pic:cNvPr id="2" name="Picture 2" descr="The Ohio State University"/>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626081" cy="606019"/>
                    </a:xfrm>
                    <a:prstGeom prst="rect">
                      <a:avLst/>
                    </a:prstGeom>
                    <a:noFill/>
                    <a:ln>
                      <a:noFill/>
                    </a:ln>
                  </pic:spPr>
                </pic:pic>
              </a:graphicData>
            </a:graphic>
          </wp:inline>
        </w:drawing>
      </w:r>
    </w:p>
    <w:p w14:paraId="1F375B1C" w14:textId="77777777" w:rsidR="00FF61AD" w:rsidRDefault="00FF61AD" w:rsidP="00FF61AD">
      <w:pPr>
        <w:jc w:val="center"/>
        <w:rPr>
          <w:b/>
          <w:sz w:val="36"/>
          <w:szCs w:val="36"/>
        </w:rPr>
      </w:pPr>
    </w:p>
    <w:p w14:paraId="0D58EE43" w14:textId="77777777" w:rsidR="00FF61AD" w:rsidRDefault="00FF61AD" w:rsidP="00FF61AD">
      <w:pPr>
        <w:jc w:val="center"/>
        <w:rPr>
          <w:b/>
          <w:sz w:val="36"/>
          <w:szCs w:val="36"/>
        </w:rPr>
      </w:pPr>
    </w:p>
    <w:p w14:paraId="0508E17E" w14:textId="77777777" w:rsidR="00FF61AD" w:rsidRDefault="00FF61AD" w:rsidP="00FF61AD">
      <w:pPr>
        <w:jc w:val="center"/>
        <w:rPr>
          <w:b/>
          <w:sz w:val="36"/>
          <w:szCs w:val="36"/>
        </w:rPr>
      </w:pPr>
    </w:p>
    <w:p w14:paraId="5A7B1F0E" w14:textId="77777777" w:rsidR="006F5FC8" w:rsidRDefault="006F5FC8" w:rsidP="00FF61AD">
      <w:pPr>
        <w:jc w:val="center"/>
        <w:rPr>
          <w:b/>
          <w:sz w:val="40"/>
          <w:szCs w:val="40"/>
        </w:rPr>
      </w:pPr>
    </w:p>
    <w:p w14:paraId="2FEB8FED" w14:textId="77777777" w:rsidR="006F5FC8" w:rsidRDefault="006F5FC8" w:rsidP="00FF61AD">
      <w:pPr>
        <w:jc w:val="center"/>
        <w:rPr>
          <w:b/>
          <w:sz w:val="40"/>
          <w:szCs w:val="40"/>
        </w:rPr>
      </w:pPr>
    </w:p>
    <w:p w14:paraId="13E944AF" w14:textId="77777777" w:rsidR="006F5FC8" w:rsidRDefault="006F5FC8" w:rsidP="00FF61AD">
      <w:pPr>
        <w:jc w:val="center"/>
        <w:rPr>
          <w:b/>
          <w:sz w:val="40"/>
          <w:szCs w:val="40"/>
        </w:rPr>
      </w:pPr>
    </w:p>
    <w:p w14:paraId="7BB32DF4" w14:textId="77777777" w:rsidR="00092062" w:rsidRPr="00092062" w:rsidRDefault="3233EEE8" w:rsidP="00092062">
      <w:pPr>
        <w:jc w:val="center"/>
        <w:rPr>
          <w:rFonts w:asciiTheme="majorHAnsi" w:eastAsiaTheme="majorEastAsia" w:hAnsiTheme="majorHAnsi" w:cstheme="majorHAnsi"/>
          <w:b/>
          <w:bCs/>
          <w:sz w:val="39"/>
          <w:szCs w:val="39"/>
        </w:rPr>
      </w:pPr>
      <w:bookmarkStart w:id="0" w:name="_Hlk505869164"/>
      <w:r w:rsidRPr="00092062">
        <w:rPr>
          <w:rFonts w:asciiTheme="majorHAnsi" w:eastAsiaTheme="majorEastAsia" w:hAnsiTheme="majorHAnsi" w:cstheme="majorHAnsi"/>
          <w:b/>
          <w:bCs/>
          <w:sz w:val="39"/>
          <w:szCs w:val="39"/>
        </w:rPr>
        <w:t xml:space="preserve">Hurricane Power Outage </w:t>
      </w:r>
      <w:r w:rsidR="00092062" w:rsidRPr="00092062">
        <w:rPr>
          <w:rFonts w:asciiTheme="majorHAnsi" w:eastAsiaTheme="majorEastAsia" w:hAnsiTheme="majorHAnsi" w:cstheme="majorHAnsi"/>
          <w:b/>
          <w:bCs/>
          <w:sz w:val="39"/>
          <w:szCs w:val="39"/>
        </w:rPr>
        <w:t xml:space="preserve">Model </w:t>
      </w:r>
      <w:r w:rsidRPr="00092062">
        <w:rPr>
          <w:rFonts w:asciiTheme="majorHAnsi" w:eastAsiaTheme="majorEastAsia" w:hAnsiTheme="majorHAnsi" w:cstheme="majorHAnsi"/>
          <w:b/>
          <w:bCs/>
          <w:sz w:val="39"/>
          <w:szCs w:val="39"/>
        </w:rPr>
        <w:t>GeoViewer</w:t>
      </w:r>
    </w:p>
    <w:p w14:paraId="6FA8DFAC" w14:textId="77777777" w:rsidR="00092062" w:rsidRDefault="00092062" w:rsidP="00092062">
      <w:pPr>
        <w:jc w:val="center"/>
        <w:rPr>
          <w:rFonts w:asciiTheme="majorHAnsi" w:eastAsiaTheme="majorEastAsia" w:hAnsiTheme="majorHAnsi" w:cstheme="majorHAnsi"/>
          <w:b/>
          <w:bCs/>
          <w:sz w:val="39"/>
          <w:szCs w:val="39"/>
        </w:rPr>
      </w:pPr>
      <w:r w:rsidRPr="00092062">
        <w:rPr>
          <w:rFonts w:asciiTheme="majorHAnsi" w:eastAsiaTheme="majorEastAsia" w:hAnsiTheme="majorHAnsi" w:cstheme="majorHAnsi"/>
          <w:b/>
          <w:bCs/>
          <w:sz w:val="39"/>
          <w:szCs w:val="39"/>
        </w:rPr>
        <w:t>User Manual</w:t>
      </w:r>
    </w:p>
    <w:p w14:paraId="3B9D12C6" w14:textId="5BD0ADD0" w:rsidR="00FF61AD" w:rsidRPr="00092062" w:rsidRDefault="3233EEE8" w:rsidP="00092062">
      <w:pPr>
        <w:jc w:val="center"/>
        <w:rPr>
          <w:rFonts w:asciiTheme="majorHAnsi" w:eastAsiaTheme="majorEastAsia" w:hAnsiTheme="majorHAnsi" w:cstheme="majorHAnsi"/>
          <w:b/>
          <w:bCs/>
          <w:sz w:val="39"/>
          <w:szCs w:val="39"/>
        </w:rPr>
      </w:pPr>
      <w:r w:rsidRPr="00092062">
        <w:rPr>
          <w:rFonts w:asciiTheme="majorHAnsi" w:eastAsiaTheme="majorEastAsia" w:hAnsiTheme="majorHAnsi" w:cstheme="majorHAnsi"/>
          <w:b/>
          <w:bCs/>
          <w:sz w:val="39"/>
          <w:szCs w:val="39"/>
        </w:rPr>
        <w:t xml:space="preserve"> </w:t>
      </w:r>
      <w:bookmarkEnd w:id="0"/>
    </w:p>
    <w:p w14:paraId="0FD484C9" w14:textId="40BF5253" w:rsidR="00FF61AD" w:rsidRDefault="00FF61AD"/>
    <w:p w14:paraId="06C612CC" w14:textId="77CBCB03" w:rsidR="00FF61AD" w:rsidRDefault="00FF61AD"/>
    <w:p w14:paraId="6038270D" w14:textId="448EC225" w:rsidR="00FF61AD" w:rsidRDefault="00FF61AD"/>
    <w:p w14:paraId="33BACB92" w14:textId="5F5379CF" w:rsidR="00FF61AD" w:rsidRDefault="00FF61AD"/>
    <w:p w14:paraId="2074F1F0" w14:textId="1E4C30B4" w:rsidR="00FF61AD" w:rsidRDefault="00FF61AD"/>
    <w:p w14:paraId="6BF51D17" w14:textId="2D660C6B" w:rsidR="00FF61AD" w:rsidRDefault="00FF61AD"/>
    <w:p w14:paraId="3EF721F0" w14:textId="7F89574A" w:rsidR="00FF61AD" w:rsidRDefault="00FF61AD"/>
    <w:p w14:paraId="52E6AD97" w14:textId="285583E8" w:rsidR="00FF61AD" w:rsidRDefault="00FF61AD"/>
    <w:p w14:paraId="73B22276" w14:textId="3EF8FECC" w:rsidR="00FF61AD" w:rsidRDefault="00FF61AD"/>
    <w:p w14:paraId="5F661504" w14:textId="229A2B01" w:rsidR="00FF61AD" w:rsidRDefault="00FF61AD"/>
    <w:p w14:paraId="0F70916B" w14:textId="68C35261" w:rsidR="00FF61AD" w:rsidRDefault="00FF61AD"/>
    <w:p w14:paraId="283C4821" w14:textId="7B0AE280" w:rsidR="00FF61AD" w:rsidRDefault="00FF61AD"/>
    <w:p w14:paraId="14E7DC3D" w14:textId="4FE3E549" w:rsidR="00FF61AD" w:rsidRDefault="00FF61AD"/>
    <w:p w14:paraId="3A51AB40" w14:textId="228849FD" w:rsidR="006B401F" w:rsidRPr="006B401F" w:rsidRDefault="303DBEDC" w:rsidP="303DBEDC">
      <w:pPr>
        <w:rPr>
          <w:rStyle w:val="fontstyle01"/>
          <w:rFonts w:asciiTheme="majorHAnsi" w:hAnsiTheme="majorHAnsi"/>
          <w:b/>
          <w:bCs/>
          <w:color w:val="2E74B5" w:themeColor="accent5" w:themeShade="BF"/>
        </w:rPr>
      </w:pPr>
      <w:r w:rsidRPr="303DBEDC">
        <w:rPr>
          <w:rStyle w:val="fontstyle01"/>
          <w:rFonts w:asciiTheme="majorHAnsi" w:hAnsiTheme="majorHAnsi"/>
          <w:b/>
          <w:bCs/>
          <w:color w:val="2E74B5" w:themeColor="accent5" w:themeShade="BF"/>
        </w:rPr>
        <w:lastRenderedPageBreak/>
        <w:t>Contents</w:t>
      </w:r>
    </w:p>
    <w:p w14:paraId="56A13317" w14:textId="25BE7B12" w:rsidR="00DE1211" w:rsidRDefault="00FA4E19" w:rsidP="00092062">
      <w:pPr>
        <w:pStyle w:val="NoSpacing"/>
      </w:pPr>
      <w:r>
        <w:br/>
      </w:r>
      <w:r w:rsidR="303DBEDC" w:rsidRPr="303DBEDC">
        <w:t>Introduction and Background</w:t>
      </w:r>
      <w:r w:rsidR="00092062">
        <w:tab/>
      </w:r>
      <w:r w:rsidR="00092062">
        <w:tab/>
      </w:r>
      <w:r w:rsidR="00092062">
        <w:tab/>
      </w:r>
      <w:r w:rsidR="00092062">
        <w:tab/>
      </w:r>
      <w:r w:rsidR="00092062">
        <w:tab/>
      </w:r>
      <w:r w:rsidR="00092062">
        <w:tab/>
      </w:r>
      <w:r w:rsidR="00092062">
        <w:tab/>
      </w:r>
      <w:r w:rsidR="00092062">
        <w:tab/>
      </w:r>
      <w:r w:rsidR="00092062">
        <w:tab/>
        <w:t xml:space="preserve"># </w:t>
      </w:r>
    </w:p>
    <w:p w14:paraId="70D7F31B" w14:textId="6DDE9D6A" w:rsidR="006B401F" w:rsidRPr="00172122" w:rsidRDefault="00DE1211" w:rsidP="00092062">
      <w:pPr>
        <w:pStyle w:val="NoSpacing"/>
      </w:pPr>
      <w:r>
        <w:t xml:space="preserve">                          </w:t>
      </w:r>
    </w:p>
    <w:p w14:paraId="18ECB8C7" w14:textId="4440314B" w:rsidR="00841AE1" w:rsidRPr="00172122" w:rsidRDefault="303DBEDC" w:rsidP="00092062">
      <w:pPr>
        <w:pStyle w:val="NoSpacing"/>
      </w:pPr>
      <w:r w:rsidRPr="303DBEDC">
        <w:t>Recourses and Technical Support</w:t>
      </w:r>
      <w:r w:rsidR="00092062">
        <w:tab/>
      </w:r>
      <w:r w:rsidR="00092062">
        <w:tab/>
      </w:r>
      <w:r w:rsidR="00092062">
        <w:tab/>
      </w:r>
      <w:r w:rsidR="00092062">
        <w:tab/>
      </w:r>
      <w:r w:rsidR="00092062">
        <w:tab/>
      </w:r>
      <w:r w:rsidR="00092062">
        <w:tab/>
      </w:r>
      <w:r w:rsidR="00092062">
        <w:tab/>
      </w:r>
      <w:r w:rsidR="00092062">
        <w:tab/>
        <w:t>#</w:t>
      </w:r>
    </w:p>
    <w:p w14:paraId="5C67C70B" w14:textId="7BDD24BC" w:rsidR="00DE1211" w:rsidRDefault="00DE1211" w:rsidP="00092062">
      <w:pPr>
        <w:pStyle w:val="NoSpacing"/>
      </w:pPr>
    </w:p>
    <w:p w14:paraId="41BECE7F" w14:textId="45E7BF1F" w:rsidR="00DE1211" w:rsidRPr="00DE1211" w:rsidRDefault="303DBEDC" w:rsidP="00092062">
      <w:pPr>
        <w:pStyle w:val="NoSpacing"/>
        <w:rPr>
          <w:rFonts w:cstheme="majorBidi"/>
        </w:rPr>
      </w:pPr>
      <w:r w:rsidRPr="303DBEDC">
        <w:rPr>
          <w:rFonts w:cstheme="majorBidi"/>
        </w:rPr>
        <w:t xml:space="preserve">Exploring the </w:t>
      </w:r>
      <w:r w:rsidR="00092062">
        <w:rPr>
          <w:rFonts w:cstheme="majorBidi"/>
        </w:rPr>
        <w:t>GeoViewer Workspace</w:t>
      </w:r>
      <w:r w:rsidR="00092062">
        <w:rPr>
          <w:rFonts w:cstheme="majorBidi"/>
        </w:rPr>
        <w:tab/>
      </w:r>
      <w:r w:rsidR="00092062">
        <w:rPr>
          <w:rFonts w:cstheme="majorBidi"/>
        </w:rPr>
        <w:tab/>
      </w:r>
      <w:r w:rsidR="00092062">
        <w:rPr>
          <w:rFonts w:cstheme="majorBidi"/>
        </w:rPr>
        <w:tab/>
      </w:r>
      <w:r w:rsidR="00092062">
        <w:rPr>
          <w:rFonts w:cstheme="majorBidi"/>
        </w:rPr>
        <w:tab/>
      </w:r>
      <w:r w:rsidR="00092062">
        <w:rPr>
          <w:rFonts w:cstheme="majorBidi"/>
        </w:rPr>
        <w:tab/>
      </w:r>
      <w:r w:rsidR="00092062">
        <w:rPr>
          <w:rFonts w:cstheme="majorBidi"/>
        </w:rPr>
        <w:tab/>
      </w:r>
      <w:r w:rsidR="00092062">
        <w:rPr>
          <w:rFonts w:cstheme="majorBidi"/>
        </w:rPr>
        <w:tab/>
      </w:r>
      <w:r w:rsidR="00092062">
        <w:rPr>
          <w:rFonts w:cstheme="majorBidi"/>
        </w:rPr>
        <w:tab/>
        <w:t>#</w:t>
      </w:r>
    </w:p>
    <w:p w14:paraId="14FD3DF4" w14:textId="362405E0" w:rsidR="00DE1211" w:rsidRDefault="00DE1211" w:rsidP="00092062">
      <w:pPr>
        <w:pStyle w:val="NoSpacing"/>
      </w:pPr>
    </w:p>
    <w:p w14:paraId="36E0A9B4" w14:textId="5F3868A0" w:rsidR="00DE1211" w:rsidRDefault="00092062" w:rsidP="00092062">
      <w:pPr>
        <w:pStyle w:val="NoSpacing"/>
        <w:rPr>
          <w:rFonts w:cstheme="majorBidi"/>
        </w:rPr>
      </w:pPr>
      <w:r>
        <w:rPr>
          <w:rFonts w:cstheme="majorBidi"/>
        </w:rPr>
        <w:t>GeoViewer Layers</w:t>
      </w:r>
      <w:bookmarkStart w:id="1" w:name="_Hlk505869769"/>
      <w:bookmarkEnd w:id="1"/>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t>#</w:t>
      </w:r>
    </w:p>
    <w:p w14:paraId="682932C3" w14:textId="66C2D68F" w:rsidR="00092062" w:rsidRDefault="00092062" w:rsidP="00092062">
      <w:pPr>
        <w:pStyle w:val="NoSpacing"/>
        <w:rPr>
          <w:rFonts w:cstheme="majorBidi"/>
        </w:rPr>
      </w:pPr>
      <w:r>
        <w:rPr>
          <w:rFonts w:cstheme="majorBidi"/>
        </w:rPr>
        <w:tab/>
        <w:t>Basemap Layers</w:t>
      </w:r>
    </w:p>
    <w:p w14:paraId="5BAE2269" w14:textId="3C1C8244" w:rsidR="00092062" w:rsidRDefault="00092062" w:rsidP="00092062">
      <w:pPr>
        <w:pStyle w:val="NoSpacing"/>
        <w:rPr>
          <w:rFonts w:cstheme="majorBidi"/>
        </w:rPr>
      </w:pPr>
      <w:r>
        <w:rPr>
          <w:rFonts w:cstheme="majorBidi"/>
        </w:rPr>
        <w:tab/>
      </w:r>
      <w:r>
        <w:rPr>
          <w:rFonts w:cstheme="majorBidi"/>
        </w:rPr>
        <w:tab/>
        <w:t>Topography</w:t>
      </w:r>
    </w:p>
    <w:p w14:paraId="2CBE4E96" w14:textId="1298B205" w:rsidR="00092062" w:rsidRDefault="00092062" w:rsidP="00092062">
      <w:pPr>
        <w:pStyle w:val="NoSpacing"/>
        <w:rPr>
          <w:rFonts w:cstheme="majorBidi"/>
        </w:rPr>
      </w:pPr>
      <w:r>
        <w:rPr>
          <w:rFonts w:cstheme="majorBidi"/>
        </w:rPr>
        <w:tab/>
      </w:r>
      <w:r>
        <w:rPr>
          <w:rFonts w:cstheme="majorBidi"/>
        </w:rPr>
        <w:tab/>
        <w:t>Black Marble</w:t>
      </w:r>
    </w:p>
    <w:p w14:paraId="06F22158" w14:textId="1D23605C" w:rsidR="00092062" w:rsidRDefault="00092062" w:rsidP="00092062">
      <w:pPr>
        <w:pStyle w:val="NoSpacing"/>
        <w:rPr>
          <w:rFonts w:cstheme="majorBidi"/>
        </w:rPr>
      </w:pPr>
      <w:r>
        <w:rPr>
          <w:rFonts w:cstheme="majorBidi"/>
        </w:rPr>
        <w:tab/>
      </w:r>
      <w:r>
        <w:rPr>
          <w:rFonts w:cstheme="majorBidi"/>
        </w:rPr>
        <w:tab/>
        <w:t>Imagery</w:t>
      </w:r>
    </w:p>
    <w:p w14:paraId="71345A1F" w14:textId="25345AA5" w:rsidR="00092062" w:rsidRDefault="00092062" w:rsidP="00092062">
      <w:pPr>
        <w:pStyle w:val="NoSpacing"/>
        <w:rPr>
          <w:rFonts w:cstheme="majorBidi"/>
        </w:rPr>
      </w:pPr>
      <w:r>
        <w:rPr>
          <w:rFonts w:cstheme="majorBidi"/>
        </w:rPr>
        <w:tab/>
      </w:r>
      <w:r>
        <w:rPr>
          <w:rFonts w:cstheme="majorBidi"/>
        </w:rPr>
        <w:tab/>
        <w:t>Light Grey</w:t>
      </w:r>
    </w:p>
    <w:p w14:paraId="648631B3" w14:textId="45CF4E12" w:rsidR="00092062" w:rsidRDefault="00092062" w:rsidP="00092062">
      <w:pPr>
        <w:pStyle w:val="NoSpacing"/>
        <w:rPr>
          <w:rFonts w:cstheme="majorBidi"/>
        </w:rPr>
      </w:pPr>
      <w:r>
        <w:rPr>
          <w:rFonts w:cstheme="majorBidi"/>
        </w:rPr>
        <w:tab/>
      </w:r>
      <w:r>
        <w:rPr>
          <w:rFonts w:cstheme="majorBidi"/>
        </w:rPr>
        <w:tab/>
        <w:t>Additional Radar Overlay</w:t>
      </w:r>
    </w:p>
    <w:p w14:paraId="413F5D0E" w14:textId="38DDDE15" w:rsidR="00092062" w:rsidRDefault="00092062" w:rsidP="00092062">
      <w:pPr>
        <w:pStyle w:val="NoSpacing"/>
        <w:rPr>
          <w:rFonts w:cstheme="majorBidi"/>
        </w:rPr>
      </w:pPr>
      <w:r>
        <w:rPr>
          <w:rFonts w:cstheme="majorBidi"/>
        </w:rPr>
        <w:tab/>
        <w:t>Hurricane Tracking Layers</w:t>
      </w:r>
    </w:p>
    <w:p w14:paraId="329D9D9A" w14:textId="242251A8" w:rsidR="00092062" w:rsidRDefault="00092062" w:rsidP="00092062">
      <w:pPr>
        <w:pStyle w:val="NoSpacing"/>
        <w:rPr>
          <w:rFonts w:cstheme="majorBidi"/>
        </w:rPr>
      </w:pPr>
      <w:r>
        <w:rPr>
          <w:rFonts w:cstheme="majorBidi"/>
        </w:rPr>
        <w:tab/>
      </w:r>
      <w:r>
        <w:rPr>
          <w:rFonts w:cstheme="majorBidi"/>
        </w:rPr>
        <w:tab/>
      </w:r>
      <w:r w:rsidRPr="00092062">
        <w:rPr>
          <w:rFonts w:cstheme="majorBidi"/>
        </w:rPr>
        <w:t>Atlantic/Caribbean Tropical Cyclones</w:t>
      </w:r>
    </w:p>
    <w:p w14:paraId="4B9603E9" w14:textId="576AD41F" w:rsidR="00092062" w:rsidRDefault="00092062" w:rsidP="00092062">
      <w:pPr>
        <w:pStyle w:val="NoSpacing"/>
        <w:rPr>
          <w:rFonts w:cstheme="majorBidi"/>
        </w:rPr>
      </w:pPr>
      <w:r>
        <w:rPr>
          <w:rFonts w:cstheme="majorBidi"/>
        </w:rPr>
        <w:tab/>
      </w:r>
      <w:r>
        <w:rPr>
          <w:rFonts w:cstheme="majorBidi"/>
        </w:rPr>
        <w:tab/>
        <w:t>A</w:t>
      </w:r>
      <w:r w:rsidRPr="00092062">
        <w:rPr>
          <w:rFonts w:cstheme="majorBidi"/>
        </w:rPr>
        <w:t>dvisory Forecast Track</w:t>
      </w:r>
    </w:p>
    <w:p w14:paraId="3EDFD865" w14:textId="477ECE72" w:rsidR="00092062" w:rsidRDefault="00092062" w:rsidP="00092062">
      <w:pPr>
        <w:pStyle w:val="NoSpacing"/>
        <w:rPr>
          <w:rFonts w:cstheme="majorBidi"/>
        </w:rPr>
      </w:pPr>
      <w:r>
        <w:rPr>
          <w:rFonts w:cstheme="majorBidi"/>
        </w:rPr>
        <w:tab/>
        <w:t>Additional Map Layers</w:t>
      </w:r>
    </w:p>
    <w:p w14:paraId="0D1E4015" w14:textId="69478EC0" w:rsidR="00092062" w:rsidRDefault="00092062" w:rsidP="00092062">
      <w:pPr>
        <w:pStyle w:val="NoSpacing"/>
        <w:rPr>
          <w:rFonts w:cstheme="majorBidi"/>
        </w:rPr>
      </w:pPr>
      <w:r>
        <w:rPr>
          <w:rFonts w:cstheme="majorBidi"/>
        </w:rPr>
        <w:tab/>
      </w:r>
      <w:r>
        <w:rPr>
          <w:rFonts w:cstheme="majorBidi"/>
        </w:rPr>
        <w:tab/>
      </w:r>
      <w:r w:rsidRPr="00092062">
        <w:rPr>
          <w:rFonts w:cstheme="majorBidi"/>
        </w:rPr>
        <w:t>Storm Surge Probabilities</w:t>
      </w:r>
    </w:p>
    <w:p w14:paraId="791C7020" w14:textId="58D661B5" w:rsidR="00092062" w:rsidRPr="00092062" w:rsidRDefault="00092062" w:rsidP="00092062">
      <w:pPr>
        <w:pStyle w:val="NoSpacing"/>
        <w:rPr>
          <w:rFonts w:cstheme="majorBidi"/>
        </w:rPr>
      </w:pPr>
      <w:r>
        <w:rPr>
          <w:rFonts w:cstheme="majorBidi"/>
        </w:rPr>
        <w:tab/>
      </w:r>
      <w:r w:rsidRPr="00092062">
        <w:rPr>
          <w:rFonts w:cstheme="majorBidi"/>
        </w:rPr>
        <w:t xml:space="preserve"> </w:t>
      </w:r>
      <w:r>
        <w:rPr>
          <w:rFonts w:cstheme="majorBidi"/>
        </w:rPr>
        <w:tab/>
      </w:r>
      <w:r w:rsidRPr="00092062">
        <w:rPr>
          <w:rFonts w:cstheme="majorBidi"/>
        </w:rPr>
        <w:t xml:space="preserve">Watches, Warnings and Advisories </w:t>
      </w:r>
    </w:p>
    <w:p w14:paraId="3F9A74C2" w14:textId="5AD01715" w:rsidR="00841AE1" w:rsidRDefault="00841AE1" w:rsidP="00092062">
      <w:pPr>
        <w:pStyle w:val="NoSpacing"/>
        <w:rPr>
          <w:rFonts w:eastAsiaTheme="majorEastAsia"/>
        </w:rPr>
      </w:pPr>
    </w:p>
    <w:p w14:paraId="4E0DC7B4" w14:textId="186EFFCD" w:rsidR="00DE1211" w:rsidRDefault="00092062" w:rsidP="00092062">
      <w:pPr>
        <w:pStyle w:val="NoSpacing"/>
        <w:rPr>
          <w:rFonts w:eastAsiaTheme="majorEastAsia"/>
        </w:rPr>
      </w:pPr>
      <w:r>
        <w:rPr>
          <w:rFonts w:eastAsiaTheme="majorEastAsia"/>
        </w:rPr>
        <w:t>User-defined</w:t>
      </w:r>
      <w:r w:rsidR="303DBEDC" w:rsidRPr="303DBEDC">
        <w:rPr>
          <w:rFonts w:eastAsiaTheme="majorEastAsia"/>
        </w:rPr>
        <w:t xml:space="preserve"> Geographic Layers</w:t>
      </w:r>
      <w:bookmarkStart w:id="2" w:name="_Hlk506167882"/>
      <w:bookmarkEnd w:id="2"/>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t>#</w:t>
      </w:r>
    </w:p>
    <w:p w14:paraId="70814FBF" w14:textId="2BD576E3" w:rsidR="00DE1211" w:rsidRDefault="00DE1211" w:rsidP="00092062">
      <w:pPr>
        <w:pStyle w:val="NoSpacing"/>
        <w:rPr>
          <w:rFonts w:eastAsiaTheme="majorEastAsia"/>
        </w:rPr>
      </w:pPr>
    </w:p>
    <w:p w14:paraId="6067367F" w14:textId="493F37BF" w:rsidR="0073359D" w:rsidRDefault="00092062" w:rsidP="00092062">
      <w:pPr>
        <w:pStyle w:val="NoSpacing"/>
        <w:rPr>
          <w:rFonts w:eastAsiaTheme="majorEastAsia"/>
        </w:rPr>
      </w:pPr>
      <w:r>
        <w:rPr>
          <w:rFonts w:eastAsiaTheme="majorEastAsia"/>
        </w:rPr>
        <w:t>Exporting Files</w:t>
      </w:r>
      <w:bookmarkStart w:id="3" w:name="_Hlk506167912"/>
      <w:bookmarkEnd w:id="3"/>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t>#</w:t>
      </w:r>
    </w:p>
    <w:p w14:paraId="203BD1B2" w14:textId="5CFAE67B" w:rsidR="00117B9A" w:rsidRDefault="00092062" w:rsidP="00092062">
      <w:pPr>
        <w:pStyle w:val="NoSpacing"/>
        <w:rPr>
          <w:rFonts w:eastAsiaTheme="majorEastAsia"/>
        </w:rPr>
      </w:pPr>
      <w:r>
        <w:rPr>
          <w:rFonts w:eastAsiaTheme="majorEastAsia"/>
        </w:rPr>
        <w:tab/>
      </w:r>
      <w:r w:rsidR="00117B9A">
        <w:rPr>
          <w:rFonts w:eastAsiaTheme="majorEastAsia"/>
        </w:rPr>
        <w:t>HPOM Features</w:t>
      </w:r>
    </w:p>
    <w:p w14:paraId="143045C8" w14:textId="4DED35F5" w:rsidR="00092062" w:rsidRDefault="00092062" w:rsidP="00117B9A">
      <w:pPr>
        <w:pStyle w:val="NoSpacing"/>
        <w:ind w:firstLine="720"/>
        <w:rPr>
          <w:rFonts w:eastAsiaTheme="majorEastAsia"/>
        </w:rPr>
      </w:pPr>
      <w:r>
        <w:rPr>
          <w:rFonts w:eastAsiaTheme="majorEastAsia"/>
        </w:rPr>
        <w:t>HPOM Output</w:t>
      </w:r>
      <w:r w:rsidR="00495269">
        <w:rPr>
          <w:rFonts w:eastAsiaTheme="majorEastAsia"/>
        </w:rPr>
        <w:t xml:space="preserve"> </w:t>
      </w:r>
    </w:p>
    <w:p w14:paraId="38B9E416" w14:textId="5A59002C" w:rsidR="00092062" w:rsidRDefault="00092062" w:rsidP="00092062">
      <w:pPr>
        <w:pStyle w:val="NoSpacing"/>
        <w:rPr>
          <w:rFonts w:eastAsiaTheme="majorEastAsia"/>
        </w:rPr>
      </w:pPr>
      <w:r>
        <w:rPr>
          <w:rFonts w:eastAsiaTheme="majorEastAsia"/>
        </w:rPr>
        <w:tab/>
        <w:t>HPOM Output with Tract ID</w:t>
      </w:r>
    </w:p>
    <w:p w14:paraId="7881C137" w14:textId="666FE96A" w:rsidR="0073359D" w:rsidRDefault="0073359D" w:rsidP="00092062">
      <w:pPr>
        <w:pStyle w:val="NoSpacing"/>
        <w:rPr>
          <w:rFonts w:eastAsiaTheme="majorEastAsia"/>
        </w:rPr>
      </w:pPr>
    </w:p>
    <w:p w14:paraId="7293126C" w14:textId="52373358" w:rsidR="0073359D" w:rsidRDefault="00092062" w:rsidP="00092062">
      <w:pPr>
        <w:pStyle w:val="NoSpacing"/>
        <w:rPr>
          <w:rFonts w:eastAsiaTheme="majorEastAsia"/>
        </w:rPr>
      </w:pPr>
      <w:r>
        <w:rPr>
          <w:rFonts w:eastAsiaTheme="majorEastAsia"/>
        </w:rPr>
        <w:t>References</w:t>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r>
      <w:r>
        <w:rPr>
          <w:rFonts w:eastAsiaTheme="majorEastAsia"/>
        </w:rPr>
        <w:tab/>
        <w:t>#</w:t>
      </w:r>
    </w:p>
    <w:p w14:paraId="74E1AC5A" w14:textId="62CA88D4" w:rsidR="0076516C" w:rsidRDefault="0076516C" w:rsidP="00092062">
      <w:pPr>
        <w:pStyle w:val="NoSpacing"/>
        <w:rPr>
          <w:rFonts w:eastAsiaTheme="majorEastAsia"/>
        </w:rPr>
      </w:pPr>
    </w:p>
    <w:p w14:paraId="2E6C39B8" w14:textId="77777777" w:rsidR="0076516C" w:rsidRPr="0073359D" w:rsidRDefault="0076516C" w:rsidP="00092062">
      <w:pPr>
        <w:pStyle w:val="NoSpacing"/>
        <w:rPr>
          <w:rFonts w:eastAsiaTheme="majorEastAsia"/>
        </w:rPr>
      </w:pPr>
    </w:p>
    <w:p w14:paraId="2C2AD07A" w14:textId="67FCF131" w:rsidR="00FF61AD" w:rsidRPr="00172122" w:rsidRDefault="00FF61AD">
      <w:pPr>
        <w:rPr>
          <w:rFonts w:asciiTheme="majorHAnsi" w:hAnsiTheme="majorHAnsi"/>
          <w:b/>
        </w:rPr>
      </w:pPr>
    </w:p>
    <w:p w14:paraId="6DBDD02C" w14:textId="09132DFA" w:rsidR="00FF61AD" w:rsidRPr="00172122" w:rsidRDefault="00FF61AD">
      <w:pPr>
        <w:rPr>
          <w:rFonts w:asciiTheme="majorHAnsi" w:hAnsiTheme="majorHAnsi"/>
          <w:b/>
        </w:rPr>
      </w:pPr>
    </w:p>
    <w:p w14:paraId="3FD780D3" w14:textId="4EC3D565" w:rsidR="00172122" w:rsidRPr="00172122" w:rsidRDefault="00172122">
      <w:pPr>
        <w:rPr>
          <w:rFonts w:asciiTheme="majorHAnsi" w:hAnsiTheme="majorHAnsi"/>
          <w:b/>
        </w:rPr>
      </w:pPr>
    </w:p>
    <w:p w14:paraId="49DE5091" w14:textId="4D3BF042" w:rsidR="00172122" w:rsidRDefault="00172122">
      <w:pPr>
        <w:rPr>
          <w:rFonts w:asciiTheme="majorHAnsi" w:hAnsiTheme="majorHAnsi"/>
          <w:b/>
        </w:rPr>
      </w:pPr>
    </w:p>
    <w:p w14:paraId="0F7CE7F9" w14:textId="0B6BB8DF" w:rsidR="00172122" w:rsidRDefault="00172122">
      <w:pPr>
        <w:rPr>
          <w:rFonts w:asciiTheme="majorHAnsi" w:hAnsiTheme="majorHAnsi"/>
          <w:b/>
        </w:rPr>
      </w:pPr>
    </w:p>
    <w:p w14:paraId="3E9FEE8C" w14:textId="2F4C7E8D" w:rsidR="00172122" w:rsidRDefault="00172122">
      <w:pPr>
        <w:rPr>
          <w:rFonts w:asciiTheme="majorHAnsi" w:hAnsiTheme="majorHAnsi"/>
          <w:b/>
        </w:rPr>
      </w:pPr>
    </w:p>
    <w:p w14:paraId="249FA8A3" w14:textId="79573C50" w:rsidR="00172122" w:rsidRDefault="00172122">
      <w:pPr>
        <w:rPr>
          <w:rFonts w:asciiTheme="majorHAnsi" w:hAnsiTheme="majorHAnsi"/>
          <w:b/>
        </w:rPr>
      </w:pPr>
    </w:p>
    <w:p w14:paraId="22B1D2B5" w14:textId="184BC55B" w:rsidR="00172122" w:rsidRDefault="00172122">
      <w:pPr>
        <w:rPr>
          <w:rFonts w:asciiTheme="majorHAnsi" w:hAnsiTheme="majorHAnsi"/>
          <w:b/>
        </w:rPr>
      </w:pPr>
    </w:p>
    <w:p w14:paraId="264952F7" w14:textId="77777777" w:rsidR="00092062" w:rsidRDefault="00092062" w:rsidP="303DBEDC">
      <w:pPr>
        <w:spacing w:line="240" w:lineRule="auto"/>
        <w:rPr>
          <w:rFonts w:asciiTheme="majorHAnsi" w:hAnsiTheme="majorHAnsi"/>
          <w:b/>
        </w:rPr>
      </w:pPr>
    </w:p>
    <w:p w14:paraId="1E5A6436" w14:textId="7C1AAC1A" w:rsidR="00A52FAF" w:rsidRDefault="303DBEDC" w:rsidP="303DBEDC">
      <w:pPr>
        <w:spacing w:line="240" w:lineRule="auto"/>
        <w:rPr>
          <w:rStyle w:val="fontstyle01"/>
          <w:rFonts w:asciiTheme="majorHAnsi" w:hAnsiTheme="majorHAnsi"/>
          <w:b/>
          <w:bCs/>
          <w:color w:val="2E74B5" w:themeColor="accent5" w:themeShade="BF"/>
        </w:rPr>
      </w:pPr>
      <w:r w:rsidRPr="303DBEDC">
        <w:rPr>
          <w:rStyle w:val="fontstyle01"/>
          <w:rFonts w:asciiTheme="majorHAnsi" w:hAnsiTheme="majorHAnsi"/>
          <w:b/>
          <w:bCs/>
          <w:color w:val="2E74B5" w:themeColor="accent5" w:themeShade="BF"/>
        </w:rPr>
        <w:lastRenderedPageBreak/>
        <w:t>Introduction and Background</w:t>
      </w:r>
    </w:p>
    <w:p w14:paraId="20CED7F8" w14:textId="02193D7F" w:rsidR="00172122" w:rsidRPr="00B31C44" w:rsidRDefault="3233EEE8" w:rsidP="3233EEE8">
      <w:pPr>
        <w:spacing w:line="240" w:lineRule="auto"/>
        <w:rPr>
          <w:rFonts w:asciiTheme="majorHAnsi" w:hAnsiTheme="majorHAnsi"/>
          <w:b/>
          <w:bCs/>
          <w:color w:val="AEAAAA" w:themeColor="background2" w:themeShade="BF"/>
          <w:sz w:val="24"/>
          <w:szCs w:val="24"/>
        </w:rPr>
      </w:pPr>
      <w:r w:rsidRPr="3233EEE8">
        <w:rPr>
          <w:rFonts w:asciiTheme="majorHAnsi" w:hAnsiTheme="majorHAnsi"/>
          <w:b/>
          <w:bCs/>
          <w:color w:val="AEAAAA" w:themeColor="background2" w:themeShade="BF"/>
          <w:sz w:val="24"/>
          <w:szCs w:val="24"/>
        </w:rPr>
        <w:t xml:space="preserve">Welcome to </w:t>
      </w:r>
      <w:r w:rsidR="00092062">
        <w:rPr>
          <w:rFonts w:asciiTheme="majorHAnsi" w:hAnsiTheme="majorHAnsi"/>
          <w:b/>
          <w:bCs/>
          <w:color w:val="AEAAAA" w:themeColor="background2" w:themeShade="BF"/>
          <w:sz w:val="24"/>
          <w:szCs w:val="24"/>
        </w:rPr>
        <w:t xml:space="preserve">the </w:t>
      </w:r>
      <w:r w:rsidRPr="3233EEE8">
        <w:rPr>
          <w:rFonts w:asciiTheme="majorHAnsi" w:hAnsiTheme="majorHAnsi"/>
          <w:b/>
          <w:bCs/>
          <w:color w:val="AEAAAA" w:themeColor="background2" w:themeShade="BF"/>
          <w:sz w:val="24"/>
          <w:szCs w:val="24"/>
        </w:rPr>
        <w:t xml:space="preserve">Hurricane Power Outage </w:t>
      </w:r>
      <w:r w:rsidR="00092062">
        <w:rPr>
          <w:rFonts w:asciiTheme="majorHAnsi" w:hAnsiTheme="majorHAnsi"/>
          <w:b/>
          <w:bCs/>
          <w:color w:val="AEAAAA" w:themeColor="background2" w:themeShade="BF"/>
          <w:sz w:val="24"/>
          <w:szCs w:val="24"/>
        </w:rPr>
        <w:t xml:space="preserve">Model </w:t>
      </w:r>
      <w:r w:rsidRPr="3233EEE8">
        <w:rPr>
          <w:rFonts w:asciiTheme="majorHAnsi" w:hAnsiTheme="majorHAnsi"/>
          <w:b/>
          <w:bCs/>
          <w:color w:val="AEAAAA" w:themeColor="background2" w:themeShade="BF"/>
          <w:sz w:val="24"/>
          <w:szCs w:val="24"/>
        </w:rPr>
        <w:t>GeoViewer</w:t>
      </w:r>
    </w:p>
    <w:p w14:paraId="65EF3452" w14:textId="77777777" w:rsidR="00B31C44" w:rsidRPr="00092062" w:rsidRDefault="0D56ACDA" w:rsidP="00092062">
      <w:pPr>
        <w:pStyle w:val="NoSpacing"/>
        <w:ind w:firstLine="720"/>
      </w:pPr>
      <w:bookmarkStart w:id="4" w:name="_Hlk506194430"/>
      <w:r w:rsidRPr="00092062">
        <w:t xml:space="preserve">Hurricanes devastate the Gulf Coast each year, with billions of dollars in damages, millions of people left without power, and human lives put at risk. Hurricanes present both direct and indirect hazards as they progress along their track. However, indirect hurricane-related hazards are often overlooked or difficult to predict. For example, hurricane-related power outages are among the most prevalent and hazardous effects of severe hurricanes, often lasting days or even weeks after a storm makes landfall. Model projections can predict the locations and durations of outages but can be hard to interpret for emergency decision-making. </w:t>
      </w:r>
    </w:p>
    <w:p w14:paraId="268B46D8" w14:textId="77777777" w:rsidR="00092062" w:rsidRDefault="3233EEE8" w:rsidP="00092062">
      <w:pPr>
        <w:pStyle w:val="NoSpacing"/>
        <w:ind w:firstLine="720"/>
      </w:pPr>
      <w:r w:rsidRPr="00092062">
        <w:t xml:space="preserve">The Hurricane Power Outage GeoViewer (HPOG) provides a user-friendly web-based application to help making hurricane preparedness and response decisions. This product incorporate projections from the Hurricane Outage Prediction Model (HOPM), developed by </w:t>
      </w:r>
      <w:proofErr w:type="spellStart"/>
      <w:r w:rsidRPr="00092062">
        <w:t>McRoberts</w:t>
      </w:r>
      <w:proofErr w:type="spellEnd"/>
      <w:r w:rsidRPr="00092062">
        <w:t xml:space="preserve"> et al. (2016), into a decision-support tool. This easy-to-use interface can represent HOPM output in conjunction to locations of critical public facilities, water treatment facilities, and geographic areas of vulnerability to better equip emergency managers with the too</w:t>
      </w:r>
      <w:r w:rsidR="00092062">
        <w:t xml:space="preserve">ls to make informed decisions. </w:t>
      </w:r>
    </w:p>
    <w:p w14:paraId="5DE6EA44" w14:textId="77777777" w:rsidR="00092062" w:rsidRDefault="00092062" w:rsidP="00092062">
      <w:pPr>
        <w:pStyle w:val="NoSpacing"/>
      </w:pPr>
    </w:p>
    <w:p w14:paraId="06E686F5" w14:textId="2E82759E" w:rsidR="00C40A98" w:rsidRPr="00092062" w:rsidRDefault="3233EEE8" w:rsidP="00092062">
      <w:pPr>
        <w:pStyle w:val="NoSpacing"/>
      </w:pPr>
      <w:r w:rsidRPr="00092062">
        <w:t>With this newly-developed geographic interface, users can get access to:</w:t>
      </w:r>
      <w:bookmarkEnd w:id="4"/>
    </w:p>
    <w:p w14:paraId="16A6E6FD" w14:textId="48E31BFD" w:rsidR="00C40A98" w:rsidRPr="00092062" w:rsidRDefault="303DBEDC" w:rsidP="00092062">
      <w:pPr>
        <w:pStyle w:val="NoSpacing"/>
        <w:numPr>
          <w:ilvl w:val="0"/>
          <w:numId w:val="16"/>
        </w:numPr>
      </w:pPr>
      <w:r w:rsidRPr="00092062">
        <w:rPr>
          <w:bCs/>
        </w:rPr>
        <w:t>Near real-time Hurricane and tropical cyclone tracking</w:t>
      </w:r>
      <w:bookmarkStart w:id="5" w:name="_Hlk506169959"/>
      <w:bookmarkEnd w:id="5"/>
    </w:p>
    <w:p w14:paraId="5E8E19E2" w14:textId="5E4E15B7" w:rsidR="00C40A98" w:rsidRPr="00092062" w:rsidRDefault="0D56ACDA" w:rsidP="00092062">
      <w:pPr>
        <w:pStyle w:val="NoSpacing"/>
        <w:numPr>
          <w:ilvl w:val="0"/>
          <w:numId w:val="16"/>
        </w:numPr>
      </w:pPr>
      <w:r w:rsidRPr="00092062">
        <w:rPr>
          <w:bCs/>
        </w:rPr>
        <w:t>Interface to integrate spatial data layers of electric utilities, critical facilities, public health information</w:t>
      </w:r>
    </w:p>
    <w:p w14:paraId="468CE34D" w14:textId="33889223" w:rsidR="00C40A98" w:rsidRPr="00092062" w:rsidRDefault="303DBEDC" w:rsidP="00092062">
      <w:pPr>
        <w:pStyle w:val="NoSpacing"/>
        <w:numPr>
          <w:ilvl w:val="0"/>
          <w:numId w:val="16"/>
        </w:numPr>
      </w:pPr>
      <w:r w:rsidRPr="00092062">
        <w:rPr>
          <w:bCs/>
        </w:rPr>
        <w:t xml:space="preserve">Modifiable power outage prediction models. A user-guide will be created to accompany this decision support tool </w:t>
      </w:r>
    </w:p>
    <w:p w14:paraId="30577897" w14:textId="6A0CEE06" w:rsidR="00C40A98" w:rsidRPr="00092062" w:rsidRDefault="00C40A98" w:rsidP="00092062">
      <w:pPr>
        <w:pStyle w:val="NoSpacing"/>
        <w:rPr>
          <w:b/>
          <w:bCs/>
        </w:rPr>
      </w:pPr>
    </w:p>
    <w:p w14:paraId="28FA8032" w14:textId="0181B87C" w:rsidR="00C40A98" w:rsidRPr="00092062" w:rsidRDefault="0D56ACDA" w:rsidP="00092062">
      <w:pPr>
        <w:pStyle w:val="NoSpacing"/>
        <w:rPr>
          <w:rFonts w:eastAsia="TimesNewRomanPSMT"/>
          <w:bCs/>
        </w:rPr>
      </w:pPr>
      <w:r w:rsidRPr="00092062">
        <w:rPr>
          <w:bCs/>
        </w:rPr>
        <w:t>The app can be used for:</w:t>
      </w:r>
    </w:p>
    <w:p w14:paraId="2D14B4CA" w14:textId="77777777" w:rsidR="00C40A98" w:rsidRPr="00092062" w:rsidRDefault="00C40A98" w:rsidP="00092062">
      <w:pPr>
        <w:pStyle w:val="NoSpacing"/>
        <w:numPr>
          <w:ilvl w:val="0"/>
          <w:numId w:val="17"/>
        </w:numPr>
      </w:pPr>
      <w:r w:rsidRPr="00092062">
        <w:t>Preparedness – "What-if" scenarios and model adjustments</w:t>
      </w:r>
    </w:p>
    <w:p w14:paraId="0E686CD2" w14:textId="77777777" w:rsidR="00C40A98" w:rsidRPr="00092062" w:rsidRDefault="00C40A98" w:rsidP="00092062">
      <w:pPr>
        <w:pStyle w:val="NoSpacing"/>
        <w:numPr>
          <w:ilvl w:val="0"/>
          <w:numId w:val="17"/>
        </w:numPr>
      </w:pPr>
      <w:r w:rsidRPr="00092062">
        <w:t>Timely Response – tied to real-time weather, forecast, and outage information</w:t>
      </w:r>
    </w:p>
    <w:p w14:paraId="5A19706C" w14:textId="070DFC53" w:rsidR="00377BC0" w:rsidRPr="00092062" w:rsidRDefault="00C40A98" w:rsidP="00092062">
      <w:pPr>
        <w:pStyle w:val="NoSpacing"/>
        <w:numPr>
          <w:ilvl w:val="0"/>
          <w:numId w:val="17"/>
        </w:numPr>
      </w:pPr>
      <w:r w:rsidRPr="00092062">
        <w:t>Mitigation and Planning – identify vulnerabilities and predict power outage</w:t>
      </w:r>
    </w:p>
    <w:p w14:paraId="4C74CE64" w14:textId="77777777" w:rsidR="00377BC0" w:rsidRPr="00B31C44" w:rsidRDefault="00377BC0" w:rsidP="0D56ACDA">
      <w:pPr>
        <w:pStyle w:val="NoSpacing"/>
        <w:rPr>
          <w:rFonts w:asciiTheme="majorHAnsi" w:hAnsiTheme="majorHAnsi" w:cstheme="majorHAnsi"/>
          <w:b/>
          <w:sz w:val="24"/>
          <w:szCs w:val="24"/>
        </w:rPr>
      </w:pPr>
    </w:p>
    <w:p w14:paraId="52C94640" w14:textId="67ED607D" w:rsidR="00E72D31" w:rsidRPr="00B31C44" w:rsidRDefault="00E72D31" w:rsidP="0D56ACDA">
      <w:pPr>
        <w:pStyle w:val="NoSpacing"/>
        <w:rPr>
          <w:rFonts w:asciiTheme="majorHAnsi" w:hAnsiTheme="majorHAnsi" w:cstheme="majorHAnsi"/>
          <w:b/>
          <w:sz w:val="24"/>
          <w:szCs w:val="24"/>
        </w:rPr>
      </w:pPr>
    </w:p>
    <w:p w14:paraId="189B91BA" w14:textId="77777777" w:rsidR="00E72D31" w:rsidRPr="00B31C44" w:rsidRDefault="00E72D31" w:rsidP="0D56ACDA">
      <w:pPr>
        <w:pStyle w:val="NoSpacing"/>
        <w:rPr>
          <w:rFonts w:asciiTheme="majorHAnsi" w:hAnsiTheme="majorHAnsi" w:cstheme="majorHAnsi"/>
          <w:b/>
          <w:sz w:val="24"/>
          <w:szCs w:val="24"/>
        </w:rPr>
      </w:pPr>
    </w:p>
    <w:p w14:paraId="2A19A13D" w14:textId="77879A0B" w:rsidR="00172122" w:rsidRPr="00172122" w:rsidRDefault="00172122">
      <w:pPr>
        <w:rPr>
          <w:rFonts w:asciiTheme="majorHAnsi" w:hAnsiTheme="majorHAnsi"/>
          <w:b/>
        </w:rPr>
      </w:pPr>
    </w:p>
    <w:p w14:paraId="282D99B3" w14:textId="443EBAB1" w:rsidR="00172122" w:rsidRPr="00172122" w:rsidRDefault="00172122">
      <w:pPr>
        <w:rPr>
          <w:rFonts w:asciiTheme="majorHAnsi" w:hAnsiTheme="majorHAnsi"/>
          <w:b/>
        </w:rPr>
      </w:pPr>
    </w:p>
    <w:p w14:paraId="358CF8A9" w14:textId="1129A0D9" w:rsidR="00172122" w:rsidRDefault="00172122">
      <w:pPr>
        <w:rPr>
          <w:rFonts w:asciiTheme="majorHAnsi" w:hAnsiTheme="majorHAnsi"/>
          <w:b/>
        </w:rPr>
      </w:pPr>
    </w:p>
    <w:p w14:paraId="39588993" w14:textId="5E426816" w:rsidR="303DBEDC" w:rsidRDefault="303DBEDC" w:rsidP="303DBEDC">
      <w:pPr>
        <w:rPr>
          <w:rStyle w:val="fontstyle01"/>
          <w:rFonts w:asciiTheme="majorHAnsi" w:hAnsiTheme="majorHAnsi"/>
          <w:b/>
          <w:bCs/>
          <w:color w:val="2E74B5" w:themeColor="accent5" w:themeShade="BF"/>
        </w:rPr>
      </w:pPr>
    </w:p>
    <w:p w14:paraId="7E1DEA7A" w14:textId="60125C01" w:rsidR="303DBEDC" w:rsidRDefault="303DBEDC" w:rsidP="303DBEDC">
      <w:pPr>
        <w:rPr>
          <w:rStyle w:val="fontstyle01"/>
          <w:rFonts w:asciiTheme="majorHAnsi" w:hAnsiTheme="majorHAnsi"/>
          <w:b/>
          <w:bCs/>
          <w:color w:val="2E74B5" w:themeColor="accent5" w:themeShade="BF"/>
        </w:rPr>
      </w:pPr>
    </w:p>
    <w:p w14:paraId="72AD508A" w14:textId="77777777" w:rsidR="00092062" w:rsidRDefault="00092062" w:rsidP="303DBEDC">
      <w:pPr>
        <w:rPr>
          <w:rStyle w:val="fontstyle01"/>
          <w:rFonts w:asciiTheme="majorHAnsi" w:hAnsiTheme="majorHAnsi"/>
          <w:b/>
          <w:bCs/>
          <w:color w:val="2E74B5" w:themeColor="accent5" w:themeShade="BF"/>
        </w:rPr>
      </w:pPr>
      <w:bookmarkStart w:id="6" w:name="_Hlk505864886"/>
    </w:p>
    <w:p w14:paraId="23D5006C" w14:textId="77777777" w:rsidR="00092062" w:rsidRDefault="00092062" w:rsidP="303DBEDC">
      <w:pPr>
        <w:rPr>
          <w:rStyle w:val="fontstyle01"/>
          <w:rFonts w:asciiTheme="majorHAnsi" w:hAnsiTheme="majorHAnsi"/>
          <w:b/>
          <w:bCs/>
          <w:color w:val="2E74B5" w:themeColor="accent5" w:themeShade="BF"/>
        </w:rPr>
      </w:pPr>
    </w:p>
    <w:p w14:paraId="2B137915" w14:textId="1A0389E6" w:rsidR="00172122" w:rsidRPr="00495269" w:rsidRDefault="303DBEDC">
      <w:pPr>
        <w:rPr>
          <w:rFonts w:asciiTheme="majorHAnsi" w:hAnsiTheme="majorHAnsi"/>
          <w:b/>
          <w:bCs/>
          <w:color w:val="2E74B5" w:themeColor="accent5" w:themeShade="BF"/>
          <w:sz w:val="36"/>
          <w:szCs w:val="36"/>
        </w:rPr>
      </w:pPr>
      <w:r w:rsidRPr="303DBEDC">
        <w:rPr>
          <w:rStyle w:val="fontstyle01"/>
          <w:rFonts w:asciiTheme="majorHAnsi" w:hAnsiTheme="majorHAnsi"/>
          <w:b/>
          <w:bCs/>
          <w:color w:val="2E74B5" w:themeColor="accent5" w:themeShade="BF"/>
        </w:rPr>
        <w:lastRenderedPageBreak/>
        <w:t>Resources and Technical Support</w:t>
      </w:r>
      <w:bookmarkEnd w:id="6"/>
    </w:p>
    <w:p w14:paraId="0422DD7A" w14:textId="44B022DA" w:rsidR="00B31C44" w:rsidRPr="00495269" w:rsidRDefault="303DBEDC" w:rsidP="00495269">
      <w:pPr>
        <w:pStyle w:val="NoSpacing"/>
      </w:pPr>
      <w:r w:rsidRPr="00092062">
        <w:t xml:space="preserve">Our </w:t>
      </w:r>
      <w:r w:rsidR="00495269">
        <w:t>HPOM GeoViewer</w:t>
      </w:r>
      <w:r w:rsidRPr="00092062">
        <w:t xml:space="preserve"> can be access</w:t>
      </w:r>
      <w:r w:rsidR="00495269">
        <w:t>ed</w:t>
      </w:r>
      <w:r w:rsidRPr="00092062">
        <w:t xml:space="preserve"> at </w:t>
      </w:r>
      <w:hyperlink r:id="rId12" w:history="1">
        <w:r w:rsidR="00495269" w:rsidRPr="00495269">
          <w:rPr>
            <w:rStyle w:val="Hyperlink"/>
          </w:rPr>
          <w:t>chapmanrebecca.com/</w:t>
        </w:r>
        <w:proofErr w:type="spellStart"/>
        <w:r w:rsidR="00495269" w:rsidRPr="00495269">
          <w:rPr>
            <w:rStyle w:val="Hyperlink"/>
          </w:rPr>
          <w:t>AppliedClimate</w:t>
        </w:r>
        <w:proofErr w:type="spellEnd"/>
        <w:r w:rsidR="00495269" w:rsidRPr="00495269">
          <w:rPr>
            <w:rStyle w:val="Hyperlink"/>
          </w:rPr>
          <w:t>/index.html</w:t>
        </w:r>
      </w:hyperlink>
      <w:r w:rsidR="00495269">
        <w:t xml:space="preserve">. </w:t>
      </w:r>
      <w:r w:rsidRPr="00092062">
        <w:t xml:space="preserve">If you have further questions about this product, please contact us at: </w:t>
      </w:r>
    </w:p>
    <w:tbl>
      <w:tblPr>
        <w:tblStyle w:val="TableGrid"/>
        <w:tblpPr w:leftFromText="180" w:rightFromText="180" w:vertAnchor="text" w:horzAnchor="margin" w:tblpY="326"/>
        <w:tblW w:w="8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3902"/>
      </w:tblGrid>
      <w:tr w:rsidR="00A52FAF" w14:paraId="16A11BD1" w14:textId="77777777" w:rsidTr="3233EEE8">
        <w:trPr>
          <w:trHeight w:val="2880"/>
        </w:trPr>
        <w:tc>
          <w:tcPr>
            <w:tcW w:w="4998" w:type="dxa"/>
          </w:tcPr>
          <w:p w14:paraId="5FA541BE" w14:textId="376563B6" w:rsidR="00A52FAF" w:rsidRPr="00A52FAF" w:rsidRDefault="303DBEDC" w:rsidP="303DBEDC">
            <w:pPr>
              <w:spacing w:line="360" w:lineRule="auto"/>
              <w:rPr>
                <w:rFonts w:ascii="Arial" w:hAnsi="Arial" w:cs="Arial"/>
                <w:b/>
                <w:bCs/>
              </w:rPr>
            </w:pPr>
            <w:r w:rsidRPr="303DBEDC">
              <w:rPr>
                <w:rFonts w:ascii="Arial" w:hAnsi="Arial" w:cs="Arial"/>
                <w:b/>
                <w:bCs/>
              </w:rPr>
              <w:t xml:space="preserve">Steven </w:t>
            </w:r>
            <w:proofErr w:type="spellStart"/>
            <w:r w:rsidRPr="303DBEDC">
              <w:rPr>
                <w:rFonts w:ascii="Arial" w:hAnsi="Arial" w:cs="Arial"/>
                <w:b/>
                <w:bCs/>
              </w:rPr>
              <w:t>Quiring</w:t>
            </w:r>
            <w:proofErr w:type="spellEnd"/>
          </w:p>
          <w:p w14:paraId="61D7FB2D" w14:textId="2E6799D0" w:rsidR="00A52FAF" w:rsidRPr="00A52FAF" w:rsidRDefault="303DBEDC" w:rsidP="303DBEDC">
            <w:pPr>
              <w:spacing w:line="360" w:lineRule="auto"/>
              <w:rPr>
                <w:rFonts w:ascii="Arial" w:hAnsi="Arial" w:cs="Arial"/>
                <w:b/>
                <w:bCs/>
                <w:sz w:val="20"/>
                <w:szCs w:val="20"/>
              </w:rPr>
            </w:pPr>
            <w:r w:rsidRPr="303DBEDC">
              <w:rPr>
                <w:rFonts w:ascii="Arial" w:hAnsi="Arial" w:cs="Arial"/>
                <w:b/>
                <w:bCs/>
                <w:sz w:val="20"/>
                <w:szCs w:val="20"/>
              </w:rPr>
              <w:t>Professor</w:t>
            </w:r>
          </w:p>
          <w:p w14:paraId="35CBCF6E"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Department of Geography</w:t>
            </w:r>
          </w:p>
          <w:p w14:paraId="66E17FE2"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Ohio State University</w:t>
            </w:r>
          </w:p>
          <w:p w14:paraId="73F3E188" w14:textId="375BDD39"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333333"/>
                <w:sz w:val="20"/>
                <w:szCs w:val="20"/>
                <w:shd w:val="clear" w:color="auto" w:fill="FFFFFF"/>
              </w:rPr>
              <w:t>154 N Oval Mall, Columbus, Ohio 43210</w:t>
            </w:r>
            <w:r w:rsidRPr="00A52FAF">
              <w:rPr>
                <w:rFonts w:ascii="Arial" w:eastAsia="Times New Roman" w:hAnsi="Arial" w:cs="Arial"/>
                <w:color w:val="333333"/>
                <w:sz w:val="20"/>
                <w:szCs w:val="20"/>
                <w:shd w:val="clear" w:color="auto" w:fill="FFFFFF"/>
              </w:rPr>
              <w:br/>
            </w:r>
            <w:hyperlink r:id="rId13" w:history="1">
              <w:r w:rsidRPr="00B04A88">
                <w:rPr>
                  <w:rStyle w:val="Hyperlink"/>
                  <w:rFonts w:ascii="Arial" w:hAnsi="Arial" w:cs="Arial"/>
                  <w:sz w:val="20"/>
                  <w:szCs w:val="20"/>
                  <w:shd w:val="clear" w:color="auto" w:fill="FFFFFF"/>
                </w:rPr>
                <w:t>quiring.10</w:t>
              </w:r>
              <w:r w:rsidRPr="00B04A88">
                <w:rPr>
                  <w:rStyle w:val="Hyperlink"/>
                  <w:rFonts w:ascii="Arial" w:eastAsia="Times New Roman" w:hAnsi="Arial" w:cs="Arial"/>
                  <w:sz w:val="20"/>
                  <w:szCs w:val="20"/>
                  <w:shd w:val="clear" w:color="auto" w:fill="FFFFFF"/>
                </w:rPr>
                <w:t>@osu.edu</w:t>
              </w:r>
            </w:hyperlink>
            <w:r>
              <w:rPr>
                <w:rFonts w:ascii="Arial" w:eastAsia="Times New Roman" w:hAnsi="Arial" w:cs="Arial"/>
                <w:color w:val="000000"/>
                <w:sz w:val="20"/>
                <w:szCs w:val="20"/>
                <w:shd w:val="clear" w:color="auto" w:fill="FFFFFF"/>
              </w:rPr>
              <w:t xml:space="preserve"> </w:t>
            </w:r>
          </w:p>
          <w:p w14:paraId="73FCEF92" w14:textId="62A9718B" w:rsidR="00A52FAF" w:rsidRPr="00A52FAF" w:rsidRDefault="00A52FAF" w:rsidP="00A52FAF">
            <w:pPr>
              <w:spacing w:line="360" w:lineRule="auto"/>
              <w:rPr>
                <w:rFonts w:ascii="Arial" w:eastAsia="Times New Roman" w:hAnsi="Arial" w:cs="Arial"/>
                <w:color w:val="000000"/>
                <w:sz w:val="20"/>
                <w:szCs w:val="20"/>
                <w:shd w:val="clear" w:color="auto" w:fill="FFFFFF"/>
              </w:rPr>
            </w:pPr>
          </w:p>
        </w:tc>
        <w:tc>
          <w:tcPr>
            <w:tcW w:w="3902" w:type="dxa"/>
          </w:tcPr>
          <w:p w14:paraId="1975DEB4" w14:textId="77777777" w:rsidR="00A52FAF" w:rsidRPr="00A52FAF" w:rsidRDefault="3233EEE8" w:rsidP="3233EEE8">
            <w:pPr>
              <w:spacing w:line="360" w:lineRule="auto"/>
              <w:rPr>
                <w:rFonts w:ascii="Arial" w:hAnsi="Arial" w:cs="Arial"/>
                <w:b/>
                <w:bCs/>
              </w:rPr>
            </w:pPr>
            <w:r w:rsidRPr="3233EEE8">
              <w:rPr>
                <w:rFonts w:ascii="Arial" w:hAnsi="Arial" w:cs="Arial"/>
                <w:b/>
                <w:bCs/>
              </w:rPr>
              <w:t xml:space="preserve">Emily Sambuco </w:t>
            </w:r>
          </w:p>
          <w:p w14:paraId="59ED66DF" w14:textId="77777777" w:rsidR="00A52FAF" w:rsidRPr="00A52FAF" w:rsidRDefault="00A52FAF" w:rsidP="303DBEDC">
            <w:pPr>
              <w:spacing w:line="360" w:lineRule="auto"/>
              <w:rPr>
                <w:rFonts w:ascii="Arial" w:hAnsi="Arial" w:cs="Arial"/>
                <w:b/>
                <w:bCs/>
                <w:sz w:val="20"/>
                <w:szCs w:val="20"/>
              </w:rPr>
            </w:pPr>
            <w:r w:rsidRPr="303DBEDC">
              <w:rPr>
                <w:rFonts w:ascii="Arial" w:eastAsia="Times New Roman" w:hAnsi="Arial" w:cs="Arial"/>
                <w:b/>
                <w:bCs/>
                <w:color w:val="333333"/>
                <w:sz w:val="20"/>
                <w:szCs w:val="20"/>
                <w:shd w:val="clear" w:color="auto" w:fill="FFFFFF"/>
              </w:rPr>
              <w:t>Masters Student</w:t>
            </w:r>
          </w:p>
          <w:p w14:paraId="03905DCB"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Department of Geography</w:t>
            </w:r>
          </w:p>
          <w:p w14:paraId="546AF3FC"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Ohio State University</w:t>
            </w:r>
          </w:p>
          <w:p w14:paraId="497FA029" w14:textId="20888CD0" w:rsidR="00A52FAF" w:rsidRPr="00EF422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333333"/>
                <w:sz w:val="20"/>
                <w:szCs w:val="20"/>
                <w:shd w:val="clear" w:color="auto" w:fill="FFFFFF"/>
              </w:rPr>
              <w:t>154 N Oval Mall, Columbus, Ohio 43210</w:t>
            </w:r>
            <w:r w:rsidRPr="00A52FAF">
              <w:rPr>
                <w:rFonts w:ascii="Arial" w:eastAsia="Times New Roman" w:hAnsi="Arial" w:cs="Arial"/>
                <w:color w:val="333333"/>
                <w:sz w:val="20"/>
                <w:szCs w:val="20"/>
                <w:shd w:val="clear" w:color="auto" w:fill="FFFFFF"/>
              </w:rPr>
              <w:br/>
            </w:r>
            <w:hyperlink r:id="rId14" w:history="1">
              <w:r w:rsidRPr="00EF422F">
                <w:rPr>
                  <w:rStyle w:val="Hyperlink"/>
                  <w:rFonts w:ascii="Arial" w:eastAsia="Times New Roman" w:hAnsi="Arial" w:cs="Arial"/>
                  <w:sz w:val="20"/>
                  <w:szCs w:val="20"/>
                  <w:shd w:val="clear" w:color="auto" w:fill="FFFFFF"/>
                </w:rPr>
                <w:t>sambuco.8@osu.edu</w:t>
              </w:r>
            </w:hyperlink>
            <w:r w:rsidRPr="00EF422F">
              <w:rPr>
                <w:rFonts w:ascii="Arial" w:eastAsia="Times New Roman" w:hAnsi="Arial" w:cs="Arial"/>
                <w:color w:val="000000"/>
                <w:sz w:val="20"/>
                <w:szCs w:val="20"/>
                <w:shd w:val="clear" w:color="auto" w:fill="FFFFFF"/>
              </w:rPr>
              <w:t xml:space="preserve">  </w:t>
            </w:r>
          </w:p>
          <w:p w14:paraId="2CAA26D9" w14:textId="612B8710" w:rsidR="00A52FAF" w:rsidRPr="00A52FAF" w:rsidRDefault="00A52FAF" w:rsidP="00A52FAF">
            <w:pPr>
              <w:spacing w:line="360" w:lineRule="auto"/>
              <w:rPr>
                <w:rFonts w:ascii="Arial" w:eastAsia="Times New Roman" w:hAnsi="Arial" w:cs="Arial"/>
                <w:color w:val="000000"/>
                <w:sz w:val="20"/>
                <w:szCs w:val="20"/>
                <w:shd w:val="clear" w:color="auto" w:fill="FFFFFF"/>
              </w:rPr>
            </w:pPr>
          </w:p>
        </w:tc>
      </w:tr>
      <w:tr w:rsidR="00A52FAF" w14:paraId="5B2AEFD1" w14:textId="77777777" w:rsidTr="3233EEE8">
        <w:trPr>
          <w:trHeight w:val="2451"/>
        </w:trPr>
        <w:tc>
          <w:tcPr>
            <w:tcW w:w="4998" w:type="dxa"/>
          </w:tcPr>
          <w:p w14:paraId="21CCD586" w14:textId="77777777" w:rsidR="00A52FAF" w:rsidRPr="00A52FAF" w:rsidRDefault="3233EEE8" w:rsidP="3233EEE8">
            <w:pPr>
              <w:spacing w:line="360" w:lineRule="auto"/>
              <w:rPr>
                <w:rFonts w:ascii="Arial" w:hAnsi="Arial"/>
                <w:b/>
                <w:bCs/>
              </w:rPr>
            </w:pPr>
            <w:proofErr w:type="spellStart"/>
            <w:r w:rsidRPr="3233EEE8">
              <w:rPr>
                <w:rFonts w:ascii="Arial" w:hAnsi="Arial" w:cs="Arial"/>
                <w:b/>
                <w:bCs/>
              </w:rPr>
              <w:t>Yuechun</w:t>
            </w:r>
            <w:proofErr w:type="spellEnd"/>
            <w:r w:rsidRPr="3233EEE8">
              <w:rPr>
                <w:rFonts w:ascii="Arial" w:hAnsi="Arial" w:cs="Arial"/>
                <w:b/>
                <w:bCs/>
              </w:rPr>
              <w:t xml:space="preserve"> </w:t>
            </w:r>
            <w:r w:rsidRPr="3233EEE8">
              <w:rPr>
                <w:rFonts w:ascii="Arial" w:hAnsi="Arial"/>
                <w:b/>
                <w:bCs/>
              </w:rPr>
              <w:t>Wang</w:t>
            </w:r>
          </w:p>
          <w:p w14:paraId="4A28281B" w14:textId="77777777" w:rsidR="00A52FAF" w:rsidRPr="00A52FAF" w:rsidRDefault="303DBEDC" w:rsidP="303DBEDC">
            <w:pPr>
              <w:spacing w:line="360" w:lineRule="auto"/>
              <w:rPr>
                <w:rFonts w:ascii="Arial" w:hAnsi="Arial" w:cs="Arial"/>
                <w:b/>
                <w:bCs/>
                <w:sz w:val="20"/>
                <w:szCs w:val="20"/>
              </w:rPr>
            </w:pPr>
            <w:r w:rsidRPr="303DBEDC">
              <w:rPr>
                <w:rFonts w:ascii="Arial" w:hAnsi="Arial"/>
                <w:b/>
                <w:bCs/>
                <w:sz w:val="20"/>
                <w:szCs w:val="20"/>
              </w:rPr>
              <w:t>PhD Student</w:t>
            </w:r>
          </w:p>
          <w:p w14:paraId="01977705"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Department of Geography</w:t>
            </w:r>
          </w:p>
          <w:p w14:paraId="2ABD9AD0" w14:textId="77777777" w:rsidR="00A52FAF" w:rsidRPr="00A52FAF" w:rsidRDefault="00A52FAF" w:rsidP="303DBEDC">
            <w:pPr>
              <w:spacing w:line="360" w:lineRule="auto"/>
              <w:rPr>
                <w:rFonts w:ascii="Arial" w:eastAsia="Times New Roman" w:hAnsi="Arial" w:cs="Arial"/>
                <w:color w:val="000000" w:themeColor="text1"/>
                <w:sz w:val="20"/>
                <w:szCs w:val="20"/>
              </w:rPr>
            </w:pPr>
            <w:r w:rsidRPr="00A52FAF">
              <w:rPr>
                <w:rFonts w:ascii="Arial" w:eastAsia="Times New Roman" w:hAnsi="Arial" w:cs="Arial"/>
                <w:color w:val="000000" w:themeColor="text1"/>
                <w:sz w:val="20"/>
                <w:szCs w:val="20"/>
                <w:shd w:val="clear" w:color="auto" w:fill="FFFFFF"/>
              </w:rPr>
              <w:t>Ohio State University</w:t>
            </w:r>
          </w:p>
          <w:p w14:paraId="46E8E68B" w14:textId="77777777" w:rsidR="00A52FAF" w:rsidRPr="00A52FAF" w:rsidRDefault="00A52FAF" w:rsidP="303DBEDC">
            <w:pPr>
              <w:spacing w:line="360" w:lineRule="auto"/>
              <w:rPr>
                <w:rFonts w:ascii="Arial" w:eastAsia="Times New Roman" w:hAnsi="Arial" w:cs="Arial"/>
                <w:color w:val="333333"/>
                <w:sz w:val="20"/>
                <w:szCs w:val="20"/>
              </w:rPr>
            </w:pPr>
            <w:r w:rsidRPr="00A52FAF">
              <w:rPr>
                <w:rFonts w:ascii="Arial" w:eastAsia="Times New Roman" w:hAnsi="Arial" w:cs="Arial"/>
                <w:color w:val="333333"/>
                <w:sz w:val="20"/>
                <w:szCs w:val="20"/>
                <w:shd w:val="clear" w:color="auto" w:fill="FFFFFF"/>
              </w:rPr>
              <w:t>154 N Oval Mall, Columbus, Ohio 43210</w:t>
            </w:r>
          </w:p>
          <w:p w14:paraId="3DB4D141" w14:textId="3C620D88" w:rsidR="00A52FAF" w:rsidRPr="00FB07D3" w:rsidRDefault="00E77B02" w:rsidP="00A52FAF">
            <w:pPr>
              <w:spacing w:line="360" w:lineRule="auto"/>
              <w:rPr>
                <w:rFonts w:ascii="Arial" w:eastAsia="Times New Roman" w:hAnsi="Arial" w:cs="Arial"/>
                <w:color w:val="000000"/>
                <w:sz w:val="20"/>
                <w:szCs w:val="20"/>
                <w:shd w:val="clear" w:color="auto" w:fill="FFFFFF"/>
              </w:rPr>
            </w:pPr>
            <w:hyperlink r:id="rId15" w:history="1">
              <w:r w:rsidR="00A52FAF" w:rsidRPr="00B04A88">
                <w:rPr>
                  <w:rStyle w:val="Hyperlink"/>
                  <w:rFonts w:ascii="Arial" w:hAnsi="Arial" w:cs="Arial"/>
                  <w:sz w:val="20"/>
                  <w:szCs w:val="20"/>
                  <w:shd w:val="clear" w:color="auto" w:fill="FFFFFF"/>
                </w:rPr>
                <w:t>wang.8869@osu.edu</w:t>
              </w:r>
            </w:hyperlink>
            <w:r w:rsidR="00A52FAF">
              <w:rPr>
                <w:rFonts w:ascii="Arial" w:hAnsi="Arial" w:cs="Arial"/>
                <w:color w:val="000000"/>
                <w:sz w:val="20"/>
                <w:szCs w:val="20"/>
                <w:shd w:val="clear" w:color="auto" w:fill="FFFFFF"/>
              </w:rPr>
              <w:t xml:space="preserve"> </w:t>
            </w:r>
            <w:r w:rsidR="00A52FAF" w:rsidRPr="00A52FAF">
              <w:rPr>
                <w:rFonts w:ascii="Arial" w:eastAsia="Times New Roman" w:hAnsi="Arial" w:cs="Arial"/>
                <w:color w:val="000000"/>
                <w:sz w:val="20"/>
                <w:szCs w:val="20"/>
                <w:shd w:val="clear" w:color="auto" w:fill="FFFFFF"/>
              </w:rPr>
              <w:t xml:space="preserve"> </w:t>
            </w:r>
          </w:p>
          <w:p w14:paraId="1467D24B" w14:textId="1B30A0E1" w:rsidR="00A52FAF" w:rsidRPr="00FB07D3" w:rsidRDefault="00A52FAF" w:rsidP="00A52FAF">
            <w:pPr>
              <w:spacing w:line="360" w:lineRule="auto"/>
              <w:rPr>
                <w:rFonts w:ascii="Arial" w:eastAsia="Times New Roman" w:hAnsi="Arial" w:cs="Arial"/>
                <w:color w:val="000000"/>
                <w:sz w:val="20"/>
                <w:szCs w:val="20"/>
                <w:shd w:val="clear" w:color="auto" w:fill="FFFFFF"/>
              </w:rPr>
            </w:pPr>
          </w:p>
        </w:tc>
        <w:tc>
          <w:tcPr>
            <w:tcW w:w="3902" w:type="dxa"/>
          </w:tcPr>
          <w:p w14:paraId="35057AB0" w14:textId="7539CB0C" w:rsidR="00A52FAF" w:rsidRPr="00A52FAF" w:rsidRDefault="303DBEDC" w:rsidP="303DBEDC">
            <w:pPr>
              <w:spacing w:line="360" w:lineRule="auto"/>
              <w:rPr>
                <w:rFonts w:ascii="Arial" w:hAnsi="Arial" w:cs="Arial"/>
                <w:b/>
                <w:bCs/>
              </w:rPr>
            </w:pPr>
            <w:r w:rsidRPr="303DBEDC">
              <w:rPr>
                <w:rFonts w:ascii="Arial" w:hAnsi="Arial" w:cs="Arial"/>
                <w:b/>
                <w:bCs/>
              </w:rPr>
              <w:t xml:space="preserve">Rebecca </w:t>
            </w:r>
            <w:r w:rsidRPr="303DBEDC">
              <w:rPr>
                <w:rFonts w:ascii="Arial" w:hAnsi="Arial"/>
                <w:b/>
                <w:bCs/>
              </w:rPr>
              <w:t>Chapman</w:t>
            </w:r>
          </w:p>
          <w:p w14:paraId="2E4080D7" w14:textId="77777777" w:rsidR="00A52FAF" w:rsidRPr="00A52FAF" w:rsidRDefault="00A52FAF" w:rsidP="303DBEDC">
            <w:pPr>
              <w:spacing w:line="360" w:lineRule="auto"/>
              <w:rPr>
                <w:rFonts w:ascii="Arial" w:eastAsia="Times New Roman" w:hAnsi="Arial" w:cs="Arial"/>
                <w:b/>
                <w:bCs/>
                <w:color w:val="333333"/>
                <w:sz w:val="20"/>
                <w:szCs w:val="20"/>
              </w:rPr>
            </w:pPr>
            <w:r w:rsidRPr="303DBEDC">
              <w:rPr>
                <w:rFonts w:ascii="Arial" w:eastAsia="Times New Roman" w:hAnsi="Arial" w:cs="Arial"/>
                <w:b/>
                <w:bCs/>
                <w:color w:val="333333"/>
                <w:sz w:val="20"/>
                <w:szCs w:val="20"/>
                <w:shd w:val="clear" w:color="auto" w:fill="FFFFFF"/>
              </w:rPr>
              <w:t>Masters Student</w:t>
            </w:r>
          </w:p>
          <w:p w14:paraId="7B9B75D8" w14:textId="77777777" w:rsidR="00A52FAF" w:rsidRDefault="00A52FAF" w:rsidP="303DBEDC">
            <w:pPr>
              <w:spacing w:line="360" w:lineRule="auto"/>
              <w:rPr>
                <w:rFonts w:ascii="Arial" w:eastAsia="Times New Roman" w:hAnsi="Arial" w:cs="Arial"/>
                <w:color w:val="000000" w:themeColor="text1"/>
                <w:sz w:val="20"/>
                <w:szCs w:val="20"/>
              </w:rPr>
            </w:pPr>
            <w:r w:rsidRPr="00FB07D3">
              <w:rPr>
                <w:rFonts w:ascii="Arial" w:eastAsia="Times New Roman" w:hAnsi="Arial" w:cs="Arial"/>
                <w:color w:val="000000" w:themeColor="text1"/>
                <w:sz w:val="20"/>
                <w:szCs w:val="20"/>
                <w:shd w:val="clear" w:color="auto" w:fill="FFFFFF"/>
              </w:rPr>
              <w:t>Department of Geography</w:t>
            </w:r>
          </w:p>
          <w:p w14:paraId="1604D316" w14:textId="77777777" w:rsidR="00A52FAF" w:rsidRPr="00FB07D3" w:rsidRDefault="00A52FAF" w:rsidP="303DBEDC">
            <w:pPr>
              <w:spacing w:line="360" w:lineRule="auto"/>
              <w:rPr>
                <w:rFonts w:ascii="Arial" w:eastAsia="Times New Roman" w:hAnsi="Arial" w:cs="Arial"/>
                <w:color w:val="000000" w:themeColor="text1"/>
                <w:sz w:val="20"/>
                <w:szCs w:val="20"/>
              </w:rPr>
            </w:pPr>
            <w:r w:rsidRPr="00FB07D3">
              <w:rPr>
                <w:rFonts w:ascii="Arial" w:eastAsia="Times New Roman" w:hAnsi="Arial" w:cs="Arial"/>
                <w:color w:val="000000" w:themeColor="text1"/>
                <w:sz w:val="20"/>
                <w:szCs w:val="20"/>
                <w:shd w:val="clear" w:color="auto" w:fill="FFFFFF"/>
              </w:rPr>
              <w:t>Ohio State University</w:t>
            </w:r>
          </w:p>
          <w:p w14:paraId="6DFB424A" w14:textId="1B3F912D" w:rsidR="00A52FAF" w:rsidRDefault="00A52FAF" w:rsidP="303DBEDC">
            <w:pPr>
              <w:spacing w:line="360" w:lineRule="auto"/>
              <w:rPr>
                <w:rFonts w:asciiTheme="majorHAnsi" w:hAnsiTheme="majorHAnsi"/>
                <w:b/>
                <w:bCs/>
              </w:rPr>
            </w:pPr>
            <w:r w:rsidRPr="00FB07D3">
              <w:rPr>
                <w:rFonts w:ascii="Arial" w:eastAsia="Times New Roman" w:hAnsi="Arial" w:cs="Arial"/>
                <w:color w:val="333333"/>
                <w:sz w:val="20"/>
                <w:szCs w:val="20"/>
                <w:shd w:val="clear" w:color="auto" w:fill="FFFFFF"/>
              </w:rPr>
              <w:t>154 N Oval Mall, Columbus, Ohio 43210</w:t>
            </w:r>
            <w:r w:rsidRPr="00FB07D3">
              <w:rPr>
                <w:rFonts w:ascii="Arial" w:eastAsia="Times New Roman" w:hAnsi="Arial" w:cs="Arial"/>
                <w:color w:val="333333"/>
                <w:sz w:val="20"/>
                <w:szCs w:val="20"/>
                <w:shd w:val="clear" w:color="auto" w:fill="FFFFFF"/>
              </w:rPr>
              <w:br/>
            </w:r>
            <w:hyperlink r:id="rId16" w:history="1">
              <w:r w:rsidR="00EF422F" w:rsidRPr="00EF422F">
                <w:rPr>
                  <w:rStyle w:val="Hyperlink"/>
                  <w:rFonts w:ascii="Arial" w:hAnsi="Arial" w:cs="Arial"/>
                  <w:sz w:val="20"/>
                  <w:szCs w:val="20"/>
                </w:rPr>
                <w:t>chapman.751@osu.edu</w:t>
              </w:r>
            </w:hyperlink>
            <w:r w:rsidR="00EF422F" w:rsidRPr="303DBEDC">
              <w:rPr>
                <w:rFonts w:asciiTheme="majorHAnsi" w:hAnsiTheme="majorHAnsi"/>
                <w:b/>
                <w:bCs/>
              </w:rPr>
              <w:t xml:space="preserve"> </w:t>
            </w:r>
          </w:p>
        </w:tc>
      </w:tr>
    </w:tbl>
    <w:p w14:paraId="759A7DD8" w14:textId="2E829F84" w:rsidR="00FB07D3" w:rsidRDefault="00FB07D3">
      <w:pPr>
        <w:rPr>
          <w:rFonts w:asciiTheme="majorHAnsi" w:hAnsiTheme="majorHAnsi"/>
          <w:b/>
        </w:rPr>
      </w:pPr>
    </w:p>
    <w:p w14:paraId="642E470B" w14:textId="73A5287A" w:rsidR="00FB07D3" w:rsidRDefault="00FB07D3">
      <w:pPr>
        <w:rPr>
          <w:rFonts w:asciiTheme="majorHAnsi" w:hAnsiTheme="majorHAnsi"/>
          <w:b/>
        </w:rPr>
      </w:pPr>
    </w:p>
    <w:p w14:paraId="73218101" w14:textId="0A031AED" w:rsidR="00FB07D3" w:rsidRPr="00FB07D3" w:rsidRDefault="00FB07D3" w:rsidP="00FB07D3">
      <w:pPr>
        <w:rPr>
          <w:rFonts w:ascii="Arial" w:eastAsia="Times New Roman" w:hAnsi="Arial" w:cs="Arial"/>
          <w:color w:val="000000"/>
          <w:sz w:val="20"/>
          <w:szCs w:val="20"/>
          <w:shd w:val="clear" w:color="auto" w:fill="FFFFFF"/>
        </w:rPr>
      </w:pPr>
    </w:p>
    <w:p w14:paraId="0DDF42CC" w14:textId="77777777" w:rsidR="00FB07D3" w:rsidRDefault="00FB07D3">
      <w:pPr>
        <w:rPr>
          <w:rFonts w:asciiTheme="majorHAnsi" w:hAnsiTheme="majorHAnsi"/>
          <w:b/>
        </w:rPr>
      </w:pPr>
    </w:p>
    <w:p w14:paraId="167F8227" w14:textId="7BB0AB05" w:rsidR="00EA0930" w:rsidRDefault="00EA0930">
      <w:pPr>
        <w:rPr>
          <w:rFonts w:asciiTheme="majorHAnsi" w:hAnsiTheme="majorHAnsi"/>
          <w:b/>
        </w:rPr>
      </w:pPr>
    </w:p>
    <w:p w14:paraId="5237569B" w14:textId="17F0A145" w:rsidR="007816EE" w:rsidRDefault="007816EE">
      <w:pPr>
        <w:rPr>
          <w:rFonts w:asciiTheme="majorHAnsi" w:hAnsiTheme="majorHAnsi"/>
          <w:b/>
        </w:rPr>
      </w:pPr>
    </w:p>
    <w:p w14:paraId="00CF8EE2" w14:textId="78599408" w:rsidR="007816EE" w:rsidRDefault="007816EE">
      <w:pPr>
        <w:rPr>
          <w:rFonts w:asciiTheme="majorHAnsi" w:hAnsiTheme="majorHAnsi"/>
          <w:b/>
        </w:rPr>
      </w:pPr>
    </w:p>
    <w:p w14:paraId="36B40861" w14:textId="77209242" w:rsidR="007816EE" w:rsidRDefault="007816EE">
      <w:pPr>
        <w:rPr>
          <w:rFonts w:asciiTheme="majorHAnsi" w:hAnsiTheme="majorHAnsi"/>
          <w:b/>
        </w:rPr>
      </w:pPr>
    </w:p>
    <w:p w14:paraId="20A30EDD" w14:textId="571CEA2F" w:rsidR="007816EE" w:rsidRDefault="007816EE">
      <w:pPr>
        <w:rPr>
          <w:rFonts w:asciiTheme="majorHAnsi" w:hAnsiTheme="majorHAnsi"/>
          <w:b/>
        </w:rPr>
      </w:pPr>
    </w:p>
    <w:p w14:paraId="04DCF63D" w14:textId="3A9036D0" w:rsidR="00377BC0" w:rsidRDefault="00377BC0" w:rsidP="007816EE">
      <w:pPr>
        <w:rPr>
          <w:rStyle w:val="fontstyle01"/>
          <w:rFonts w:asciiTheme="majorHAnsi" w:hAnsiTheme="majorHAnsi"/>
          <w:b/>
          <w:color w:val="2E74B5" w:themeColor="accent5" w:themeShade="BF"/>
        </w:rPr>
      </w:pPr>
    </w:p>
    <w:p w14:paraId="13A2D7F6" w14:textId="77777777" w:rsidR="00495269" w:rsidRDefault="00495269" w:rsidP="3233EEE8">
      <w:pPr>
        <w:rPr>
          <w:rStyle w:val="fontstyle01"/>
          <w:rFonts w:asciiTheme="majorHAnsi" w:hAnsiTheme="majorHAnsi"/>
          <w:b/>
          <w:bCs/>
          <w:color w:val="2E74B5" w:themeColor="accent5" w:themeShade="BF"/>
        </w:rPr>
      </w:pPr>
    </w:p>
    <w:p w14:paraId="6291E13F" w14:textId="77777777" w:rsidR="00495269" w:rsidRDefault="00495269" w:rsidP="3233EEE8">
      <w:pPr>
        <w:rPr>
          <w:rStyle w:val="fontstyle01"/>
          <w:rFonts w:asciiTheme="majorHAnsi" w:hAnsiTheme="majorHAnsi"/>
          <w:b/>
          <w:bCs/>
          <w:color w:val="2E74B5" w:themeColor="accent5" w:themeShade="BF"/>
        </w:rPr>
      </w:pPr>
    </w:p>
    <w:p w14:paraId="380C7A6F" w14:textId="77777777" w:rsidR="00495269" w:rsidRDefault="00495269" w:rsidP="3233EEE8">
      <w:pPr>
        <w:rPr>
          <w:rStyle w:val="fontstyle01"/>
          <w:rFonts w:asciiTheme="majorHAnsi" w:hAnsiTheme="majorHAnsi"/>
          <w:b/>
          <w:bCs/>
          <w:color w:val="2E74B5" w:themeColor="accent5" w:themeShade="BF"/>
        </w:rPr>
      </w:pPr>
    </w:p>
    <w:p w14:paraId="48B43A62" w14:textId="36200F46" w:rsidR="007816EE" w:rsidRDefault="3233EEE8" w:rsidP="3233EEE8">
      <w:pPr>
        <w:rPr>
          <w:rStyle w:val="fontstyle01"/>
          <w:rFonts w:asciiTheme="majorHAnsi" w:hAnsiTheme="majorHAnsi"/>
          <w:b/>
          <w:bCs/>
          <w:color w:val="2E74B5" w:themeColor="accent5" w:themeShade="BF"/>
        </w:rPr>
      </w:pPr>
      <w:r w:rsidRPr="3233EEE8">
        <w:rPr>
          <w:rStyle w:val="fontstyle01"/>
          <w:rFonts w:asciiTheme="majorHAnsi" w:hAnsiTheme="majorHAnsi"/>
          <w:b/>
          <w:bCs/>
          <w:color w:val="2E74B5" w:themeColor="accent5" w:themeShade="BF"/>
        </w:rPr>
        <w:lastRenderedPageBreak/>
        <w:t xml:space="preserve">Exploring the </w:t>
      </w:r>
      <w:r w:rsidR="00081340">
        <w:rPr>
          <w:rStyle w:val="fontstyle01"/>
          <w:rFonts w:asciiTheme="majorHAnsi" w:hAnsiTheme="majorHAnsi"/>
          <w:b/>
          <w:bCs/>
          <w:color w:val="2E74B5" w:themeColor="accent5" w:themeShade="BF"/>
        </w:rPr>
        <w:t xml:space="preserve">GeoViewer </w:t>
      </w:r>
      <w:r w:rsidRPr="3233EEE8">
        <w:rPr>
          <w:rStyle w:val="fontstyle01"/>
          <w:rFonts w:asciiTheme="majorHAnsi" w:hAnsiTheme="majorHAnsi"/>
          <w:b/>
          <w:bCs/>
          <w:color w:val="2E74B5" w:themeColor="accent5" w:themeShade="BF"/>
        </w:rPr>
        <w:t>Workspace</w:t>
      </w:r>
    </w:p>
    <w:p w14:paraId="34C8A8C5" w14:textId="571A4D27" w:rsidR="00EF422F" w:rsidRDefault="00A14F7E" w:rsidP="00A14F7E">
      <w:pPr>
        <w:rPr>
          <w:rFonts w:asciiTheme="majorHAnsi" w:hAnsiTheme="majorHAnsi"/>
          <w:b/>
        </w:rPr>
      </w:pPr>
      <w:r>
        <w:rPr>
          <w:rFonts w:asciiTheme="majorHAnsi" w:hAnsiTheme="majorHAnsi"/>
          <w:b/>
          <w:noProof/>
        </w:rPr>
        <mc:AlternateContent>
          <mc:Choice Requires="wps">
            <w:drawing>
              <wp:anchor distT="0" distB="0" distL="114300" distR="114300" simplePos="0" relativeHeight="251660288" behindDoc="0" locked="0" layoutInCell="1" allowOverlap="1" wp14:anchorId="711AF48C" wp14:editId="36708747">
                <wp:simplePos x="0" y="0"/>
                <wp:positionH relativeFrom="column">
                  <wp:posOffset>1435260</wp:posOffset>
                </wp:positionH>
                <wp:positionV relativeFrom="paragraph">
                  <wp:posOffset>280316</wp:posOffset>
                </wp:positionV>
                <wp:extent cx="4629841" cy="2951545"/>
                <wp:effectExtent l="12700" t="12700" r="18415" b="7620"/>
                <wp:wrapNone/>
                <wp:docPr id="7" name="Rectangle 7"/>
                <wp:cNvGraphicFramePr/>
                <a:graphic xmlns:a="http://schemas.openxmlformats.org/drawingml/2006/main">
                  <a:graphicData uri="http://schemas.microsoft.com/office/word/2010/wordprocessingShape">
                    <wps:wsp>
                      <wps:cNvSpPr/>
                      <wps:spPr>
                        <a:xfrm>
                          <a:off x="0" y="0"/>
                          <a:ext cx="4629841" cy="2951545"/>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6C546" w14:textId="273DBDB5" w:rsidR="00E71E89" w:rsidRPr="00342A50" w:rsidRDefault="00E71E89" w:rsidP="00E71E89">
                            <w:pPr>
                              <w:jc w:val="center"/>
                              <w:rPr>
                                <w:color w:val="70AD47" w:themeColor="accent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2A50">
                              <w:rPr>
                                <w:color w:val="70AD47" w:themeColor="accent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AF48C" id="Rectangle 7" o:spid="_x0000_s1026" style="position:absolute;margin-left:113pt;margin-top:22.05pt;width:364.55pt;height:2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" filled="f" strokecolor="#70ad47 [3209]" strokeweight="2.25pt">
                <v:textbox>
                  <w:txbxContent>
                    <w:p w14:paraId="1AC6C546" w14:textId="273DBDB5" w:rsidR="00E71E89" w:rsidRPr="00342A50" w:rsidRDefault="00E71E89" w:rsidP="00E71E89">
                      <w:pPr>
                        <w:jc w:val="center"/>
                        <w:rPr>
                          <w:color w:val="70AD47" w:themeColor="accent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2A50">
                        <w:rPr>
                          <w:color w:val="70AD47" w:themeColor="accent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 Box</w:t>
                      </w:r>
                    </w:p>
                  </w:txbxContent>
                </v:textbox>
              </v:rect>
            </w:pict>
          </mc:Fallback>
        </mc:AlternateContent>
      </w:r>
    </w:p>
    <w:p w14:paraId="6918ADA4" w14:textId="1ECF9FDA" w:rsidR="00E71E89" w:rsidRDefault="00A14F7E">
      <w:pPr>
        <w:rPr>
          <w:rFonts w:asciiTheme="majorHAnsi" w:hAnsiTheme="majorHAnsi"/>
          <w:b/>
          <w:sz w:val="24"/>
          <w:szCs w:val="24"/>
        </w:rPr>
      </w:pPr>
      <w:r>
        <w:rPr>
          <w:rFonts w:asciiTheme="majorHAnsi" w:hAnsiTheme="majorHAnsi"/>
          <w:b/>
          <w:noProof/>
        </w:rPr>
        <mc:AlternateContent>
          <mc:Choice Requires="wps">
            <w:drawing>
              <wp:anchor distT="0" distB="0" distL="114300" distR="114300" simplePos="0" relativeHeight="251662336" behindDoc="0" locked="0" layoutInCell="1" allowOverlap="1" wp14:anchorId="6CDA87A7" wp14:editId="1B0E9528">
                <wp:simplePos x="0" y="0"/>
                <wp:positionH relativeFrom="column">
                  <wp:posOffset>-46299</wp:posOffset>
                </wp:positionH>
                <wp:positionV relativeFrom="paragraph">
                  <wp:posOffset>283933</wp:posOffset>
                </wp:positionV>
                <wp:extent cx="1250066" cy="2418715"/>
                <wp:effectExtent l="12700" t="12700" r="7620" b="6985"/>
                <wp:wrapNone/>
                <wp:docPr id="8" name="Rectangle 8"/>
                <wp:cNvGraphicFramePr/>
                <a:graphic xmlns:a="http://schemas.openxmlformats.org/drawingml/2006/main">
                  <a:graphicData uri="http://schemas.microsoft.com/office/word/2010/wordprocessingShape">
                    <wps:wsp>
                      <wps:cNvSpPr/>
                      <wps:spPr>
                        <a:xfrm>
                          <a:off x="0" y="0"/>
                          <a:ext cx="1250066" cy="24187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5B4D6" w14:textId="559E14C6" w:rsidR="001B02B2" w:rsidRPr="001B02B2" w:rsidRDefault="001B02B2" w:rsidP="001B02B2">
                            <w:pPr>
                              <w:rPr>
                                <w:b/>
                                <w:color w:val="FF000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B02B2">
                              <w:rPr>
                                <w:b/>
                                <w:color w:val="FF000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Tabs</w:t>
                            </w:r>
                          </w:p>
                          <w:p w14:paraId="35799262" w14:textId="77777777" w:rsidR="001B02B2" w:rsidRDefault="001B02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87A7" id="Rectangle 8" o:spid="_x0000_s1027" style="position:absolute;margin-left:-3.65pt;margin-top:22.35pt;width:98.45pt;height:19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" filled="f" strokecolor="red" strokeweight="2.25pt">
                <v:textbox>
                  <w:txbxContent>
                    <w:p w14:paraId="1B45B4D6" w14:textId="559E14C6" w:rsidR="001B02B2" w:rsidRPr="001B02B2" w:rsidRDefault="001B02B2" w:rsidP="001B02B2">
                      <w:pPr>
                        <w:rPr>
                          <w:b/>
                          <w:color w:val="FF000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B02B2">
                        <w:rPr>
                          <w:b/>
                          <w:color w:val="FF000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Tabs</w:t>
                      </w:r>
                    </w:p>
                    <w:p w14:paraId="35799262" w14:textId="77777777" w:rsidR="001B02B2" w:rsidRDefault="001B02B2"/>
                  </w:txbxContent>
                </v:textbox>
              </v:rect>
            </w:pict>
          </mc:Fallback>
        </mc:AlternateContent>
      </w:r>
      <w:r>
        <w:rPr>
          <w:rFonts w:asciiTheme="majorHAnsi" w:hAnsiTheme="majorHAnsi"/>
          <w:b/>
          <w:noProof/>
        </w:rPr>
        <mc:AlternateContent>
          <mc:Choice Requires="wps">
            <w:drawing>
              <wp:anchor distT="0" distB="0" distL="114300" distR="114300" simplePos="0" relativeHeight="251664384" behindDoc="0" locked="0" layoutInCell="1" allowOverlap="1" wp14:anchorId="55391357" wp14:editId="5D1F9317">
                <wp:simplePos x="0" y="0"/>
                <wp:positionH relativeFrom="column">
                  <wp:posOffset>4803494</wp:posOffset>
                </wp:positionH>
                <wp:positionV relativeFrom="paragraph">
                  <wp:posOffset>191336</wp:posOffset>
                </wp:positionV>
                <wp:extent cx="1342663" cy="1377387"/>
                <wp:effectExtent l="12700" t="12700" r="16510" b="6985"/>
                <wp:wrapNone/>
                <wp:docPr id="9" name="Rectangle 9"/>
                <wp:cNvGraphicFramePr/>
                <a:graphic xmlns:a="http://schemas.openxmlformats.org/drawingml/2006/main">
                  <a:graphicData uri="http://schemas.microsoft.com/office/word/2010/wordprocessingShape">
                    <wps:wsp>
                      <wps:cNvSpPr/>
                      <wps:spPr>
                        <a:xfrm>
                          <a:off x="0" y="0"/>
                          <a:ext cx="1342663" cy="137738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287B8" w14:textId="77777777" w:rsidR="001B02B2" w:rsidRDefault="001B02B2" w:rsidP="001B02B2">
                            <w:pPr>
                              <w:rPr>
                                <w:b/>
                                <w:color w:val="ED7D31" w:themeColor="accen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441D4" w14:textId="5A0F58F8" w:rsidR="001B02B2" w:rsidRPr="00A14F7E" w:rsidRDefault="00A14F7E" w:rsidP="001B02B2">
                            <w:pPr>
                              <w:rPr>
                                <w:b/>
                                <w:color w:val="ED7D31" w:themeColor="accent2"/>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ED7D31" w:themeColor="accent2"/>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Basemap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91357" id="Rectangle 9" o:spid="_x0000_s1028" style="position:absolute;margin-left:378.25pt;margin-top:15.05pt;width:105.7pt;height:10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" filled="f" strokecolor="#ed7d31 [3205]" strokeweight="2.25pt">
                <v:textbox>
                  <w:txbxContent>
                    <w:p w14:paraId="598287B8" w14:textId="77777777" w:rsidR="001B02B2" w:rsidRDefault="001B02B2" w:rsidP="001B02B2">
                      <w:pPr>
                        <w:rPr>
                          <w:b/>
                          <w:color w:val="ED7D31" w:themeColor="accen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441D4" w14:textId="5A0F58F8" w:rsidR="001B02B2" w:rsidRPr="00A14F7E" w:rsidRDefault="00A14F7E" w:rsidP="001B02B2">
                      <w:pPr>
                        <w:rPr>
                          <w:b/>
                          <w:color w:val="ED7D31" w:themeColor="accent2"/>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ED7D31" w:themeColor="accent2"/>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Basemap Options</w:t>
                      </w:r>
                    </w:p>
                  </w:txbxContent>
                </v:textbox>
              </v:rect>
            </w:pict>
          </mc:Fallback>
        </mc:AlternateContent>
      </w:r>
      <w:r w:rsidR="009F71BA">
        <w:rPr>
          <w:rFonts w:asciiTheme="majorHAnsi" w:hAnsiTheme="majorHAnsi"/>
          <w:b/>
          <w:noProof/>
          <w:sz w:val="24"/>
          <w:szCs w:val="24"/>
        </w:rPr>
        <w:drawing>
          <wp:inline distT="0" distB="0" distL="0" distR="0" wp14:anchorId="0B0687B4" wp14:editId="3BE84A41">
            <wp:extent cx="594360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2 at 8.49.0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6811A20D" w14:textId="77777777" w:rsidR="001B02B2" w:rsidRDefault="001B02B2">
      <w:pPr>
        <w:rPr>
          <w:rFonts w:asciiTheme="majorHAnsi" w:hAnsiTheme="majorHAnsi"/>
          <w:b/>
          <w:sz w:val="24"/>
          <w:szCs w:val="24"/>
        </w:rPr>
      </w:pPr>
    </w:p>
    <w:p w14:paraId="675E408B" w14:textId="5F98D5CB" w:rsidR="00495269" w:rsidRPr="00495269" w:rsidRDefault="002E5592" w:rsidP="00495269">
      <w:pPr>
        <w:spacing w:line="240" w:lineRule="auto"/>
        <w:rPr>
          <w:rFonts w:asciiTheme="majorHAnsi" w:hAnsiTheme="majorHAnsi"/>
          <w:b/>
          <w:bCs/>
          <w:color w:val="4472C4" w:themeColor="accent1"/>
          <w:sz w:val="24"/>
          <w:szCs w:val="24"/>
        </w:rPr>
      </w:pPr>
      <w:r>
        <w:rPr>
          <w:rFonts w:asciiTheme="majorHAnsi" w:hAnsiTheme="majorHAnsi"/>
          <w:b/>
          <w:bCs/>
          <w:color w:val="4472C4" w:themeColor="accent1"/>
          <w:sz w:val="24"/>
          <w:szCs w:val="24"/>
        </w:rPr>
        <w:t>GeoViewer Map</w:t>
      </w:r>
      <w:r w:rsidR="009F71BA">
        <w:rPr>
          <w:rFonts w:asciiTheme="majorHAnsi" w:hAnsiTheme="majorHAnsi"/>
          <w:b/>
          <w:bCs/>
          <w:color w:val="4472C4" w:themeColor="accent1"/>
          <w:sz w:val="24"/>
          <w:szCs w:val="24"/>
        </w:rPr>
        <w:t xml:space="preserve"> Box</w:t>
      </w:r>
    </w:p>
    <w:p w14:paraId="07AB2682" w14:textId="4F48E1C2" w:rsidR="00495269" w:rsidRDefault="00495269" w:rsidP="00495269">
      <w:pPr>
        <w:pStyle w:val="NoSpacing"/>
      </w:pPr>
      <w:r>
        <w:t xml:space="preserve">The HPOM GeoViewer site displays a large geographic map tool, with manipulation capabilities and alternative viewing options. </w:t>
      </w:r>
    </w:p>
    <w:p w14:paraId="3A09C0D8" w14:textId="77777777" w:rsidR="008B2624" w:rsidRDefault="008B2624" w:rsidP="00495269">
      <w:pPr>
        <w:pStyle w:val="NoSpacing"/>
      </w:pPr>
    </w:p>
    <w:p w14:paraId="2F568033" w14:textId="7E41357D" w:rsidR="00495269" w:rsidRPr="00495269" w:rsidRDefault="00495269" w:rsidP="00495269">
      <w:pPr>
        <w:pStyle w:val="NoSpacing"/>
        <w:ind w:firstLine="360"/>
        <w:rPr>
          <w:b/>
        </w:rPr>
      </w:pPr>
      <w:r w:rsidRPr="00495269">
        <w:rPr>
          <w:b/>
        </w:rPr>
        <w:t>Map M</w:t>
      </w:r>
      <w:r w:rsidR="303DBEDC" w:rsidRPr="00495269">
        <w:rPr>
          <w:b/>
        </w:rPr>
        <w:t xml:space="preserve">anipulation </w:t>
      </w:r>
    </w:p>
    <w:p w14:paraId="0D87135C" w14:textId="47725722" w:rsidR="00495269" w:rsidRDefault="00495269" w:rsidP="00495269">
      <w:pPr>
        <w:pStyle w:val="NoSpacing"/>
        <w:numPr>
          <w:ilvl w:val="0"/>
          <w:numId w:val="18"/>
        </w:numPr>
      </w:pPr>
      <w:r>
        <w:t xml:space="preserve">Zoom capabilities – Users can zoom in or out to any desired location on the map, by either scrolling or utilizing the (+/-) icons to the top left of the map bounding box. </w:t>
      </w:r>
    </w:p>
    <w:p w14:paraId="27C2C834" w14:textId="062FACA5" w:rsidR="00125B70" w:rsidRDefault="00495269" w:rsidP="00495269">
      <w:pPr>
        <w:pStyle w:val="NoSpacing"/>
        <w:numPr>
          <w:ilvl w:val="0"/>
          <w:numId w:val="18"/>
        </w:numPr>
      </w:pPr>
      <w:r>
        <w:t>Hover</w:t>
      </w:r>
      <w:r w:rsidR="002E5592">
        <w:t xml:space="preserve"> tool – By hovering the mouse over a county of interest, more information appears in the top right output box, overlaid onto the GeoViewer map. By hovering over an individual county, users are able to determine specific Tract ID numbers and HPOM percentages. </w:t>
      </w:r>
    </w:p>
    <w:p w14:paraId="2C2B0837" w14:textId="77777777" w:rsidR="008B2624" w:rsidRDefault="008B2624" w:rsidP="008B2624">
      <w:pPr>
        <w:pStyle w:val="NoSpacing"/>
        <w:rPr>
          <w:b/>
        </w:rPr>
      </w:pPr>
    </w:p>
    <w:p w14:paraId="6DFEECF0" w14:textId="18E534E6" w:rsidR="002E5592" w:rsidRPr="002E5592" w:rsidRDefault="002E5592" w:rsidP="008B2624">
      <w:pPr>
        <w:pStyle w:val="NoSpacing"/>
        <w:ind w:firstLine="360"/>
        <w:rPr>
          <w:b/>
        </w:rPr>
      </w:pPr>
      <w:r w:rsidRPr="002E5592">
        <w:rPr>
          <w:b/>
        </w:rPr>
        <w:t>HPOM Output Legend</w:t>
      </w:r>
    </w:p>
    <w:p w14:paraId="13BA773A" w14:textId="43398610" w:rsidR="00125B70" w:rsidRDefault="002E5592" w:rsidP="00495269">
      <w:pPr>
        <w:pStyle w:val="ListParagraph"/>
        <w:numPr>
          <w:ilvl w:val="0"/>
          <w:numId w:val="13"/>
        </w:numPr>
        <w:spacing w:line="240" w:lineRule="auto"/>
        <w:rPr>
          <w:rFonts w:asciiTheme="majorHAnsi" w:hAnsiTheme="majorHAnsi"/>
          <w:b/>
          <w:bCs/>
        </w:rPr>
      </w:pPr>
      <w:r>
        <w:rPr>
          <w:rFonts w:asciiTheme="majorHAnsi" w:hAnsiTheme="majorHAnsi"/>
          <w:b/>
          <w:bCs/>
        </w:rPr>
        <w:t>The HPOM</w:t>
      </w:r>
      <w:r w:rsidR="008B2624">
        <w:rPr>
          <w:rFonts w:asciiTheme="majorHAnsi" w:hAnsiTheme="majorHAnsi"/>
          <w:b/>
          <w:bCs/>
        </w:rPr>
        <w:t xml:space="preserve"> Legend is located on</w:t>
      </w:r>
      <w:r>
        <w:rPr>
          <w:rFonts w:asciiTheme="majorHAnsi" w:hAnsiTheme="majorHAnsi"/>
          <w:b/>
          <w:bCs/>
        </w:rPr>
        <w:t xml:space="preserve"> the </w:t>
      </w:r>
      <w:r w:rsidR="00C754F7">
        <w:rPr>
          <w:rFonts w:asciiTheme="majorHAnsi" w:hAnsiTheme="majorHAnsi"/>
          <w:b/>
          <w:bCs/>
        </w:rPr>
        <w:t>right</w:t>
      </w:r>
      <w:r w:rsidR="009F71BA">
        <w:rPr>
          <w:rFonts w:asciiTheme="majorHAnsi" w:hAnsiTheme="majorHAnsi"/>
          <w:b/>
          <w:bCs/>
        </w:rPr>
        <w:t xml:space="preserve"> </w:t>
      </w:r>
      <w:r>
        <w:rPr>
          <w:rFonts w:asciiTheme="majorHAnsi" w:hAnsiTheme="majorHAnsi"/>
          <w:b/>
          <w:bCs/>
        </w:rPr>
        <w:t xml:space="preserve">side of the GeoViewer map. </w:t>
      </w:r>
    </w:p>
    <w:p w14:paraId="089CBE52" w14:textId="61D95D25" w:rsidR="008B2624" w:rsidRPr="008B2624" w:rsidRDefault="002E5592" w:rsidP="008B2624">
      <w:pPr>
        <w:pStyle w:val="ListParagraph"/>
        <w:numPr>
          <w:ilvl w:val="0"/>
          <w:numId w:val="13"/>
        </w:numPr>
        <w:spacing w:line="240" w:lineRule="auto"/>
        <w:rPr>
          <w:rFonts w:asciiTheme="majorHAnsi" w:hAnsiTheme="majorHAnsi"/>
          <w:b/>
          <w:bCs/>
        </w:rPr>
      </w:pPr>
      <w:r>
        <w:rPr>
          <w:rFonts w:asciiTheme="majorHAnsi" w:hAnsiTheme="majorHAnsi"/>
          <w:b/>
          <w:bCs/>
        </w:rPr>
        <w:t xml:space="preserve">This legend depicts </w:t>
      </w:r>
      <w:r w:rsidR="008B2624">
        <w:rPr>
          <w:rFonts w:asciiTheme="majorHAnsi" w:hAnsiTheme="majorHAnsi"/>
          <w:b/>
          <w:bCs/>
        </w:rPr>
        <w:t xml:space="preserve">the percent of customers effected by power outage. </w:t>
      </w:r>
    </w:p>
    <w:p w14:paraId="4B5477F3" w14:textId="77777777" w:rsidR="009F71BA" w:rsidRDefault="009F71BA" w:rsidP="005223F2">
      <w:pPr>
        <w:spacing w:line="240" w:lineRule="auto"/>
        <w:rPr>
          <w:rFonts w:asciiTheme="majorHAnsi" w:hAnsiTheme="majorHAnsi"/>
          <w:b/>
          <w:bCs/>
          <w:color w:val="4472C4" w:themeColor="accent1"/>
          <w:sz w:val="24"/>
          <w:szCs w:val="24"/>
        </w:rPr>
      </w:pPr>
    </w:p>
    <w:p w14:paraId="0DC282B6" w14:textId="24CF9A05" w:rsidR="005223F2" w:rsidRPr="00495269" w:rsidRDefault="005223F2" w:rsidP="005223F2">
      <w:pPr>
        <w:spacing w:line="240" w:lineRule="auto"/>
        <w:rPr>
          <w:rFonts w:asciiTheme="majorHAnsi" w:hAnsiTheme="majorHAnsi"/>
          <w:b/>
          <w:bCs/>
          <w:color w:val="4472C4" w:themeColor="accent1"/>
          <w:sz w:val="24"/>
          <w:szCs w:val="24"/>
        </w:rPr>
      </w:pPr>
      <w:r>
        <w:rPr>
          <w:rFonts w:asciiTheme="majorHAnsi" w:hAnsiTheme="majorHAnsi"/>
          <w:b/>
          <w:bCs/>
          <w:color w:val="4472C4" w:themeColor="accent1"/>
          <w:sz w:val="24"/>
          <w:szCs w:val="24"/>
        </w:rPr>
        <w:t>Basemap Options</w:t>
      </w:r>
    </w:p>
    <w:p w14:paraId="4C5FAAC1" w14:textId="3249E767" w:rsidR="005223F2" w:rsidRDefault="005223F2" w:rsidP="005223F2">
      <w:pPr>
        <w:pStyle w:val="NoSpacing"/>
      </w:pPr>
      <w:r>
        <w:t xml:space="preserve">A girded icon is located in the top right corner of the GeoViewer map, </w:t>
      </w:r>
      <w:r w:rsidR="009F71BA">
        <w:t>just below the HPOM information box. W</w:t>
      </w:r>
      <w:r>
        <w:t xml:space="preserve">hen </w:t>
      </w:r>
      <w:r w:rsidR="009F71BA">
        <w:t xml:space="preserve">the gridded icon is </w:t>
      </w:r>
      <w:r>
        <w:t xml:space="preserve">clicked, </w:t>
      </w:r>
      <w:r w:rsidR="009F71BA">
        <w:t xml:space="preserve">it </w:t>
      </w:r>
      <w:r w:rsidR="00602A44">
        <w:t>reveals</w:t>
      </w:r>
      <w:r>
        <w:t xml:space="preserve"> different </w:t>
      </w:r>
      <w:r w:rsidR="009F71BA">
        <w:t xml:space="preserve">basemap </w:t>
      </w:r>
      <w:r w:rsidR="00602A44">
        <w:t xml:space="preserve">viewing </w:t>
      </w:r>
      <w:r w:rsidR="009F71BA">
        <w:t xml:space="preserve">options. </w:t>
      </w:r>
    </w:p>
    <w:p w14:paraId="583F323C" w14:textId="77777777" w:rsidR="009F71BA" w:rsidRDefault="009F71BA" w:rsidP="005223F2">
      <w:pPr>
        <w:pStyle w:val="NoSpacing"/>
      </w:pPr>
    </w:p>
    <w:p w14:paraId="26A3A24C" w14:textId="2606829E" w:rsidR="009F71BA" w:rsidRDefault="00602A44" w:rsidP="005223F2">
      <w:pPr>
        <w:pStyle w:val="NoSpacing"/>
      </w:pPr>
      <w:r>
        <w:lastRenderedPageBreak/>
        <w:t xml:space="preserve">Due to the nature of a basemap layer, only one can be selected at a time. Each option lays at the base of the map, and other additional layers can be added </w:t>
      </w:r>
      <w:r w:rsidR="00C720BF">
        <w:t>over top</w:t>
      </w:r>
      <w:r w:rsidR="009F71BA">
        <w:t>. They will</w:t>
      </w:r>
      <w:r>
        <w:t xml:space="preserve"> appear to be layered on top of the selected basemap. </w:t>
      </w:r>
    </w:p>
    <w:p w14:paraId="0D707B13" w14:textId="77777777" w:rsidR="009F71BA" w:rsidRDefault="009F71BA" w:rsidP="005223F2">
      <w:pPr>
        <w:pStyle w:val="NoSpacing"/>
      </w:pPr>
    </w:p>
    <w:p w14:paraId="7109BDBA" w14:textId="6E960CA8" w:rsidR="00602A44" w:rsidRDefault="00602A44" w:rsidP="005223F2">
      <w:pPr>
        <w:pStyle w:val="NoSpacing"/>
      </w:pPr>
      <w:r>
        <w:t>The following options can be clicked on and off:</w:t>
      </w:r>
    </w:p>
    <w:p w14:paraId="0D26888E" w14:textId="666D0C54" w:rsidR="005223F2" w:rsidRPr="00495269" w:rsidRDefault="005223F2" w:rsidP="005223F2">
      <w:pPr>
        <w:pStyle w:val="NoSpacing"/>
        <w:ind w:firstLine="360"/>
        <w:rPr>
          <w:b/>
        </w:rPr>
      </w:pPr>
      <w:r>
        <w:rPr>
          <w:b/>
        </w:rPr>
        <w:t>Topography</w:t>
      </w:r>
    </w:p>
    <w:p w14:paraId="05A1BF2B" w14:textId="490F67E5" w:rsidR="005223F2" w:rsidRDefault="00602A44" w:rsidP="005223F2">
      <w:pPr>
        <w:pStyle w:val="NoSpacing"/>
        <w:numPr>
          <w:ilvl w:val="0"/>
          <w:numId w:val="18"/>
        </w:numPr>
      </w:pPr>
      <w:r>
        <w:t xml:space="preserve">This option shows normal </w:t>
      </w:r>
      <w:r w:rsidR="00C720BF">
        <w:t>topography</w:t>
      </w:r>
      <w:r>
        <w:t xml:space="preserve"> as a base. </w:t>
      </w:r>
      <w:r w:rsidR="00C720BF">
        <w:t xml:space="preserve">Roads, city/state names, and hydrologic features are easily viewed with this basemap option. </w:t>
      </w:r>
    </w:p>
    <w:p w14:paraId="696CCFE1" w14:textId="22FF13BD" w:rsidR="005223F2" w:rsidRPr="00495269" w:rsidRDefault="00602A44" w:rsidP="00602A44">
      <w:pPr>
        <w:pStyle w:val="NoSpacing"/>
        <w:ind w:firstLine="360"/>
        <w:rPr>
          <w:b/>
        </w:rPr>
      </w:pPr>
      <w:r>
        <w:rPr>
          <w:b/>
        </w:rPr>
        <w:t>Black Marble</w:t>
      </w:r>
    </w:p>
    <w:p w14:paraId="4E85431F" w14:textId="669C2814" w:rsidR="005223F2" w:rsidRDefault="00602A44" w:rsidP="005223F2">
      <w:pPr>
        <w:pStyle w:val="NoSpacing"/>
        <w:numPr>
          <w:ilvl w:val="0"/>
          <w:numId w:val="18"/>
        </w:numPr>
      </w:pPr>
      <w:r>
        <w:t xml:space="preserve">This option depicts the Earth at night, allowing for easier viewing of high-energy-consumption areas. </w:t>
      </w:r>
      <w:r w:rsidR="00C720BF">
        <w:t xml:space="preserve">This product is made available through NASA’s satellite VIIRS. </w:t>
      </w:r>
    </w:p>
    <w:p w14:paraId="166DBC60" w14:textId="2EA50BDC" w:rsidR="005223F2" w:rsidRPr="00495269" w:rsidRDefault="00602A44" w:rsidP="00602A44">
      <w:pPr>
        <w:pStyle w:val="NoSpacing"/>
        <w:ind w:firstLine="360"/>
        <w:rPr>
          <w:b/>
        </w:rPr>
      </w:pPr>
      <w:r>
        <w:rPr>
          <w:b/>
        </w:rPr>
        <w:t>Imagery</w:t>
      </w:r>
    </w:p>
    <w:p w14:paraId="0A41B948" w14:textId="1FA83E22" w:rsidR="005223F2" w:rsidRDefault="00602A44" w:rsidP="005223F2">
      <w:pPr>
        <w:pStyle w:val="NoSpacing"/>
        <w:numPr>
          <w:ilvl w:val="0"/>
          <w:numId w:val="18"/>
        </w:numPr>
      </w:pPr>
      <w:r>
        <w:t xml:space="preserve">This option shows satellite imagery of land surface. </w:t>
      </w:r>
      <w:r w:rsidR="00C720BF">
        <w:t xml:space="preserve">This option allows for easy viewing of land surface characteristics. </w:t>
      </w:r>
    </w:p>
    <w:p w14:paraId="45AFB0ED" w14:textId="0CC4B45E" w:rsidR="005223F2" w:rsidRPr="00495269" w:rsidRDefault="00602A44" w:rsidP="00602A44">
      <w:pPr>
        <w:pStyle w:val="NoSpacing"/>
        <w:ind w:firstLine="360"/>
        <w:rPr>
          <w:b/>
        </w:rPr>
      </w:pPr>
      <w:r>
        <w:rPr>
          <w:b/>
        </w:rPr>
        <w:t>Light Grey</w:t>
      </w:r>
    </w:p>
    <w:p w14:paraId="7A27031F" w14:textId="4C3C6F3F" w:rsidR="005223F2" w:rsidRDefault="00602A44" w:rsidP="005223F2">
      <w:pPr>
        <w:pStyle w:val="NoSpacing"/>
        <w:numPr>
          <w:ilvl w:val="0"/>
          <w:numId w:val="18"/>
        </w:numPr>
      </w:pPr>
      <w:r>
        <w:t xml:space="preserve">This option shows a neutral grey tone basemap containing basin topographic information. </w:t>
      </w:r>
      <w:r w:rsidR="00C720BF">
        <w:t xml:space="preserve">This viewing option is a simplified version of the “Topography” option and shows only subtle state names and boundaries. This simplified basemap allows for easy viewing of multiple, complex layers overtop. </w:t>
      </w:r>
    </w:p>
    <w:p w14:paraId="3258672B" w14:textId="77777777" w:rsidR="00602A44" w:rsidRDefault="00602A44" w:rsidP="005223F2">
      <w:pPr>
        <w:pStyle w:val="NoSpacing"/>
        <w:ind w:firstLine="360"/>
        <w:rPr>
          <w:b/>
        </w:rPr>
      </w:pPr>
    </w:p>
    <w:p w14:paraId="2F37C1AE" w14:textId="724E468A" w:rsidR="00602A44" w:rsidRPr="00602A44" w:rsidRDefault="00602A44" w:rsidP="00602A44">
      <w:pPr>
        <w:pStyle w:val="NoSpacing"/>
        <w:jc w:val="both"/>
      </w:pPr>
      <w:r>
        <w:t xml:space="preserve">In addition, a moving radar overlay is available to click on and off. Because this layer is not a basemap, it can be clicked on and off in addition to which ever basemap is chosen. </w:t>
      </w:r>
    </w:p>
    <w:p w14:paraId="76E171B7" w14:textId="77777777" w:rsidR="00602A44" w:rsidRDefault="00602A44" w:rsidP="005223F2">
      <w:pPr>
        <w:pStyle w:val="NoSpacing"/>
        <w:ind w:firstLine="360"/>
        <w:rPr>
          <w:b/>
        </w:rPr>
      </w:pPr>
    </w:p>
    <w:p w14:paraId="328BDC9D" w14:textId="090DF0F4" w:rsidR="005223F2" w:rsidRPr="00495269" w:rsidRDefault="00602A44" w:rsidP="005223F2">
      <w:pPr>
        <w:pStyle w:val="NoSpacing"/>
        <w:ind w:firstLine="360"/>
        <w:rPr>
          <w:b/>
        </w:rPr>
      </w:pPr>
      <w:r>
        <w:rPr>
          <w:b/>
        </w:rPr>
        <w:t>Additional Radar Overlay</w:t>
      </w:r>
    </w:p>
    <w:p w14:paraId="5A4C0C97" w14:textId="1A48CEE8" w:rsidR="005223F2" w:rsidRPr="005223F2" w:rsidRDefault="00602A44" w:rsidP="005223F2">
      <w:pPr>
        <w:pStyle w:val="NoSpacing"/>
        <w:numPr>
          <w:ilvl w:val="0"/>
          <w:numId w:val="18"/>
        </w:numPr>
      </w:pPr>
      <w:r>
        <w:t xml:space="preserve">This option shows current radar in the United States and can lay overtop of any basemap. </w:t>
      </w:r>
      <w:r w:rsidR="00C720BF">
        <w:t xml:space="preserve">The radar image is static and automatically generates the most recent information from </w:t>
      </w:r>
      <w:r w:rsidR="00E71EF9">
        <w:t xml:space="preserve">XXX. </w:t>
      </w:r>
    </w:p>
    <w:p w14:paraId="73CA921F" w14:textId="77777777" w:rsidR="00602A44" w:rsidRDefault="00602A44" w:rsidP="303DBEDC">
      <w:pPr>
        <w:rPr>
          <w:rFonts w:asciiTheme="majorHAnsi" w:hAnsiTheme="majorHAnsi"/>
          <w:b/>
          <w:bCs/>
        </w:rPr>
      </w:pPr>
    </w:p>
    <w:p w14:paraId="2C6638C9" w14:textId="403341F1" w:rsidR="001B02B2" w:rsidRPr="00342A50" w:rsidRDefault="008B2624" w:rsidP="303DBEDC">
      <w:pPr>
        <w:rPr>
          <w:rFonts w:asciiTheme="majorHAnsi" w:hAnsiTheme="majorHAnsi"/>
          <w:b/>
          <w:bCs/>
          <w:color w:val="4472C4" w:themeColor="accent1"/>
          <w:sz w:val="24"/>
          <w:szCs w:val="24"/>
        </w:rPr>
      </w:pPr>
      <w:r>
        <w:rPr>
          <w:rFonts w:asciiTheme="majorHAnsi" w:hAnsiTheme="majorHAnsi"/>
          <w:b/>
          <w:bCs/>
          <w:color w:val="4472C4" w:themeColor="accent1"/>
          <w:sz w:val="24"/>
          <w:szCs w:val="24"/>
        </w:rPr>
        <w:t>GeoViewer</w:t>
      </w:r>
      <w:r w:rsidR="00E71EF9">
        <w:rPr>
          <w:rFonts w:asciiTheme="majorHAnsi" w:hAnsiTheme="majorHAnsi"/>
          <w:b/>
          <w:bCs/>
          <w:color w:val="4472C4" w:themeColor="accent1"/>
          <w:sz w:val="24"/>
          <w:szCs w:val="24"/>
        </w:rPr>
        <w:t xml:space="preserve"> Map</w:t>
      </w:r>
      <w:r>
        <w:rPr>
          <w:rFonts w:asciiTheme="majorHAnsi" w:hAnsiTheme="majorHAnsi"/>
          <w:b/>
          <w:bCs/>
          <w:color w:val="4472C4" w:themeColor="accent1"/>
          <w:sz w:val="24"/>
          <w:szCs w:val="24"/>
        </w:rPr>
        <w:t xml:space="preserve"> Layers</w:t>
      </w:r>
    </w:p>
    <w:p w14:paraId="2C29C70C" w14:textId="2A7B9062" w:rsidR="008B2624" w:rsidRPr="008B2624" w:rsidRDefault="008B2624" w:rsidP="008B2624">
      <w:pPr>
        <w:pStyle w:val="NoSpacing"/>
      </w:pPr>
      <w:r>
        <w:t>On the left side of the GeoViewer map, additional layers are listed with check-</w:t>
      </w:r>
      <w:r w:rsidR="009F71BA">
        <w:t xml:space="preserve">boxes. Each layer is clickable and able </w:t>
      </w:r>
      <w:r>
        <w:t>to</w:t>
      </w:r>
      <w:r w:rsidR="009F71BA">
        <w:t xml:space="preserve"> be</w:t>
      </w:r>
      <w:r>
        <w:t xml:space="preserve"> turn</w:t>
      </w:r>
      <w:r w:rsidR="009F71BA">
        <w:t>ed</w:t>
      </w:r>
      <w:r>
        <w:t xml:space="preserve"> on and off of the map. </w:t>
      </w:r>
      <w:r w:rsidR="009F71BA">
        <w:t>A more outlined description of each layer can be found in subsequent section</w:t>
      </w:r>
      <w:r w:rsidR="00E71EF9">
        <w:t>s</w:t>
      </w:r>
      <w:r w:rsidR="009F71BA">
        <w:t xml:space="preserve">. </w:t>
      </w:r>
    </w:p>
    <w:p w14:paraId="67F27CAE" w14:textId="77777777" w:rsidR="008B2624" w:rsidRDefault="008B2624" w:rsidP="008B2624">
      <w:pPr>
        <w:pStyle w:val="NoSpacing"/>
        <w:rPr>
          <w:rFonts w:asciiTheme="majorHAnsi" w:hAnsiTheme="majorHAnsi"/>
          <w:b/>
          <w:bCs/>
        </w:rPr>
      </w:pPr>
    </w:p>
    <w:p w14:paraId="58ED007C" w14:textId="6A7642D9" w:rsidR="008B2624" w:rsidRDefault="008B2624" w:rsidP="008B2624">
      <w:pPr>
        <w:pStyle w:val="NoSpacing"/>
        <w:ind w:firstLine="360"/>
        <w:rPr>
          <w:rFonts w:cstheme="minorHAnsi"/>
          <w:b/>
          <w:bCs/>
        </w:rPr>
      </w:pPr>
      <w:r w:rsidRPr="008B2624">
        <w:rPr>
          <w:rFonts w:cstheme="minorHAnsi"/>
          <w:b/>
          <w:bCs/>
        </w:rPr>
        <w:t>Hurricane Tracking Layers</w:t>
      </w:r>
    </w:p>
    <w:p w14:paraId="55EF7C7C" w14:textId="5C75B2DE" w:rsidR="008B2624" w:rsidRPr="008B2624" w:rsidRDefault="008B2624" w:rsidP="008B2624">
      <w:pPr>
        <w:pStyle w:val="NoSpacing"/>
        <w:ind w:firstLine="360"/>
        <w:rPr>
          <w:rFonts w:cstheme="minorHAnsi"/>
          <w:bCs/>
        </w:rPr>
      </w:pPr>
      <w:r>
        <w:rPr>
          <w:rFonts w:cstheme="minorHAnsi"/>
          <w:bCs/>
        </w:rPr>
        <w:t>The following layers relate to current hurricanes influencing the Texas Gulf Coast:</w:t>
      </w:r>
    </w:p>
    <w:p w14:paraId="798B210B" w14:textId="736000E8" w:rsidR="008B2624" w:rsidRDefault="008B2624" w:rsidP="008B2624">
      <w:pPr>
        <w:pStyle w:val="NoSpacing"/>
        <w:numPr>
          <w:ilvl w:val="0"/>
          <w:numId w:val="19"/>
        </w:numPr>
        <w:rPr>
          <w:rFonts w:asciiTheme="majorHAnsi" w:hAnsiTheme="majorHAnsi"/>
          <w:b/>
          <w:bCs/>
        </w:rPr>
      </w:pPr>
      <w:r>
        <w:rPr>
          <w:rFonts w:asciiTheme="majorHAnsi" w:hAnsiTheme="majorHAnsi"/>
          <w:b/>
          <w:bCs/>
        </w:rPr>
        <w:t>List of things</w:t>
      </w:r>
    </w:p>
    <w:p w14:paraId="450FA7A3" w14:textId="710A5F2C" w:rsidR="008B2624" w:rsidRDefault="008B2624" w:rsidP="008B2624">
      <w:pPr>
        <w:pStyle w:val="NoSpacing"/>
        <w:numPr>
          <w:ilvl w:val="0"/>
          <w:numId w:val="19"/>
        </w:numPr>
        <w:rPr>
          <w:rFonts w:asciiTheme="majorHAnsi" w:hAnsiTheme="majorHAnsi"/>
          <w:b/>
          <w:bCs/>
        </w:rPr>
      </w:pPr>
      <w:r>
        <w:rPr>
          <w:rFonts w:asciiTheme="majorHAnsi" w:hAnsiTheme="majorHAnsi"/>
          <w:b/>
          <w:bCs/>
        </w:rPr>
        <w:t>List of things</w:t>
      </w:r>
    </w:p>
    <w:p w14:paraId="35F20CBA" w14:textId="17144A3B" w:rsidR="008B2624" w:rsidRDefault="008B2624" w:rsidP="008B2624">
      <w:pPr>
        <w:pStyle w:val="NoSpacing"/>
        <w:numPr>
          <w:ilvl w:val="0"/>
          <w:numId w:val="19"/>
        </w:numPr>
        <w:rPr>
          <w:rFonts w:asciiTheme="majorHAnsi" w:hAnsiTheme="majorHAnsi"/>
          <w:b/>
          <w:bCs/>
        </w:rPr>
      </w:pPr>
      <w:r>
        <w:rPr>
          <w:rFonts w:asciiTheme="majorHAnsi" w:hAnsiTheme="majorHAnsi"/>
          <w:b/>
          <w:bCs/>
        </w:rPr>
        <w:t>List of things</w:t>
      </w:r>
    </w:p>
    <w:p w14:paraId="00707C6C" w14:textId="7A13BE15" w:rsidR="008B2624" w:rsidRDefault="008B2624" w:rsidP="008B2624">
      <w:pPr>
        <w:pStyle w:val="NoSpacing"/>
        <w:numPr>
          <w:ilvl w:val="0"/>
          <w:numId w:val="19"/>
        </w:numPr>
        <w:rPr>
          <w:rFonts w:asciiTheme="majorHAnsi" w:hAnsiTheme="majorHAnsi"/>
          <w:b/>
          <w:bCs/>
        </w:rPr>
      </w:pPr>
      <w:r>
        <w:rPr>
          <w:rFonts w:asciiTheme="majorHAnsi" w:hAnsiTheme="majorHAnsi"/>
          <w:b/>
          <w:bCs/>
        </w:rPr>
        <w:t>List of things</w:t>
      </w:r>
    </w:p>
    <w:p w14:paraId="7695A85A" w14:textId="66688D70" w:rsidR="008B2624" w:rsidRDefault="008B2624" w:rsidP="008B2624">
      <w:pPr>
        <w:pStyle w:val="NoSpacing"/>
        <w:rPr>
          <w:rFonts w:asciiTheme="majorHAnsi" w:hAnsiTheme="majorHAnsi"/>
          <w:b/>
          <w:bCs/>
        </w:rPr>
      </w:pPr>
    </w:p>
    <w:p w14:paraId="5406EE8F" w14:textId="2A5BE017" w:rsidR="008B2624" w:rsidRDefault="008B2624" w:rsidP="008B2624">
      <w:pPr>
        <w:pStyle w:val="NoSpacing"/>
        <w:ind w:firstLine="360"/>
        <w:rPr>
          <w:rFonts w:cstheme="minorHAnsi"/>
          <w:b/>
          <w:bCs/>
        </w:rPr>
      </w:pPr>
      <w:r w:rsidRPr="008B2624">
        <w:rPr>
          <w:rFonts w:cstheme="minorHAnsi"/>
          <w:b/>
          <w:bCs/>
        </w:rPr>
        <w:t>Additional Map Layers</w:t>
      </w:r>
    </w:p>
    <w:p w14:paraId="21B0AC59" w14:textId="36D0F82E" w:rsidR="008B2624" w:rsidRPr="008B2624" w:rsidRDefault="008B2624" w:rsidP="008B2624">
      <w:pPr>
        <w:pStyle w:val="NoSpacing"/>
        <w:ind w:firstLine="360"/>
        <w:rPr>
          <w:rFonts w:cstheme="minorHAnsi"/>
          <w:bCs/>
        </w:rPr>
      </w:pPr>
      <w:r>
        <w:rPr>
          <w:rFonts w:cstheme="minorHAnsi"/>
          <w:bCs/>
        </w:rPr>
        <w:t>The following layers contain supplemental geographic information to aid in decision support:</w:t>
      </w:r>
    </w:p>
    <w:p w14:paraId="03D5A190" w14:textId="7AFEB1CD" w:rsidR="008B2624" w:rsidRDefault="008B2624" w:rsidP="008B2624">
      <w:pPr>
        <w:pStyle w:val="NoSpacing"/>
        <w:numPr>
          <w:ilvl w:val="0"/>
          <w:numId w:val="20"/>
        </w:numPr>
        <w:rPr>
          <w:rFonts w:asciiTheme="majorHAnsi" w:hAnsiTheme="majorHAnsi"/>
          <w:b/>
          <w:bCs/>
        </w:rPr>
      </w:pPr>
      <w:r>
        <w:rPr>
          <w:rFonts w:asciiTheme="majorHAnsi" w:hAnsiTheme="majorHAnsi"/>
          <w:b/>
          <w:bCs/>
        </w:rPr>
        <w:t>List of things</w:t>
      </w:r>
    </w:p>
    <w:p w14:paraId="17F80AEC" w14:textId="536F35A6" w:rsidR="008B2624" w:rsidRDefault="008B2624" w:rsidP="008B2624">
      <w:pPr>
        <w:pStyle w:val="NoSpacing"/>
        <w:numPr>
          <w:ilvl w:val="0"/>
          <w:numId w:val="20"/>
        </w:numPr>
        <w:rPr>
          <w:rFonts w:asciiTheme="majorHAnsi" w:hAnsiTheme="majorHAnsi"/>
          <w:b/>
          <w:bCs/>
        </w:rPr>
      </w:pPr>
      <w:r>
        <w:rPr>
          <w:rFonts w:asciiTheme="majorHAnsi" w:hAnsiTheme="majorHAnsi"/>
          <w:b/>
          <w:bCs/>
        </w:rPr>
        <w:t>List of things</w:t>
      </w:r>
    </w:p>
    <w:p w14:paraId="6FAC814A" w14:textId="1E15D065" w:rsidR="008B2624" w:rsidRPr="008B2624" w:rsidRDefault="008B2624" w:rsidP="008B2624">
      <w:pPr>
        <w:pStyle w:val="NoSpacing"/>
        <w:numPr>
          <w:ilvl w:val="0"/>
          <w:numId w:val="20"/>
        </w:numPr>
        <w:rPr>
          <w:rFonts w:asciiTheme="majorHAnsi" w:hAnsiTheme="majorHAnsi"/>
          <w:b/>
          <w:bCs/>
        </w:rPr>
      </w:pPr>
      <w:r>
        <w:rPr>
          <w:rFonts w:asciiTheme="majorHAnsi" w:hAnsiTheme="majorHAnsi"/>
          <w:b/>
          <w:bCs/>
        </w:rPr>
        <w:t>List of things</w:t>
      </w:r>
    </w:p>
    <w:p w14:paraId="6B3C498C" w14:textId="77777777" w:rsidR="008B2624" w:rsidRDefault="008B2624" w:rsidP="008B2624">
      <w:pPr>
        <w:pStyle w:val="NoSpacing"/>
        <w:rPr>
          <w:rFonts w:asciiTheme="majorHAnsi" w:hAnsiTheme="majorHAnsi"/>
          <w:b/>
          <w:bCs/>
        </w:rPr>
      </w:pPr>
    </w:p>
    <w:p w14:paraId="59A789CF" w14:textId="77777777" w:rsidR="00081340" w:rsidRDefault="00081340" w:rsidP="00081340">
      <w:pPr>
        <w:rPr>
          <w:rFonts w:asciiTheme="majorHAnsi" w:hAnsiTheme="majorHAnsi"/>
          <w:b/>
          <w:bCs/>
          <w:color w:val="4472C4" w:themeColor="accent1"/>
          <w:sz w:val="24"/>
          <w:szCs w:val="24"/>
        </w:rPr>
      </w:pPr>
    </w:p>
    <w:p w14:paraId="65E3249A" w14:textId="745A1204" w:rsidR="00081340" w:rsidRDefault="00081340" w:rsidP="00081340">
      <w:pPr>
        <w:rPr>
          <w:rFonts w:asciiTheme="majorHAnsi" w:hAnsiTheme="majorHAnsi"/>
          <w:b/>
          <w:bCs/>
          <w:color w:val="4472C4" w:themeColor="accent1"/>
          <w:sz w:val="24"/>
          <w:szCs w:val="24"/>
        </w:rPr>
      </w:pPr>
      <w:r>
        <w:rPr>
          <w:rFonts w:asciiTheme="majorHAnsi" w:hAnsiTheme="majorHAnsi"/>
          <w:b/>
          <w:bCs/>
          <w:color w:val="4472C4" w:themeColor="accent1"/>
          <w:sz w:val="24"/>
          <w:szCs w:val="24"/>
        </w:rPr>
        <w:lastRenderedPageBreak/>
        <w:t xml:space="preserve">Additional Layer Information </w:t>
      </w:r>
      <w:r w:rsidR="00A14F7E">
        <w:rPr>
          <w:rFonts w:asciiTheme="majorHAnsi" w:hAnsiTheme="majorHAnsi"/>
          <w:b/>
          <w:bCs/>
          <w:color w:val="4472C4" w:themeColor="accent1"/>
          <w:sz w:val="24"/>
          <w:szCs w:val="24"/>
        </w:rPr>
        <w:t xml:space="preserve">– (?) Icon </w:t>
      </w:r>
    </w:p>
    <w:p w14:paraId="096674B0" w14:textId="68562B07" w:rsidR="00081340" w:rsidRDefault="00081340" w:rsidP="00081340">
      <w:pPr>
        <w:pStyle w:val="NoSpacing"/>
      </w:pPr>
      <w:r>
        <w:t xml:space="preserve">To the right of each layer, there is a </w:t>
      </w:r>
      <w:r w:rsidR="00C720BF">
        <w:t>(?) icon. When clicked, this</w:t>
      </w:r>
      <w:r w:rsidR="00A14F7E">
        <w:t xml:space="preserve"> question-mark</w:t>
      </w:r>
      <w:r w:rsidR="00C720BF">
        <w:t xml:space="preserve"> icon reveals a brief description of the layer, what is being displayed, and in what units the </w:t>
      </w:r>
      <w:r w:rsidR="00A14F7E">
        <w:t>product</w:t>
      </w:r>
      <w:r w:rsidR="00C720BF">
        <w:t xml:space="preserve"> appear</w:t>
      </w:r>
      <w:r w:rsidR="00A14F7E">
        <w:t>s</w:t>
      </w:r>
      <w:r w:rsidR="00C720BF">
        <w:t xml:space="preserve">. To make the information box disappear, click the (?) icon </w:t>
      </w:r>
      <w:r w:rsidR="00A14F7E">
        <w:t>once more</w:t>
      </w:r>
      <w:r w:rsidR="00C720BF">
        <w:t xml:space="preserve">. </w:t>
      </w:r>
    </w:p>
    <w:p w14:paraId="0E5A504D" w14:textId="39C75AF0" w:rsidR="00C720BF" w:rsidRDefault="00C720BF" w:rsidP="00081340">
      <w:pPr>
        <w:pStyle w:val="NoSpacing"/>
      </w:pPr>
    </w:p>
    <w:p w14:paraId="2FF86F2C" w14:textId="60505BF3" w:rsidR="00C720BF" w:rsidRDefault="00C720BF" w:rsidP="00081340">
      <w:pPr>
        <w:pStyle w:val="NoSpacing"/>
      </w:pPr>
      <w:r>
        <w:t xml:space="preserve">There is also an option to view </w:t>
      </w:r>
      <w:r w:rsidR="00A14F7E">
        <w:t xml:space="preserve">layer </w:t>
      </w:r>
      <w:r>
        <w:t>metadata. This link is located directly underneath the “Map Layers”</w:t>
      </w:r>
      <w:r w:rsidR="00A14F7E">
        <w:t xml:space="preserve"> section. The</w:t>
      </w:r>
      <w:r>
        <w:t xml:space="preserve"> link will navigate you away from the GeoViewer </w:t>
      </w:r>
      <w:r w:rsidR="00A14F7E">
        <w:t xml:space="preserve">page </w:t>
      </w:r>
      <w:r>
        <w:t>and to the NOAA National Hurricane Center GIS Products</w:t>
      </w:r>
      <w:r w:rsidR="00A14F7E">
        <w:t xml:space="preserve"> service site</w:t>
      </w:r>
      <w:r>
        <w:t>. A more detailed description of each l</w:t>
      </w:r>
      <w:r w:rsidR="00A14F7E">
        <w:t xml:space="preserve">ayer can be found at this site. </w:t>
      </w:r>
    </w:p>
    <w:p w14:paraId="40D795CB" w14:textId="09758B1A" w:rsidR="00081340" w:rsidRDefault="00081340" w:rsidP="303DBEDC">
      <w:pPr>
        <w:rPr>
          <w:rFonts w:asciiTheme="majorHAnsi" w:hAnsiTheme="majorHAnsi"/>
          <w:b/>
          <w:bCs/>
          <w:color w:val="4472C4" w:themeColor="accent1"/>
          <w:sz w:val="24"/>
          <w:szCs w:val="24"/>
        </w:rPr>
      </w:pPr>
    </w:p>
    <w:p w14:paraId="288CDEB6" w14:textId="0930FC2B" w:rsidR="00E71EF9" w:rsidRDefault="00E71EF9" w:rsidP="00E71EF9">
      <w:pPr>
        <w:rPr>
          <w:rFonts w:asciiTheme="majorHAnsi" w:hAnsiTheme="majorHAnsi"/>
          <w:b/>
          <w:bCs/>
          <w:color w:val="4472C4" w:themeColor="accent1"/>
          <w:sz w:val="24"/>
          <w:szCs w:val="24"/>
        </w:rPr>
      </w:pPr>
      <w:r>
        <w:rPr>
          <w:rFonts w:asciiTheme="majorHAnsi" w:hAnsiTheme="majorHAnsi"/>
          <w:b/>
          <w:bCs/>
          <w:color w:val="4472C4" w:themeColor="accent1"/>
          <w:sz w:val="24"/>
          <w:szCs w:val="24"/>
        </w:rPr>
        <w:t xml:space="preserve">Current and Historical Storm Options  </w:t>
      </w:r>
    </w:p>
    <w:p w14:paraId="1740838A" w14:textId="62D878B1" w:rsidR="00A14F7E" w:rsidRDefault="00A14F7E" w:rsidP="00A14F7E">
      <w:pPr>
        <w:pStyle w:val="NoSpacing"/>
      </w:pPr>
      <w:r>
        <w:t xml:space="preserve">At the top if the “Map Layers” section, there is a drop-down box with options to view either current storms or sample historical storms. To make a selection, click the drop-down box and select the preferred storm option. Once this option is selected, each subsequent map layer will correspond to the above selected storm. For example, if “Sample- Harvey 2017 #15” is selected, each map layer added will show historical Hurricane Harvey data. </w:t>
      </w:r>
    </w:p>
    <w:p w14:paraId="4A694A83" w14:textId="49449FAD" w:rsidR="00E71EF9" w:rsidRDefault="00E71EF9" w:rsidP="303DBEDC">
      <w:pPr>
        <w:rPr>
          <w:rFonts w:asciiTheme="majorHAnsi" w:hAnsiTheme="majorHAnsi"/>
          <w:b/>
          <w:bCs/>
          <w:color w:val="4472C4" w:themeColor="accent1"/>
          <w:sz w:val="24"/>
          <w:szCs w:val="24"/>
        </w:rPr>
      </w:pPr>
    </w:p>
    <w:p w14:paraId="3FDD0831" w14:textId="0AA6ECD0" w:rsidR="00E72D31" w:rsidRPr="00342A50" w:rsidRDefault="005223F2" w:rsidP="303DBEDC">
      <w:pPr>
        <w:rPr>
          <w:rFonts w:asciiTheme="majorHAnsi" w:hAnsiTheme="majorHAnsi"/>
          <w:b/>
          <w:bCs/>
          <w:color w:val="4472C4" w:themeColor="accent1"/>
          <w:sz w:val="24"/>
          <w:szCs w:val="24"/>
        </w:rPr>
      </w:pPr>
      <w:r>
        <w:rPr>
          <w:rFonts w:asciiTheme="majorHAnsi" w:hAnsiTheme="majorHAnsi"/>
          <w:b/>
          <w:bCs/>
          <w:color w:val="4472C4" w:themeColor="accent1"/>
          <w:sz w:val="24"/>
          <w:szCs w:val="24"/>
        </w:rPr>
        <w:t xml:space="preserve">File Export </w:t>
      </w:r>
    </w:p>
    <w:p w14:paraId="7D43BA05" w14:textId="32D3151F" w:rsidR="005223F2" w:rsidRDefault="005223F2" w:rsidP="005223F2">
      <w:pPr>
        <w:pStyle w:val="NoSpacing"/>
      </w:pPr>
      <w:r>
        <w:t xml:space="preserve">The file export section is located in the bottom left-hand side of the web page, the </w:t>
      </w:r>
      <w:proofErr w:type="spellStart"/>
      <w:r>
        <w:t>the</w:t>
      </w:r>
      <w:proofErr w:type="spellEnd"/>
      <w:r>
        <w:t xml:space="preserve"> left of the GeoViewer map. This tool allows for exportation of HPOM data files. </w:t>
      </w:r>
    </w:p>
    <w:p w14:paraId="2A443C11" w14:textId="77777777" w:rsidR="005223F2" w:rsidRDefault="005223F2" w:rsidP="005223F2">
      <w:pPr>
        <w:pStyle w:val="NoSpacing"/>
      </w:pPr>
    </w:p>
    <w:p w14:paraId="16C12189" w14:textId="0C4891B5" w:rsidR="005223F2" w:rsidRPr="00495269" w:rsidRDefault="005223F2" w:rsidP="005223F2">
      <w:pPr>
        <w:pStyle w:val="NoSpacing"/>
        <w:ind w:firstLine="360"/>
        <w:rPr>
          <w:b/>
        </w:rPr>
      </w:pPr>
      <w:r>
        <w:rPr>
          <w:b/>
        </w:rPr>
        <w:t>HPOM Output</w:t>
      </w:r>
    </w:p>
    <w:p w14:paraId="492B1B34" w14:textId="32710B89" w:rsidR="005223F2" w:rsidRDefault="005223F2" w:rsidP="005223F2">
      <w:pPr>
        <w:pStyle w:val="NoSpacing"/>
        <w:numPr>
          <w:ilvl w:val="0"/>
          <w:numId w:val="18"/>
        </w:numPr>
      </w:pPr>
      <w:r>
        <w:t>This option allows for “.csv” or Comma Separated Value files to be exported from the GeoViewer</w:t>
      </w:r>
    </w:p>
    <w:p w14:paraId="75EAC611" w14:textId="46FAB833" w:rsidR="005223F2" w:rsidRDefault="005223F2" w:rsidP="005223F2">
      <w:pPr>
        <w:pStyle w:val="NoSpacing"/>
        <w:numPr>
          <w:ilvl w:val="0"/>
          <w:numId w:val="18"/>
        </w:numPr>
      </w:pPr>
      <w:r>
        <w:t xml:space="preserve">By clicking the box next to this option, a file will automatically start to download and will be accessible in “.csv” format  </w:t>
      </w:r>
    </w:p>
    <w:p w14:paraId="1DB306F0" w14:textId="77777777" w:rsidR="005223F2" w:rsidRDefault="005223F2" w:rsidP="005223F2">
      <w:pPr>
        <w:pStyle w:val="NoSpacing"/>
        <w:ind w:firstLine="360"/>
        <w:rPr>
          <w:b/>
        </w:rPr>
      </w:pPr>
    </w:p>
    <w:p w14:paraId="59E7CCF6" w14:textId="38DBF151" w:rsidR="005223F2" w:rsidRPr="00495269" w:rsidRDefault="005223F2" w:rsidP="005223F2">
      <w:pPr>
        <w:pStyle w:val="NoSpacing"/>
        <w:ind w:firstLine="360"/>
        <w:rPr>
          <w:b/>
        </w:rPr>
      </w:pPr>
      <w:r>
        <w:rPr>
          <w:b/>
        </w:rPr>
        <w:t>Merged HPOM Output and Tract ID</w:t>
      </w:r>
    </w:p>
    <w:p w14:paraId="28ED20EF" w14:textId="01CE4E3F" w:rsidR="005223F2" w:rsidRDefault="005223F2" w:rsidP="005223F2">
      <w:pPr>
        <w:pStyle w:val="NoSpacing"/>
        <w:numPr>
          <w:ilvl w:val="0"/>
          <w:numId w:val="18"/>
        </w:numPr>
      </w:pPr>
      <w:r>
        <w:t xml:space="preserve">This option allows for </w:t>
      </w:r>
      <w:proofErr w:type="gramStart"/>
      <w:r>
        <w:t>“.geojson</w:t>
      </w:r>
      <w:proofErr w:type="gramEnd"/>
      <w:r>
        <w:t xml:space="preserve">” or a </w:t>
      </w:r>
      <w:proofErr w:type="spellStart"/>
      <w:r>
        <w:t>Json</w:t>
      </w:r>
      <w:proofErr w:type="spellEnd"/>
      <w:r>
        <w:t xml:space="preserve"> file with geometries to be exported from the GeoViewer</w:t>
      </w:r>
    </w:p>
    <w:p w14:paraId="1FFA219A" w14:textId="10F1135F" w:rsidR="005223F2" w:rsidRDefault="005223F2" w:rsidP="005223F2">
      <w:pPr>
        <w:pStyle w:val="NoSpacing"/>
        <w:numPr>
          <w:ilvl w:val="0"/>
          <w:numId w:val="18"/>
        </w:numPr>
      </w:pPr>
      <w:r>
        <w:t xml:space="preserve">By clicking the box next to this option, a file will automatically start to download and will be accessible in </w:t>
      </w:r>
      <w:proofErr w:type="gramStart"/>
      <w:r>
        <w:t>“.geojson</w:t>
      </w:r>
      <w:proofErr w:type="gramEnd"/>
      <w:r>
        <w:t>” format</w:t>
      </w:r>
    </w:p>
    <w:p w14:paraId="1EF43416" w14:textId="3335322A" w:rsidR="00EF422F" w:rsidRPr="00342A50" w:rsidRDefault="00EF422F">
      <w:pPr>
        <w:rPr>
          <w:rFonts w:asciiTheme="majorHAnsi" w:hAnsiTheme="majorHAnsi"/>
          <w:b/>
        </w:rPr>
      </w:pPr>
    </w:p>
    <w:p w14:paraId="2EE7C67E" w14:textId="77777777" w:rsidR="00081340" w:rsidRDefault="00081340" w:rsidP="303DBEDC">
      <w:pPr>
        <w:rPr>
          <w:rFonts w:asciiTheme="majorHAnsi" w:hAnsiTheme="majorHAnsi"/>
          <w:b/>
          <w:bCs/>
          <w:color w:val="2E74B5" w:themeColor="accent5" w:themeShade="BF"/>
          <w:sz w:val="36"/>
          <w:szCs w:val="36"/>
        </w:rPr>
      </w:pPr>
    </w:p>
    <w:p w14:paraId="294C51EE" w14:textId="77777777" w:rsidR="00081340" w:rsidRDefault="00081340">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br w:type="page"/>
      </w:r>
    </w:p>
    <w:p w14:paraId="242A2E01" w14:textId="325B7A31" w:rsidR="00A14F7E" w:rsidRDefault="00081340" w:rsidP="303DBEDC">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lastRenderedPageBreak/>
        <w:t>GeoViewer Layers</w:t>
      </w:r>
    </w:p>
    <w:p w14:paraId="08BA525C" w14:textId="40FA904A" w:rsidR="00A14F7E" w:rsidRDefault="00A14F7E" w:rsidP="00081340">
      <w:pPr>
        <w:pStyle w:val="NoSpacing"/>
        <w:rPr>
          <w:rFonts w:cstheme="majorBidi"/>
        </w:rPr>
      </w:pPr>
      <w:r>
        <w:rPr>
          <w:rFonts w:cstheme="majorBidi"/>
        </w:rPr>
        <w:t xml:space="preserve">[will add to this section] </w:t>
      </w:r>
    </w:p>
    <w:p w14:paraId="677E2AFE" w14:textId="77777777" w:rsidR="00A14F7E" w:rsidRDefault="00A14F7E" w:rsidP="00081340">
      <w:pPr>
        <w:pStyle w:val="NoSpacing"/>
        <w:rPr>
          <w:rFonts w:cstheme="majorBidi"/>
        </w:rPr>
      </w:pPr>
    </w:p>
    <w:p w14:paraId="64792271" w14:textId="7A6B7D7E" w:rsidR="00081340" w:rsidRDefault="00081340" w:rsidP="00081340">
      <w:pPr>
        <w:pStyle w:val="NoSpacing"/>
        <w:rPr>
          <w:rFonts w:cstheme="majorBidi"/>
        </w:rPr>
      </w:pPr>
      <w:r>
        <w:rPr>
          <w:rFonts w:cstheme="majorBidi"/>
        </w:rPr>
        <w:tab/>
        <w:t>Basemap Layers</w:t>
      </w:r>
    </w:p>
    <w:p w14:paraId="162B3BEB" w14:textId="77777777" w:rsidR="00081340" w:rsidRDefault="00081340" w:rsidP="00081340">
      <w:pPr>
        <w:pStyle w:val="NoSpacing"/>
        <w:rPr>
          <w:rFonts w:cstheme="majorBidi"/>
        </w:rPr>
      </w:pPr>
      <w:r>
        <w:rPr>
          <w:rFonts w:cstheme="majorBidi"/>
        </w:rPr>
        <w:tab/>
      </w:r>
      <w:r>
        <w:rPr>
          <w:rFonts w:cstheme="majorBidi"/>
        </w:rPr>
        <w:tab/>
        <w:t>Topography</w:t>
      </w:r>
    </w:p>
    <w:p w14:paraId="13A66B4F" w14:textId="77777777" w:rsidR="00081340" w:rsidRDefault="00081340" w:rsidP="00081340">
      <w:pPr>
        <w:pStyle w:val="NoSpacing"/>
        <w:rPr>
          <w:rFonts w:cstheme="majorBidi"/>
        </w:rPr>
      </w:pPr>
      <w:r>
        <w:rPr>
          <w:rFonts w:cstheme="majorBidi"/>
        </w:rPr>
        <w:tab/>
      </w:r>
      <w:r>
        <w:rPr>
          <w:rFonts w:cstheme="majorBidi"/>
        </w:rPr>
        <w:tab/>
        <w:t>Black Marble</w:t>
      </w:r>
    </w:p>
    <w:p w14:paraId="726F6D5E" w14:textId="77777777" w:rsidR="00081340" w:rsidRDefault="00081340" w:rsidP="00081340">
      <w:pPr>
        <w:pStyle w:val="NoSpacing"/>
        <w:rPr>
          <w:rFonts w:cstheme="majorBidi"/>
        </w:rPr>
      </w:pPr>
      <w:r>
        <w:rPr>
          <w:rFonts w:cstheme="majorBidi"/>
        </w:rPr>
        <w:tab/>
      </w:r>
      <w:r>
        <w:rPr>
          <w:rFonts w:cstheme="majorBidi"/>
        </w:rPr>
        <w:tab/>
        <w:t>Imagery</w:t>
      </w:r>
    </w:p>
    <w:p w14:paraId="37C3ADC7" w14:textId="77777777" w:rsidR="00081340" w:rsidRDefault="00081340" w:rsidP="00081340">
      <w:pPr>
        <w:pStyle w:val="NoSpacing"/>
        <w:rPr>
          <w:rFonts w:cstheme="majorBidi"/>
        </w:rPr>
      </w:pPr>
      <w:r>
        <w:rPr>
          <w:rFonts w:cstheme="majorBidi"/>
        </w:rPr>
        <w:tab/>
      </w:r>
      <w:r>
        <w:rPr>
          <w:rFonts w:cstheme="majorBidi"/>
        </w:rPr>
        <w:tab/>
        <w:t>Light Grey</w:t>
      </w:r>
    </w:p>
    <w:p w14:paraId="68EE843B" w14:textId="77777777" w:rsidR="00081340" w:rsidRDefault="00081340" w:rsidP="00081340">
      <w:pPr>
        <w:pStyle w:val="NoSpacing"/>
        <w:rPr>
          <w:rFonts w:cstheme="majorBidi"/>
        </w:rPr>
      </w:pPr>
      <w:r>
        <w:rPr>
          <w:rFonts w:cstheme="majorBidi"/>
        </w:rPr>
        <w:tab/>
      </w:r>
      <w:r>
        <w:rPr>
          <w:rFonts w:cstheme="majorBidi"/>
        </w:rPr>
        <w:tab/>
        <w:t>Additional Radar Overlay</w:t>
      </w:r>
    </w:p>
    <w:p w14:paraId="2153BC94" w14:textId="77777777" w:rsidR="00081340" w:rsidRDefault="00081340" w:rsidP="00081340">
      <w:pPr>
        <w:pStyle w:val="NoSpacing"/>
        <w:rPr>
          <w:rFonts w:cstheme="majorBidi"/>
        </w:rPr>
      </w:pPr>
      <w:r>
        <w:rPr>
          <w:rFonts w:cstheme="majorBidi"/>
        </w:rPr>
        <w:tab/>
        <w:t>Hurricane Tracking Layers</w:t>
      </w:r>
    </w:p>
    <w:p w14:paraId="247637E2" w14:textId="77777777" w:rsidR="00081340" w:rsidRDefault="00081340" w:rsidP="00081340">
      <w:pPr>
        <w:pStyle w:val="NoSpacing"/>
        <w:rPr>
          <w:rFonts w:cstheme="majorBidi"/>
        </w:rPr>
      </w:pPr>
      <w:r>
        <w:rPr>
          <w:rFonts w:cstheme="majorBidi"/>
        </w:rPr>
        <w:tab/>
      </w:r>
      <w:r>
        <w:rPr>
          <w:rFonts w:cstheme="majorBidi"/>
        </w:rPr>
        <w:tab/>
      </w:r>
      <w:r w:rsidRPr="00092062">
        <w:rPr>
          <w:rFonts w:cstheme="majorBidi"/>
        </w:rPr>
        <w:t>Atlantic/Caribbean Tropical Cyclones</w:t>
      </w:r>
    </w:p>
    <w:p w14:paraId="664AA2D4" w14:textId="77777777" w:rsidR="00081340" w:rsidRDefault="00081340" w:rsidP="00081340">
      <w:pPr>
        <w:pStyle w:val="NoSpacing"/>
        <w:rPr>
          <w:rFonts w:cstheme="majorBidi"/>
        </w:rPr>
      </w:pPr>
      <w:r>
        <w:rPr>
          <w:rFonts w:cstheme="majorBidi"/>
        </w:rPr>
        <w:tab/>
      </w:r>
      <w:r>
        <w:rPr>
          <w:rFonts w:cstheme="majorBidi"/>
        </w:rPr>
        <w:tab/>
        <w:t>A</w:t>
      </w:r>
      <w:r w:rsidRPr="00092062">
        <w:rPr>
          <w:rFonts w:cstheme="majorBidi"/>
        </w:rPr>
        <w:t>dvisory Forecast Track</w:t>
      </w:r>
    </w:p>
    <w:p w14:paraId="58559507" w14:textId="77777777" w:rsidR="00081340" w:rsidRDefault="00081340" w:rsidP="00081340">
      <w:pPr>
        <w:pStyle w:val="NoSpacing"/>
        <w:rPr>
          <w:rFonts w:cstheme="majorBidi"/>
        </w:rPr>
      </w:pPr>
      <w:r>
        <w:rPr>
          <w:rFonts w:cstheme="majorBidi"/>
        </w:rPr>
        <w:tab/>
        <w:t>Additional Map Layers</w:t>
      </w:r>
    </w:p>
    <w:p w14:paraId="66430A9A" w14:textId="77777777" w:rsidR="00081340" w:rsidRDefault="00081340" w:rsidP="00081340">
      <w:pPr>
        <w:pStyle w:val="NoSpacing"/>
        <w:rPr>
          <w:rFonts w:cstheme="majorBidi"/>
        </w:rPr>
      </w:pPr>
      <w:r>
        <w:rPr>
          <w:rFonts w:cstheme="majorBidi"/>
        </w:rPr>
        <w:tab/>
      </w:r>
      <w:r>
        <w:rPr>
          <w:rFonts w:cstheme="majorBidi"/>
        </w:rPr>
        <w:tab/>
      </w:r>
      <w:r w:rsidRPr="00092062">
        <w:rPr>
          <w:rFonts w:cstheme="majorBidi"/>
        </w:rPr>
        <w:t>Storm Surge Probabilities</w:t>
      </w:r>
    </w:p>
    <w:p w14:paraId="34FAA6B7" w14:textId="77777777" w:rsidR="00081340" w:rsidRPr="00092062" w:rsidRDefault="00081340" w:rsidP="00081340">
      <w:pPr>
        <w:pStyle w:val="NoSpacing"/>
        <w:rPr>
          <w:rFonts w:cstheme="majorBidi"/>
        </w:rPr>
      </w:pPr>
      <w:r>
        <w:rPr>
          <w:rFonts w:cstheme="majorBidi"/>
        </w:rPr>
        <w:tab/>
      </w:r>
      <w:r w:rsidRPr="00092062">
        <w:rPr>
          <w:rFonts w:cstheme="majorBidi"/>
        </w:rPr>
        <w:t xml:space="preserve"> </w:t>
      </w:r>
      <w:r>
        <w:rPr>
          <w:rFonts w:cstheme="majorBidi"/>
        </w:rPr>
        <w:tab/>
      </w:r>
      <w:r w:rsidRPr="00092062">
        <w:rPr>
          <w:rFonts w:cstheme="majorBidi"/>
        </w:rPr>
        <w:t xml:space="preserve">Watches, Warnings and Advisories </w:t>
      </w:r>
    </w:p>
    <w:p w14:paraId="0EDA7C1F" w14:textId="77777777" w:rsidR="00081340" w:rsidRDefault="00081340" w:rsidP="00081340">
      <w:pPr>
        <w:pStyle w:val="NoSpacing"/>
        <w:rPr>
          <w:rFonts w:eastAsiaTheme="majorEastAsia"/>
        </w:rPr>
      </w:pPr>
    </w:p>
    <w:p w14:paraId="3463B4C3" w14:textId="77777777" w:rsidR="00125B70" w:rsidRDefault="00125B70" w:rsidP="00B31C44">
      <w:pPr>
        <w:rPr>
          <w:rFonts w:asciiTheme="majorHAnsi" w:hAnsiTheme="majorHAnsi"/>
          <w:b/>
          <w:color w:val="2E74B5" w:themeColor="accent5" w:themeShade="BF"/>
          <w:sz w:val="36"/>
          <w:szCs w:val="36"/>
        </w:rPr>
      </w:pPr>
    </w:p>
    <w:p w14:paraId="61F21530" w14:textId="77777777" w:rsidR="00081340" w:rsidRDefault="00081340">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br w:type="page"/>
      </w:r>
    </w:p>
    <w:p w14:paraId="4E3A9B34" w14:textId="6FEFEA08" w:rsidR="00C40A98" w:rsidRDefault="00081340" w:rsidP="303DBEDC">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lastRenderedPageBreak/>
        <w:t>User-defined Geographic Layers</w:t>
      </w:r>
    </w:p>
    <w:p w14:paraId="4900FED6" w14:textId="77777777" w:rsidR="00A14F7E" w:rsidRDefault="00A14F7E" w:rsidP="00A14F7E">
      <w:pPr>
        <w:pStyle w:val="NoSpacing"/>
        <w:rPr>
          <w:rFonts w:cstheme="majorBidi"/>
        </w:rPr>
      </w:pPr>
      <w:r>
        <w:rPr>
          <w:rFonts w:cstheme="majorBidi"/>
        </w:rPr>
        <w:t xml:space="preserve">[will add to this section] </w:t>
      </w:r>
    </w:p>
    <w:p w14:paraId="49C6CF9F" w14:textId="77777777" w:rsidR="004248F6" w:rsidRDefault="004248F6" w:rsidP="00B31C44">
      <w:pPr>
        <w:rPr>
          <w:rFonts w:asciiTheme="majorHAnsi" w:hAnsiTheme="majorHAnsi"/>
          <w:b/>
          <w:color w:val="2E74B5" w:themeColor="accent5" w:themeShade="BF"/>
          <w:sz w:val="36"/>
          <w:szCs w:val="36"/>
        </w:rPr>
      </w:pPr>
    </w:p>
    <w:p w14:paraId="74A7814C" w14:textId="77777777" w:rsidR="00081340" w:rsidRDefault="00081340" w:rsidP="303DBEDC">
      <w:pPr>
        <w:rPr>
          <w:rFonts w:asciiTheme="majorHAnsi" w:hAnsiTheme="majorHAnsi"/>
          <w:b/>
          <w:bCs/>
          <w:color w:val="2E74B5" w:themeColor="accent5" w:themeShade="BF"/>
          <w:sz w:val="36"/>
          <w:szCs w:val="36"/>
        </w:rPr>
      </w:pPr>
    </w:p>
    <w:p w14:paraId="12449FB2" w14:textId="77777777" w:rsidR="00081340" w:rsidRDefault="00081340" w:rsidP="303DBEDC">
      <w:pPr>
        <w:rPr>
          <w:rFonts w:asciiTheme="majorHAnsi" w:hAnsiTheme="majorHAnsi"/>
          <w:b/>
          <w:bCs/>
          <w:color w:val="2E74B5" w:themeColor="accent5" w:themeShade="BF"/>
          <w:sz w:val="36"/>
          <w:szCs w:val="36"/>
        </w:rPr>
      </w:pPr>
    </w:p>
    <w:p w14:paraId="730F0BCF" w14:textId="77777777" w:rsidR="00081340" w:rsidRDefault="00081340" w:rsidP="303DBEDC">
      <w:pPr>
        <w:rPr>
          <w:rFonts w:asciiTheme="majorHAnsi" w:hAnsiTheme="majorHAnsi"/>
          <w:b/>
          <w:bCs/>
          <w:color w:val="2E74B5" w:themeColor="accent5" w:themeShade="BF"/>
          <w:sz w:val="36"/>
          <w:szCs w:val="36"/>
        </w:rPr>
      </w:pPr>
    </w:p>
    <w:p w14:paraId="26349E4B" w14:textId="77777777" w:rsidR="00081340" w:rsidRDefault="00081340" w:rsidP="303DBEDC">
      <w:pPr>
        <w:rPr>
          <w:rFonts w:asciiTheme="majorHAnsi" w:hAnsiTheme="majorHAnsi"/>
          <w:b/>
          <w:bCs/>
          <w:color w:val="2E74B5" w:themeColor="accent5" w:themeShade="BF"/>
          <w:sz w:val="36"/>
          <w:szCs w:val="36"/>
        </w:rPr>
      </w:pPr>
    </w:p>
    <w:p w14:paraId="3C569306" w14:textId="77777777" w:rsidR="00081340" w:rsidRDefault="00081340" w:rsidP="303DBEDC">
      <w:pPr>
        <w:rPr>
          <w:rFonts w:asciiTheme="majorHAnsi" w:hAnsiTheme="majorHAnsi"/>
          <w:b/>
          <w:bCs/>
          <w:color w:val="2E74B5" w:themeColor="accent5" w:themeShade="BF"/>
          <w:sz w:val="36"/>
          <w:szCs w:val="36"/>
        </w:rPr>
      </w:pPr>
    </w:p>
    <w:p w14:paraId="7018677A" w14:textId="77777777" w:rsidR="00081340" w:rsidRDefault="00081340" w:rsidP="303DBEDC">
      <w:pPr>
        <w:rPr>
          <w:rFonts w:asciiTheme="majorHAnsi" w:hAnsiTheme="majorHAnsi"/>
          <w:b/>
          <w:bCs/>
          <w:color w:val="2E74B5" w:themeColor="accent5" w:themeShade="BF"/>
          <w:sz w:val="36"/>
          <w:szCs w:val="36"/>
        </w:rPr>
      </w:pPr>
    </w:p>
    <w:p w14:paraId="7B114576" w14:textId="77777777" w:rsidR="00081340" w:rsidRDefault="00081340" w:rsidP="303DBEDC">
      <w:pPr>
        <w:rPr>
          <w:rFonts w:asciiTheme="majorHAnsi" w:hAnsiTheme="majorHAnsi"/>
          <w:b/>
          <w:bCs/>
          <w:color w:val="2E74B5" w:themeColor="accent5" w:themeShade="BF"/>
          <w:sz w:val="36"/>
          <w:szCs w:val="36"/>
        </w:rPr>
      </w:pPr>
    </w:p>
    <w:p w14:paraId="5B736988" w14:textId="77777777" w:rsidR="00081340" w:rsidRDefault="00081340" w:rsidP="303DBEDC">
      <w:pPr>
        <w:rPr>
          <w:rFonts w:asciiTheme="majorHAnsi" w:hAnsiTheme="majorHAnsi"/>
          <w:b/>
          <w:bCs/>
          <w:color w:val="2E74B5" w:themeColor="accent5" w:themeShade="BF"/>
          <w:sz w:val="36"/>
          <w:szCs w:val="36"/>
        </w:rPr>
      </w:pPr>
    </w:p>
    <w:p w14:paraId="3EAB3B72" w14:textId="77777777" w:rsidR="00081340" w:rsidRDefault="00081340" w:rsidP="303DBEDC">
      <w:pPr>
        <w:rPr>
          <w:rFonts w:asciiTheme="majorHAnsi" w:hAnsiTheme="majorHAnsi"/>
          <w:b/>
          <w:bCs/>
          <w:color w:val="2E74B5" w:themeColor="accent5" w:themeShade="BF"/>
          <w:sz w:val="36"/>
          <w:szCs w:val="36"/>
        </w:rPr>
      </w:pPr>
    </w:p>
    <w:p w14:paraId="38F0964F" w14:textId="77777777" w:rsidR="00081340" w:rsidRDefault="00081340">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br w:type="page"/>
      </w:r>
    </w:p>
    <w:p w14:paraId="450AD8AA" w14:textId="1F23BC04" w:rsidR="004248F6" w:rsidRDefault="009F71BA" w:rsidP="303DBEDC">
      <w:pPr>
        <w:rPr>
          <w:rFonts w:asciiTheme="majorHAnsi" w:hAnsiTheme="majorHAnsi"/>
          <w:b/>
          <w:bCs/>
          <w:color w:val="2E74B5" w:themeColor="accent5" w:themeShade="BF"/>
          <w:sz w:val="36"/>
          <w:szCs w:val="36"/>
        </w:rPr>
      </w:pPr>
      <w:r>
        <w:rPr>
          <w:rFonts w:asciiTheme="majorHAnsi" w:hAnsiTheme="majorHAnsi"/>
          <w:b/>
          <w:bCs/>
          <w:color w:val="2E74B5" w:themeColor="accent5" w:themeShade="BF"/>
          <w:sz w:val="36"/>
          <w:szCs w:val="36"/>
        </w:rPr>
        <w:lastRenderedPageBreak/>
        <w:t>Exporting</w:t>
      </w:r>
      <w:r w:rsidR="303DBEDC" w:rsidRPr="303DBEDC">
        <w:rPr>
          <w:rFonts w:asciiTheme="majorHAnsi" w:hAnsiTheme="majorHAnsi"/>
          <w:b/>
          <w:bCs/>
          <w:color w:val="2E74B5" w:themeColor="accent5" w:themeShade="BF"/>
          <w:sz w:val="36"/>
          <w:szCs w:val="36"/>
        </w:rPr>
        <w:t xml:space="preserve"> Files   </w:t>
      </w:r>
    </w:p>
    <w:p w14:paraId="0F71F254" w14:textId="75F59F8A" w:rsidR="004248F6" w:rsidRPr="004248F6" w:rsidRDefault="303DBEDC" w:rsidP="303DBEDC">
      <w:pPr>
        <w:rPr>
          <w:rFonts w:asciiTheme="majorHAnsi" w:hAnsiTheme="majorHAnsi"/>
          <w:b/>
          <w:bCs/>
          <w:color w:val="4472C4" w:themeColor="accent1"/>
          <w:sz w:val="24"/>
          <w:szCs w:val="24"/>
        </w:rPr>
      </w:pPr>
      <w:r w:rsidRPr="303DBEDC">
        <w:rPr>
          <w:rFonts w:asciiTheme="majorHAnsi" w:hAnsiTheme="majorHAnsi"/>
          <w:b/>
          <w:bCs/>
          <w:color w:val="4472C4" w:themeColor="accent1"/>
          <w:sz w:val="24"/>
          <w:szCs w:val="24"/>
        </w:rPr>
        <w:t xml:space="preserve">HPOM </w:t>
      </w:r>
      <w:r w:rsidR="00117B9A">
        <w:rPr>
          <w:rFonts w:asciiTheme="majorHAnsi" w:hAnsiTheme="majorHAnsi"/>
          <w:b/>
          <w:bCs/>
          <w:color w:val="4472C4" w:themeColor="accent1"/>
          <w:sz w:val="24"/>
          <w:szCs w:val="24"/>
        </w:rPr>
        <w:t>Features</w:t>
      </w:r>
    </w:p>
    <w:p w14:paraId="5A413416" w14:textId="4323C299" w:rsidR="00851801" w:rsidRPr="004248F6" w:rsidRDefault="303DBEDC" w:rsidP="303DBEDC">
      <w:pPr>
        <w:rPr>
          <w:rFonts w:asciiTheme="majorHAnsi" w:hAnsiTheme="majorHAnsi"/>
          <w:b/>
          <w:bCs/>
          <w:sz w:val="24"/>
          <w:szCs w:val="24"/>
        </w:rPr>
      </w:pPr>
      <w:r w:rsidRPr="303DBEDC">
        <w:rPr>
          <w:rFonts w:asciiTheme="majorHAnsi" w:hAnsiTheme="majorHAnsi"/>
          <w:b/>
          <w:bCs/>
          <w:sz w:val="24"/>
          <w:szCs w:val="24"/>
        </w:rPr>
        <w:t xml:space="preserve">The HPOM model is </w:t>
      </w:r>
      <w:r w:rsidR="00117B9A">
        <w:rPr>
          <w:rFonts w:asciiTheme="majorHAnsi" w:hAnsiTheme="majorHAnsi"/>
          <w:b/>
          <w:bCs/>
          <w:sz w:val="24"/>
          <w:szCs w:val="24"/>
        </w:rPr>
        <w:t>computed through</w:t>
      </w:r>
      <w:r w:rsidRPr="303DBEDC">
        <w:rPr>
          <w:rFonts w:asciiTheme="majorHAnsi" w:hAnsiTheme="majorHAnsi"/>
          <w:b/>
          <w:bCs/>
          <w:sz w:val="24"/>
          <w:szCs w:val="24"/>
        </w:rPr>
        <w:t xml:space="preserve"> R and run under Linux system. The CSV file will be updated automatically every 6 hours. Each file includes:</w:t>
      </w:r>
    </w:p>
    <w:p w14:paraId="327B812A" w14:textId="0D691B53" w:rsidR="004248F6" w:rsidRPr="004248F6" w:rsidRDefault="009F71BA" w:rsidP="3233EEE8">
      <w:pPr>
        <w:pStyle w:val="ListParagraph"/>
        <w:numPr>
          <w:ilvl w:val="0"/>
          <w:numId w:val="15"/>
        </w:numPr>
        <w:rPr>
          <w:rFonts w:asciiTheme="majorHAnsi" w:hAnsiTheme="majorHAnsi"/>
          <w:b/>
          <w:bCs/>
          <w:color w:val="000000" w:themeColor="text1"/>
        </w:rPr>
      </w:pPr>
      <w:r w:rsidRPr="009F71BA">
        <w:rPr>
          <w:rFonts w:asciiTheme="majorHAnsi" w:hAnsiTheme="majorHAnsi"/>
          <w:b/>
          <w:bCs/>
          <w:color w:val="000000" w:themeColor="text1"/>
        </w:rPr>
        <w:t>Tract_ID</w:t>
      </w:r>
      <w:r>
        <w:rPr>
          <w:rFonts w:asciiTheme="majorHAnsi" w:hAnsiTheme="majorHAnsi"/>
          <w:b/>
          <w:bCs/>
          <w:color w:val="000000" w:themeColor="text1"/>
        </w:rPr>
        <w:t xml:space="preserve"> – </w:t>
      </w:r>
      <w:r w:rsidR="3233EEE8" w:rsidRPr="3233EEE8">
        <w:rPr>
          <w:rFonts w:asciiTheme="majorHAnsi" w:hAnsiTheme="majorHAnsi"/>
          <w:b/>
          <w:bCs/>
          <w:color w:val="000000" w:themeColor="text1"/>
        </w:rPr>
        <w:t>county</w:t>
      </w:r>
      <w:r>
        <w:rPr>
          <w:rFonts w:asciiTheme="majorHAnsi" w:hAnsiTheme="majorHAnsi"/>
          <w:b/>
          <w:bCs/>
          <w:color w:val="000000" w:themeColor="text1"/>
        </w:rPr>
        <w:t xml:space="preserve"> </w:t>
      </w:r>
      <w:r w:rsidR="3233EEE8" w:rsidRPr="3233EEE8">
        <w:rPr>
          <w:rFonts w:asciiTheme="majorHAnsi" w:hAnsiTheme="majorHAnsi"/>
          <w:b/>
          <w:bCs/>
          <w:color w:val="000000" w:themeColor="text1"/>
        </w:rPr>
        <w:t>code</w:t>
      </w:r>
    </w:p>
    <w:p w14:paraId="2B6F0E0F" w14:textId="7601D0D9" w:rsidR="004248F6" w:rsidRPr="004248F6" w:rsidRDefault="303DBEDC" w:rsidP="303DBEDC">
      <w:pPr>
        <w:pStyle w:val="ListParagraph"/>
        <w:numPr>
          <w:ilvl w:val="0"/>
          <w:numId w:val="15"/>
        </w:numPr>
        <w:rPr>
          <w:rFonts w:asciiTheme="majorHAnsi" w:hAnsiTheme="majorHAnsi"/>
          <w:b/>
          <w:bCs/>
          <w:color w:val="000000" w:themeColor="text1"/>
        </w:rPr>
      </w:pPr>
      <w:r w:rsidRPr="303DBEDC">
        <w:rPr>
          <w:rFonts w:asciiTheme="majorHAnsi" w:hAnsiTheme="majorHAnsi"/>
          <w:b/>
          <w:bCs/>
          <w:color w:val="000000" w:themeColor="text1"/>
        </w:rPr>
        <w:t>P2010</w:t>
      </w:r>
      <w:r w:rsidR="009F71BA">
        <w:rPr>
          <w:rFonts w:asciiTheme="majorHAnsi" w:hAnsiTheme="majorHAnsi"/>
          <w:b/>
          <w:bCs/>
          <w:color w:val="000000" w:themeColor="text1"/>
        </w:rPr>
        <w:t xml:space="preserve"> – </w:t>
      </w:r>
      <w:r w:rsidRPr="303DBEDC">
        <w:rPr>
          <w:rFonts w:asciiTheme="majorHAnsi" w:hAnsiTheme="majorHAnsi"/>
          <w:b/>
          <w:bCs/>
          <w:color w:val="000000" w:themeColor="text1"/>
        </w:rPr>
        <w:t>number</w:t>
      </w:r>
      <w:r w:rsidR="009F71BA">
        <w:rPr>
          <w:rFonts w:asciiTheme="majorHAnsi" w:hAnsiTheme="majorHAnsi"/>
          <w:b/>
          <w:bCs/>
          <w:color w:val="000000" w:themeColor="text1"/>
        </w:rPr>
        <w:t xml:space="preserve"> </w:t>
      </w:r>
      <w:r w:rsidRPr="303DBEDC">
        <w:rPr>
          <w:rFonts w:asciiTheme="majorHAnsi" w:hAnsiTheme="majorHAnsi"/>
          <w:b/>
          <w:bCs/>
          <w:color w:val="000000" w:themeColor="text1"/>
        </w:rPr>
        <w:t>of population</w:t>
      </w:r>
    </w:p>
    <w:p w14:paraId="23516F42" w14:textId="721305A2" w:rsidR="004248F6" w:rsidRPr="004248F6" w:rsidRDefault="009F71BA" w:rsidP="3233EEE8">
      <w:pPr>
        <w:pStyle w:val="ListParagraph"/>
        <w:numPr>
          <w:ilvl w:val="0"/>
          <w:numId w:val="15"/>
        </w:numPr>
        <w:rPr>
          <w:rFonts w:asciiTheme="majorHAnsi" w:hAnsiTheme="majorHAnsi"/>
          <w:b/>
          <w:bCs/>
          <w:color w:val="000000" w:themeColor="text1"/>
        </w:rPr>
      </w:pPr>
      <w:r>
        <w:rPr>
          <w:rFonts w:asciiTheme="majorHAnsi" w:hAnsiTheme="majorHAnsi"/>
          <w:b/>
          <w:bCs/>
          <w:color w:val="000000" w:themeColor="text1"/>
        </w:rPr>
        <w:t xml:space="preserve">Full_reduced – </w:t>
      </w:r>
      <w:r w:rsidR="3233EEE8" w:rsidRPr="3233EEE8">
        <w:rPr>
          <w:rFonts w:asciiTheme="majorHAnsi" w:hAnsiTheme="majorHAnsi"/>
          <w:b/>
          <w:bCs/>
          <w:color w:val="000000" w:themeColor="text1"/>
        </w:rPr>
        <w:t>percentage</w:t>
      </w:r>
      <w:r>
        <w:rPr>
          <w:rFonts w:asciiTheme="majorHAnsi" w:hAnsiTheme="majorHAnsi"/>
          <w:b/>
          <w:bCs/>
          <w:color w:val="000000" w:themeColor="text1"/>
        </w:rPr>
        <w:t xml:space="preserve"> </w:t>
      </w:r>
      <w:r w:rsidR="3233EEE8" w:rsidRPr="3233EEE8">
        <w:rPr>
          <w:rFonts w:asciiTheme="majorHAnsi" w:hAnsiTheme="majorHAnsi"/>
          <w:b/>
          <w:bCs/>
          <w:color w:val="000000" w:themeColor="text1"/>
        </w:rPr>
        <w:t>of population influenced</w:t>
      </w:r>
    </w:p>
    <w:p w14:paraId="784E0362" w14:textId="77777777" w:rsidR="00081340" w:rsidRDefault="00081340" w:rsidP="00B31C44">
      <w:pPr>
        <w:rPr>
          <w:rFonts w:asciiTheme="majorHAnsi" w:hAnsiTheme="majorHAnsi"/>
          <w:b/>
          <w:color w:val="2E74B5" w:themeColor="accent5" w:themeShade="BF"/>
          <w:sz w:val="36"/>
          <w:szCs w:val="36"/>
        </w:rPr>
      </w:pPr>
    </w:p>
    <w:p w14:paraId="7D3BF149" w14:textId="3874EA51" w:rsidR="009F71BA" w:rsidRPr="009F71BA" w:rsidRDefault="009F71BA" w:rsidP="00B31C44">
      <w:pPr>
        <w:rPr>
          <w:rFonts w:asciiTheme="majorHAnsi" w:hAnsiTheme="majorHAnsi"/>
          <w:b/>
          <w:color w:val="2E74B5" w:themeColor="accent5" w:themeShade="BF"/>
          <w:sz w:val="24"/>
          <w:szCs w:val="36"/>
        </w:rPr>
      </w:pPr>
      <w:r>
        <w:rPr>
          <w:rFonts w:asciiTheme="majorHAnsi" w:hAnsiTheme="majorHAnsi"/>
          <w:b/>
          <w:color w:val="2E74B5" w:themeColor="accent5" w:themeShade="BF"/>
          <w:sz w:val="24"/>
          <w:szCs w:val="36"/>
        </w:rPr>
        <w:t>Example HPOM Output</w:t>
      </w:r>
    </w:p>
    <w:p w14:paraId="10C92FC9" w14:textId="5ECC0F37" w:rsidR="00C40A98" w:rsidRDefault="004248F6" w:rsidP="00B31C44">
      <w:pPr>
        <w:rPr>
          <w:rFonts w:asciiTheme="majorHAnsi" w:hAnsiTheme="majorHAnsi"/>
          <w:b/>
          <w:color w:val="2E74B5" w:themeColor="accent5" w:themeShade="BF"/>
          <w:sz w:val="36"/>
          <w:szCs w:val="36"/>
        </w:rPr>
      </w:pPr>
      <w:r>
        <w:rPr>
          <w:noProof/>
        </w:rPr>
        <w:drawing>
          <wp:inline distT="0" distB="0" distL="0" distR="0" wp14:anchorId="33684B6D" wp14:editId="101A3B57">
            <wp:extent cx="5543520" cy="28702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 t="4145" r="8493" b="7878"/>
                    <a:stretch/>
                  </pic:blipFill>
                  <pic:spPr bwMode="auto">
                    <a:xfrm>
                      <a:off x="0" y="0"/>
                      <a:ext cx="5549877" cy="2873491"/>
                    </a:xfrm>
                    <a:prstGeom prst="rect">
                      <a:avLst/>
                    </a:prstGeom>
                    <a:ln>
                      <a:noFill/>
                    </a:ln>
                    <a:extLst>
                      <a:ext uri="{53640926-AAD7-44D8-BBD7-CCE9431645EC}">
                        <a14:shadowObscured xmlns:a14="http://schemas.microsoft.com/office/drawing/2010/main"/>
                      </a:ext>
                    </a:extLst>
                  </pic:spPr>
                </pic:pic>
              </a:graphicData>
            </a:graphic>
          </wp:inline>
        </w:drawing>
      </w:r>
      <w:r w:rsidR="00C40A98" w:rsidRPr="00C40A98">
        <w:rPr>
          <w:rFonts w:asciiTheme="majorHAnsi" w:hAnsiTheme="majorHAnsi"/>
          <w:b/>
          <w:color w:val="2E74B5" w:themeColor="accent5" w:themeShade="BF"/>
          <w:sz w:val="36"/>
          <w:szCs w:val="36"/>
        </w:rPr>
        <w:t xml:space="preserve"> </w:t>
      </w:r>
    </w:p>
    <w:p w14:paraId="073F27E1" w14:textId="2A058701" w:rsidR="00B64B83" w:rsidRDefault="00B64B83" w:rsidP="00B31C44">
      <w:pPr>
        <w:rPr>
          <w:rFonts w:asciiTheme="majorHAnsi" w:hAnsiTheme="majorHAnsi"/>
          <w:b/>
          <w:color w:val="2E74B5" w:themeColor="accent5" w:themeShade="BF"/>
          <w:sz w:val="36"/>
          <w:szCs w:val="36"/>
        </w:rPr>
      </w:pPr>
    </w:p>
    <w:p w14:paraId="74003430" w14:textId="3D379F03" w:rsidR="00081340" w:rsidRDefault="00081340" w:rsidP="00081340">
      <w:pPr>
        <w:rPr>
          <w:rFonts w:asciiTheme="majorHAnsi" w:hAnsiTheme="majorHAnsi"/>
          <w:b/>
          <w:bCs/>
          <w:color w:val="4472C4" w:themeColor="accent1"/>
          <w:sz w:val="24"/>
          <w:szCs w:val="24"/>
        </w:rPr>
      </w:pPr>
      <w:r w:rsidRPr="00081340">
        <w:rPr>
          <w:rFonts w:asciiTheme="majorHAnsi" w:hAnsiTheme="majorHAnsi"/>
          <w:b/>
          <w:bCs/>
          <w:color w:val="4472C4" w:themeColor="accent1"/>
          <w:sz w:val="24"/>
          <w:szCs w:val="24"/>
        </w:rPr>
        <w:t>Original HPOM Output (.csv) </w:t>
      </w:r>
    </w:p>
    <w:p w14:paraId="3E43930A" w14:textId="0DDCD1CB" w:rsidR="00081340" w:rsidRPr="004248F6" w:rsidRDefault="00081340" w:rsidP="00081340">
      <w:pPr>
        <w:rPr>
          <w:rFonts w:asciiTheme="majorHAnsi" w:hAnsiTheme="majorHAnsi"/>
          <w:b/>
          <w:bCs/>
          <w:sz w:val="24"/>
          <w:szCs w:val="24"/>
        </w:rPr>
      </w:pPr>
      <w:r>
        <w:rPr>
          <w:rFonts w:asciiTheme="majorHAnsi" w:hAnsiTheme="majorHAnsi"/>
          <w:b/>
          <w:bCs/>
          <w:sz w:val="24"/>
          <w:szCs w:val="24"/>
        </w:rPr>
        <w:t>To download original HPOM output in .csv format, simply select the option “</w:t>
      </w:r>
      <w:r>
        <w:rPr>
          <w:rFonts w:asciiTheme="majorHAnsi" w:hAnsiTheme="majorHAnsi"/>
          <w:b/>
          <w:bCs/>
          <w:sz w:val="24"/>
          <w:szCs w:val="24"/>
        </w:rPr>
        <w:t>original HPOM output</w:t>
      </w:r>
      <w:r>
        <w:rPr>
          <w:rFonts w:asciiTheme="majorHAnsi" w:hAnsiTheme="majorHAnsi"/>
          <w:b/>
          <w:bCs/>
          <w:sz w:val="24"/>
          <w:szCs w:val="24"/>
        </w:rPr>
        <w:t xml:space="preserve">” underneath the “Export Files” section and press “download”. The .csv file should automatically begin downloading. This file should look identical to the example output displayed above. </w:t>
      </w:r>
    </w:p>
    <w:p w14:paraId="1AB123FE" w14:textId="38A75495" w:rsidR="00081340" w:rsidRDefault="00081340" w:rsidP="00081340">
      <w:pPr>
        <w:rPr>
          <w:rFonts w:asciiTheme="majorHAnsi" w:hAnsiTheme="majorHAnsi"/>
          <w:b/>
          <w:bCs/>
          <w:color w:val="4472C4" w:themeColor="accent1"/>
          <w:sz w:val="24"/>
          <w:szCs w:val="24"/>
        </w:rPr>
      </w:pPr>
      <w:r w:rsidRPr="00081340">
        <w:rPr>
          <w:rFonts w:asciiTheme="majorHAnsi" w:hAnsiTheme="majorHAnsi"/>
          <w:b/>
          <w:bCs/>
          <w:color w:val="4472C4" w:themeColor="accent1"/>
          <w:sz w:val="24"/>
          <w:szCs w:val="24"/>
        </w:rPr>
        <w:t xml:space="preserve">Merged HPOM Output and Tract ID </w:t>
      </w:r>
      <w:proofErr w:type="gramStart"/>
      <w:r w:rsidRPr="00081340">
        <w:rPr>
          <w:rFonts w:asciiTheme="majorHAnsi" w:hAnsiTheme="majorHAnsi"/>
          <w:b/>
          <w:bCs/>
          <w:color w:val="4472C4" w:themeColor="accent1"/>
          <w:sz w:val="24"/>
          <w:szCs w:val="24"/>
        </w:rPr>
        <w:t>(.geojson</w:t>
      </w:r>
      <w:proofErr w:type="gramEnd"/>
      <w:r w:rsidRPr="00081340">
        <w:rPr>
          <w:rFonts w:asciiTheme="majorHAnsi" w:hAnsiTheme="majorHAnsi"/>
          <w:b/>
          <w:bCs/>
          <w:color w:val="4472C4" w:themeColor="accent1"/>
          <w:sz w:val="24"/>
          <w:szCs w:val="24"/>
        </w:rPr>
        <w:t>) </w:t>
      </w:r>
    </w:p>
    <w:p w14:paraId="0664AB61" w14:textId="3F320609" w:rsidR="00081340" w:rsidRPr="00081340" w:rsidRDefault="00081340" w:rsidP="00081340">
      <w:pPr>
        <w:rPr>
          <w:rFonts w:asciiTheme="majorHAnsi" w:hAnsiTheme="majorHAnsi"/>
          <w:b/>
          <w:bCs/>
          <w:color w:val="4472C4" w:themeColor="accent1"/>
          <w:sz w:val="24"/>
          <w:szCs w:val="24"/>
        </w:rPr>
      </w:pPr>
      <w:r>
        <w:rPr>
          <w:rFonts w:asciiTheme="majorHAnsi" w:hAnsiTheme="majorHAnsi"/>
          <w:b/>
          <w:bCs/>
          <w:sz w:val="24"/>
          <w:szCs w:val="24"/>
        </w:rPr>
        <w:t xml:space="preserve">Along with original output, there is also </w:t>
      </w:r>
      <w:proofErr w:type="gramStart"/>
      <w:r>
        <w:rPr>
          <w:rFonts w:asciiTheme="majorHAnsi" w:hAnsiTheme="majorHAnsi"/>
          <w:b/>
          <w:bCs/>
          <w:sz w:val="24"/>
          <w:szCs w:val="24"/>
        </w:rPr>
        <w:t>a .geojson</w:t>
      </w:r>
      <w:proofErr w:type="gramEnd"/>
      <w:r>
        <w:rPr>
          <w:rFonts w:asciiTheme="majorHAnsi" w:hAnsiTheme="majorHAnsi"/>
          <w:b/>
          <w:bCs/>
          <w:sz w:val="24"/>
          <w:szCs w:val="24"/>
        </w:rPr>
        <w:t xml:space="preserve"> file download option. TO download this file type, select the check box next to the “</w:t>
      </w:r>
      <w:r w:rsidRPr="00081340">
        <w:rPr>
          <w:rFonts w:asciiTheme="majorHAnsi" w:hAnsiTheme="majorHAnsi"/>
          <w:b/>
          <w:bCs/>
          <w:sz w:val="24"/>
          <w:szCs w:val="24"/>
        </w:rPr>
        <w:t xml:space="preserve">Merged HPOM Output and Tract </w:t>
      </w:r>
      <w:r>
        <w:rPr>
          <w:rFonts w:asciiTheme="majorHAnsi" w:hAnsiTheme="majorHAnsi"/>
          <w:b/>
          <w:bCs/>
          <w:sz w:val="24"/>
          <w:szCs w:val="24"/>
        </w:rPr>
        <w:t xml:space="preserve">ID” option underneath the “Export Files” section and then press “download”. </w:t>
      </w:r>
    </w:p>
    <w:p w14:paraId="32261D6F" w14:textId="592248CE" w:rsidR="00B31C44" w:rsidRDefault="303DBEDC" w:rsidP="303DBEDC">
      <w:pPr>
        <w:rPr>
          <w:rFonts w:asciiTheme="majorHAnsi" w:hAnsiTheme="majorHAnsi"/>
          <w:b/>
          <w:bCs/>
          <w:color w:val="2E74B5" w:themeColor="accent5" w:themeShade="BF"/>
          <w:sz w:val="36"/>
          <w:szCs w:val="36"/>
        </w:rPr>
      </w:pPr>
      <w:r w:rsidRPr="303DBEDC">
        <w:rPr>
          <w:rFonts w:asciiTheme="majorHAnsi" w:hAnsiTheme="majorHAnsi"/>
          <w:b/>
          <w:bCs/>
          <w:color w:val="2E74B5" w:themeColor="accent5" w:themeShade="BF"/>
          <w:sz w:val="36"/>
          <w:szCs w:val="36"/>
        </w:rPr>
        <w:lastRenderedPageBreak/>
        <w:t>References</w:t>
      </w:r>
      <w:r w:rsidR="00117B9A">
        <w:rPr>
          <w:rFonts w:asciiTheme="majorHAnsi" w:hAnsiTheme="majorHAnsi"/>
          <w:b/>
          <w:bCs/>
          <w:color w:val="2E74B5" w:themeColor="accent5" w:themeShade="BF"/>
          <w:sz w:val="36"/>
          <w:szCs w:val="36"/>
        </w:rPr>
        <w:t xml:space="preserve"> and Additional Resources </w:t>
      </w:r>
      <w:r w:rsidRPr="303DBEDC">
        <w:rPr>
          <w:rFonts w:asciiTheme="majorHAnsi" w:hAnsiTheme="majorHAnsi"/>
          <w:b/>
          <w:bCs/>
          <w:color w:val="2E74B5" w:themeColor="accent5" w:themeShade="BF"/>
          <w:sz w:val="36"/>
          <w:szCs w:val="36"/>
        </w:rPr>
        <w:t xml:space="preserve">                                                                                                                                                                                                                                                      </w:t>
      </w:r>
    </w:p>
    <w:p w14:paraId="7B44083B" w14:textId="7878B6C9" w:rsidR="00B31C44" w:rsidRPr="00B64B83" w:rsidRDefault="3233EEE8" w:rsidP="3233EEE8">
      <w:pPr>
        <w:ind w:left="720" w:hanging="720"/>
        <w:jc w:val="both"/>
        <w:rPr>
          <w:rFonts w:ascii="Times" w:eastAsia="Times" w:hAnsi="Times" w:cs="Times"/>
        </w:rPr>
      </w:pPr>
      <w:proofErr w:type="spellStart"/>
      <w:r w:rsidRPr="3233EEE8">
        <w:rPr>
          <w:rFonts w:ascii="Times" w:eastAsia="Times" w:hAnsi="Times" w:cs="Times"/>
        </w:rPr>
        <w:t>McRoberts</w:t>
      </w:r>
      <w:proofErr w:type="spellEnd"/>
      <w:r w:rsidRPr="3233EEE8">
        <w:rPr>
          <w:rFonts w:ascii="Times" w:eastAsia="Times" w:hAnsi="Times" w:cs="Times"/>
        </w:rPr>
        <w:t xml:space="preserve">, D. B., S. M. </w:t>
      </w:r>
      <w:proofErr w:type="spellStart"/>
      <w:r w:rsidRPr="3233EEE8">
        <w:rPr>
          <w:rFonts w:ascii="Times" w:eastAsia="Times" w:hAnsi="Times" w:cs="Times"/>
        </w:rPr>
        <w:t>Quiring</w:t>
      </w:r>
      <w:proofErr w:type="spellEnd"/>
      <w:r w:rsidRPr="3233EEE8">
        <w:rPr>
          <w:rFonts w:ascii="Times" w:eastAsia="Times" w:hAnsi="Times" w:cs="Times"/>
        </w:rPr>
        <w:t xml:space="preserve">, and S. D. </w:t>
      </w:r>
      <w:proofErr w:type="spellStart"/>
      <w:r w:rsidRPr="3233EEE8">
        <w:rPr>
          <w:rFonts w:ascii="Times" w:eastAsia="Times" w:hAnsi="Times" w:cs="Times"/>
        </w:rPr>
        <w:t>Guikema</w:t>
      </w:r>
      <w:proofErr w:type="spellEnd"/>
      <w:r w:rsidRPr="3233EEE8">
        <w:rPr>
          <w:rFonts w:ascii="Times" w:eastAsia="Times" w:hAnsi="Times" w:cs="Times"/>
        </w:rPr>
        <w:t xml:space="preserve">, 2016: Improving Hurricane Power Outage Prediction Models Through the Inclusion of Local Environmental Factors: Improving Hurricane Power Outage Prediction Models. Risk Analysis, doi:10.1111/risa.12728. </w:t>
      </w:r>
    </w:p>
    <w:p w14:paraId="2AB77114" w14:textId="77777777" w:rsidR="00B31C44" w:rsidRPr="00EF422F" w:rsidRDefault="00B31C44">
      <w:pPr>
        <w:rPr>
          <w:rFonts w:asciiTheme="majorHAnsi" w:hAnsiTheme="majorHAnsi"/>
          <w:b/>
          <w:color w:val="2E74B5" w:themeColor="accent5" w:themeShade="BF"/>
          <w:sz w:val="36"/>
          <w:szCs w:val="36"/>
        </w:rPr>
      </w:pPr>
      <w:bookmarkStart w:id="7" w:name="_GoBack"/>
      <w:bookmarkEnd w:id="7"/>
    </w:p>
    <w:sectPr w:rsidR="00B31C44" w:rsidRPr="00EF422F" w:rsidSect="00172122">
      <w:headerReference w:type="default" r:id="rId19"/>
      <w:footerReference w:type="default" r:id="rId20"/>
      <w:headerReference w:type="firs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160AD" w14:textId="77777777" w:rsidR="00E77B02" w:rsidRDefault="00E77B02" w:rsidP="00FF61AD">
      <w:pPr>
        <w:spacing w:after="0" w:line="240" w:lineRule="auto"/>
      </w:pPr>
      <w:r>
        <w:separator/>
      </w:r>
    </w:p>
  </w:endnote>
  <w:endnote w:type="continuationSeparator" w:id="0">
    <w:p w14:paraId="574EC2DC" w14:textId="77777777" w:rsidR="00E77B02" w:rsidRDefault="00E77B02" w:rsidP="00FF6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LT-Light">
    <w:altName w:val="Arial"/>
    <w:panose1 w:val="020B0604020202020204"/>
    <w:charset w:val="00"/>
    <w:family w:val="roman"/>
    <w:notTrueType/>
    <w:pitch w:val="default"/>
  </w:font>
  <w:font w:name="HelveticaNeueLT-Medium">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93895"/>
      <w:docPartObj>
        <w:docPartGallery w:val="Page Numbers (Bottom of Page)"/>
        <w:docPartUnique/>
      </w:docPartObj>
    </w:sdtPr>
    <w:sdtEndPr>
      <w:rPr>
        <w:noProof/>
        <w:sz w:val="24"/>
        <w:szCs w:val="24"/>
      </w:rPr>
    </w:sdtEndPr>
    <w:sdtContent>
      <w:p w14:paraId="31126575" w14:textId="7E8C8CF5" w:rsidR="00EF422F" w:rsidRPr="00FF61AD" w:rsidRDefault="00EF422F" w:rsidP="00FF61AD">
        <w:pPr>
          <w:pStyle w:val="Footer"/>
          <w:ind w:right="440"/>
          <w:jc w:val="right"/>
          <w:rPr>
            <w:sz w:val="24"/>
            <w:szCs w:val="24"/>
          </w:rPr>
        </w:pPr>
        <w:r>
          <w:t xml:space="preserve"> </w:t>
        </w:r>
      </w:p>
    </w:sdtContent>
  </w:sdt>
  <w:p w14:paraId="50BAC23A" w14:textId="60BCB39A" w:rsidR="00EF422F" w:rsidRDefault="00EF4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303DBEDC" w14:paraId="1F836B51" w14:textId="77777777" w:rsidTr="303DBEDC">
      <w:tc>
        <w:tcPr>
          <w:tcW w:w="3120" w:type="dxa"/>
        </w:tcPr>
        <w:p w14:paraId="0D7204F9" w14:textId="33313A8E" w:rsidR="303DBEDC" w:rsidRDefault="303DBEDC" w:rsidP="303DBEDC">
          <w:pPr>
            <w:pStyle w:val="Header"/>
            <w:ind w:left="-115"/>
          </w:pPr>
        </w:p>
      </w:tc>
      <w:tc>
        <w:tcPr>
          <w:tcW w:w="3120" w:type="dxa"/>
        </w:tcPr>
        <w:p w14:paraId="3FC00FCE" w14:textId="41DFA4A9" w:rsidR="303DBEDC" w:rsidRDefault="303DBEDC" w:rsidP="303DBEDC">
          <w:pPr>
            <w:pStyle w:val="Header"/>
            <w:jc w:val="center"/>
          </w:pPr>
        </w:p>
      </w:tc>
      <w:tc>
        <w:tcPr>
          <w:tcW w:w="3120" w:type="dxa"/>
        </w:tcPr>
        <w:p w14:paraId="3DF99DF6" w14:textId="6BA1D38B" w:rsidR="303DBEDC" w:rsidRDefault="303DBEDC" w:rsidP="303DBEDC">
          <w:pPr>
            <w:pStyle w:val="Header"/>
            <w:ind w:right="-115"/>
            <w:jc w:val="right"/>
          </w:pPr>
        </w:p>
      </w:tc>
    </w:tr>
  </w:tbl>
  <w:p w14:paraId="123F2415" w14:textId="7675843A" w:rsidR="303DBEDC" w:rsidRDefault="303DBEDC" w:rsidP="303DB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4DF3A" w14:textId="77777777" w:rsidR="00E77B02" w:rsidRDefault="00E77B02" w:rsidP="00FF61AD">
      <w:pPr>
        <w:spacing w:after="0" w:line="240" w:lineRule="auto"/>
      </w:pPr>
      <w:r>
        <w:separator/>
      </w:r>
    </w:p>
  </w:footnote>
  <w:footnote w:type="continuationSeparator" w:id="0">
    <w:p w14:paraId="23E26651" w14:textId="77777777" w:rsidR="00E77B02" w:rsidRDefault="00E77B02" w:rsidP="00FF6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rPr>
      <w:id w:val="1365183780"/>
      <w:docPartObj>
        <w:docPartGallery w:val="Page Numbers (Top of Page)"/>
        <w:docPartUnique/>
      </w:docPartObj>
    </w:sdtPr>
    <w:sdtEndPr>
      <w:rPr>
        <w:color w:val="7F7F7F" w:themeColor="background1" w:themeShade="7F"/>
        <w:spacing w:val="60"/>
      </w:rPr>
    </w:sdtEndPr>
    <w:sdtContent>
      <w:p w14:paraId="599F8E18" w14:textId="065B8224" w:rsidR="00EF422F" w:rsidRPr="00FA4E19" w:rsidRDefault="00EF422F" w:rsidP="303DBEDC">
        <w:pPr>
          <w:pStyle w:val="Header"/>
          <w:pBdr>
            <w:bottom w:val="single" w:sz="4" w:space="1" w:color="D9D9D9" w:themeColor="background1" w:themeShade="D9"/>
          </w:pBdr>
          <w:rPr>
            <w:b/>
            <w:bCs/>
          </w:rPr>
        </w:pPr>
        <w:r w:rsidRPr="303DBEDC">
          <w:rPr>
            <w:b/>
            <w:bCs/>
            <w:noProof/>
          </w:rPr>
          <w:fldChar w:fldCharType="begin"/>
        </w:r>
        <w:r w:rsidRPr="303DBEDC">
          <w:rPr>
            <w:b/>
            <w:bCs/>
            <w:noProof/>
          </w:rPr>
          <w:instrText xml:space="preserve"> PAGE   \* MERGEFORMAT </w:instrText>
        </w:r>
        <w:r w:rsidRPr="303DBEDC">
          <w:rPr>
            <w:b/>
            <w:bCs/>
            <w:noProof/>
          </w:rPr>
          <w:fldChar w:fldCharType="separate"/>
        </w:r>
        <w:r w:rsidR="303DBEDC" w:rsidRPr="303DBEDC">
          <w:rPr>
            <w:b/>
            <w:bCs/>
            <w:noProof/>
          </w:rPr>
          <w:t>5</w:t>
        </w:r>
        <w:r w:rsidRPr="303DBEDC">
          <w:rPr>
            <w:b/>
            <w:bCs/>
            <w:noProof/>
          </w:rPr>
          <w:fldChar w:fldCharType="end"/>
        </w:r>
        <w:r w:rsidR="303DBEDC" w:rsidRPr="303DBEDC">
          <w:rPr>
            <w:b/>
            <w:bCs/>
          </w:rPr>
          <w:t xml:space="preserve"> | </w:t>
        </w:r>
        <w:r w:rsidR="303DBEDC">
          <w:t>HPOG User’s Manual</w:t>
        </w:r>
      </w:p>
    </w:sdtContent>
  </w:sdt>
  <w:p w14:paraId="49618D4F" w14:textId="77777777" w:rsidR="00EF422F" w:rsidRDefault="00EF4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D8342" w14:textId="77777777" w:rsidR="00EF422F" w:rsidRDefault="00EF4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53D"/>
    <w:multiLevelType w:val="hybridMultilevel"/>
    <w:tmpl w:val="725A7136"/>
    <w:lvl w:ilvl="0" w:tplc="D1F8A6B2">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65B3"/>
    <w:multiLevelType w:val="hybridMultilevel"/>
    <w:tmpl w:val="751877DA"/>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11FE6614"/>
    <w:multiLevelType w:val="hybridMultilevel"/>
    <w:tmpl w:val="8E6C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12C72"/>
    <w:multiLevelType w:val="hybridMultilevel"/>
    <w:tmpl w:val="AD6237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27EFF"/>
    <w:multiLevelType w:val="hybridMultilevel"/>
    <w:tmpl w:val="48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94114"/>
    <w:multiLevelType w:val="hybridMultilevel"/>
    <w:tmpl w:val="B67C49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44219"/>
    <w:multiLevelType w:val="hybridMultilevel"/>
    <w:tmpl w:val="0BCE24CA"/>
    <w:lvl w:ilvl="0" w:tplc="C55E2480">
      <w:start w:val="1"/>
      <w:numFmt w:val="lowerLetter"/>
      <w:lvlText w:val="%1)"/>
      <w:lvlJc w:val="left"/>
      <w:pPr>
        <w:ind w:left="720" w:hanging="360"/>
      </w:pPr>
    </w:lvl>
    <w:lvl w:ilvl="1" w:tplc="C11E2A8C">
      <w:start w:val="1"/>
      <w:numFmt w:val="lowerLetter"/>
      <w:lvlText w:val="%2."/>
      <w:lvlJc w:val="left"/>
      <w:pPr>
        <w:ind w:left="1440" w:hanging="360"/>
      </w:pPr>
    </w:lvl>
    <w:lvl w:ilvl="2" w:tplc="B0E6DA26">
      <w:start w:val="1"/>
      <w:numFmt w:val="lowerRoman"/>
      <w:lvlText w:val="%3."/>
      <w:lvlJc w:val="right"/>
      <w:pPr>
        <w:ind w:left="2160" w:hanging="180"/>
      </w:pPr>
    </w:lvl>
    <w:lvl w:ilvl="3" w:tplc="74E61952">
      <w:start w:val="1"/>
      <w:numFmt w:val="decimal"/>
      <w:lvlText w:val="%4."/>
      <w:lvlJc w:val="left"/>
      <w:pPr>
        <w:ind w:left="2880" w:hanging="360"/>
      </w:pPr>
    </w:lvl>
    <w:lvl w:ilvl="4" w:tplc="CB38BFE8">
      <w:start w:val="1"/>
      <w:numFmt w:val="lowerLetter"/>
      <w:lvlText w:val="%5."/>
      <w:lvlJc w:val="left"/>
      <w:pPr>
        <w:ind w:left="3600" w:hanging="360"/>
      </w:pPr>
    </w:lvl>
    <w:lvl w:ilvl="5" w:tplc="9F783D64">
      <w:start w:val="1"/>
      <w:numFmt w:val="lowerRoman"/>
      <w:lvlText w:val="%6."/>
      <w:lvlJc w:val="right"/>
      <w:pPr>
        <w:ind w:left="4320" w:hanging="180"/>
      </w:pPr>
    </w:lvl>
    <w:lvl w:ilvl="6" w:tplc="8DEAD3C8">
      <w:start w:val="1"/>
      <w:numFmt w:val="decimal"/>
      <w:lvlText w:val="%7."/>
      <w:lvlJc w:val="left"/>
      <w:pPr>
        <w:ind w:left="5040" w:hanging="360"/>
      </w:pPr>
    </w:lvl>
    <w:lvl w:ilvl="7" w:tplc="2078E694">
      <w:start w:val="1"/>
      <w:numFmt w:val="lowerLetter"/>
      <w:lvlText w:val="%8."/>
      <w:lvlJc w:val="left"/>
      <w:pPr>
        <w:ind w:left="5760" w:hanging="360"/>
      </w:pPr>
    </w:lvl>
    <w:lvl w:ilvl="8" w:tplc="7DDAB408">
      <w:start w:val="1"/>
      <w:numFmt w:val="lowerRoman"/>
      <w:lvlText w:val="%9."/>
      <w:lvlJc w:val="right"/>
      <w:pPr>
        <w:ind w:left="6480" w:hanging="180"/>
      </w:pPr>
    </w:lvl>
  </w:abstractNum>
  <w:abstractNum w:abstractNumId="7" w15:restartNumberingAfterBreak="0">
    <w:nsid w:val="314326DF"/>
    <w:multiLevelType w:val="hybridMultilevel"/>
    <w:tmpl w:val="F7E22A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364EB"/>
    <w:multiLevelType w:val="hybridMultilevel"/>
    <w:tmpl w:val="D324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434D8A"/>
    <w:multiLevelType w:val="hybridMultilevel"/>
    <w:tmpl w:val="FCDC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71398"/>
    <w:multiLevelType w:val="hybridMultilevel"/>
    <w:tmpl w:val="16A62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472F9"/>
    <w:multiLevelType w:val="hybridMultilevel"/>
    <w:tmpl w:val="A3AC8244"/>
    <w:lvl w:ilvl="0" w:tplc="D1F8A6B2">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E5B7C"/>
    <w:multiLevelType w:val="hybridMultilevel"/>
    <w:tmpl w:val="F422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71501"/>
    <w:multiLevelType w:val="hybridMultilevel"/>
    <w:tmpl w:val="9D266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3C658C"/>
    <w:multiLevelType w:val="hybridMultilevel"/>
    <w:tmpl w:val="BD7C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7E60C6"/>
    <w:multiLevelType w:val="hybridMultilevel"/>
    <w:tmpl w:val="A7C8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11DF0"/>
    <w:multiLevelType w:val="hybridMultilevel"/>
    <w:tmpl w:val="62D03DAC"/>
    <w:lvl w:ilvl="0" w:tplc="7A50F05C">
      <w:start w:val="1"/>
      <w:numFmt w:val="bullet"/>
      <w:lvlText w:val=""/>
      <w:lvlJc w:val="left"/>
      <w:pPr>
        <w:ind w:left="720" w:hanging="360"/>
      </w:pPr>
      <w:rPr>
        <w:rFonts w:ascii="Symbol" w:hAnsi="Symbol" w:hint="default"/>
      </w:rPr>
    </w:lvl>
    <w:lvl w:ilvl="1" w:tplc="A510D6B6">
      <w:start w:val="1"/>
      <w:numFmt w:val="bullet"/>
      <w:lvlText w:val="o"/>
      <w:lvlJc w:val="left"/>
      <w:pPr>
        <w:ind w:left="1440" w:hanging="360"/>
      </w:pPr>
      <w:rPr>
        <w:rFonts w:ascii="Courier New" w:hAnsi="Courier New" w:hint="default"/>
      </w:rPr>
    </w:lvl>
    <w:lvl w:ilvl="2" w:tplc="7BB0AF8A">
      <w:start w:val="1"/>
      <w:numFmt w:val="bullet"/>
      <w:lvlText w:val=""/>
      <w:lvlJc w:val="left"/>
      <w:pPr>
        <w:ind w:left="2160" w:hanging="360"/>
      </w:pPr>
      <w:rPr>
        <w:rFonts w:ascii="Wingdings" w:hAnsi="Wingdings" w:hint="default"/>
      </w:rPr>
    </w:lvl>
    <w:lvl w:ilvl="3" w:tplc="C416320E">
      <w:start w:val="1"/>
      <w:numFmt w:val="bullet"/>
      <w:lvlText w:val=""/>
      <w:lvlJc w:val="left"/>
      <w:pPr>
        <w:ind w:left="2880" w:hanging="360"/>
      </w:pPr>
      <w:rPr>
        <w:rFonts w:ascii="Symbol" w:hAnsi="Symbol" w:hint="default"/>
      </w:rPr>
    </w:lvl>
    <w:lvl w:ilvl="4" w:tplc="92C29926">
      <w:start w:val="1"/>
      <w:numFmt w:val="bullet"/>
      <w:lvlText w:val="o"/>
      <w:lvlJc w:val="left"/>
      <w:pPr>
        <w:ind w:left="3600" w:hanging="360"/>
      </w:pPr>
      <w:rPr>
        <w:rFonts w:ascii="Courier New" w:hAnsi="Courier New" w:hint="default"/>
      </w:rPr>
    </w:lvl>
    <w:lvl w:ilvl="5" w:tplc="B3F43DA8">
      <w:start w:val="1"/>
      <w:numFmt w:val="bullet"/>
      <w:lvlText w:val=""/>
      <w:lvlJc w:val="left"/>
      <w:pPr>
        <w:ind w:left="4320" w:hanging="360"/>
      </w:pPr>
      <w:rPr>
        <w:rFonts w:ascii="Wingdings" w:hAnsi="Wingdings" w:hint="default"/>
      </w:rPr>
    </w:lvl>
    <w:lvl w:ilvl="6" w:tplc="A78AD176">
      <w:start w:val="1"/>
      <w:numFmt w:val="bullet"/>
      <w:lvlText w:val=""/>
      <w:lvlJc w:val="left"/>
      <w:pPr>
        <w:ind w:left="5040" w:hanging="360"/>
      </w:pPr>
      <w:rPr>
        <w:rFonts w:ascii="Symbol" w:hAnsi="Symbol" w:hint="default"/>
      </w:rPr>
    </w:lvl>
    <w:lvl w:ilvl="7" w:tplc="54E090F4">
      <w:start w:val="1"/>
      <w:numFmt w:val="bullet"/>
      <w:lvlText w:val="o"/>
      <w:lvlJc w:val="left"/>
      <w:pPr>
        <w:ind w:left="5760" w:hanging="360"/>
      </w:pPr>
      <w:rPr>
        <w:rFonts w:ascii="Courier New" w:hAnsi="Courier New" w:hint="default"/>
      </w:rPr>
    </w:lvl>
    <w:lvl w:ilvl="8" w:tplc="81F0646E">
      <w:start w:val="1"/>
      <w:numFmt w:val="bullet"/>
      <w:lvlText w:val=""/>
      <w:lvlJc w:val="left"/>
      <w:pPr>
        <w:ind w:left="6480" w:hanging="360"/>
      </w:pPr>
      <w:rPr>
        <w:rFonts w:ascii="Wingdings" w:hAnsi="Wingdings" w:hint="default"/>
      </w:rPr>
    </w:lvl>
  </w:abstractNum>
  <w:abstractNum w:abstractNumId="17" w15:restartNumberingAfterBreak="0">
    <w:nsid w:val="73D74BAA"/>
    <w:multiLevelType w:val="hybridMultilevel"/>
    <w:tmpl w:val="0502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C475B"/>
    <w:multiLevelType w:val="hybridMultilevel"/>
    <w:tmpl w:val="514E91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3674F"/>
    <w:multiLevelType w:val="hybridMultilevel"/>
    <w:tmpl w:val="2834B66E"/>
    <w:lvl w:ilvl="0" w:tplc="D1F8A6B2">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
  </w:num>
  <w:num w:numId="4">
    <w:abstractNumId w:val="13"/>
  </w:num>
  <w:num w:numId="5">
    <w:abstractNumId w:val="7"/>
  </w:num>
  <w:num w:numId="6">
    <w:abstractNumId w:val="3"/>
  </w:num>
  <w:num w:numId="7">
    <w:abstractNumId w:val="18"/>
  </w:num>
  <w:num w:numId="8">
    <w:abstractNumId w:val="10"/>
  </w:num>
  <w:num w:numId="9">
    <w:abstractNumId w:val="11"/>
  </w:num>
  <w:num w:numId="10">
    <w:abstractNumId w:val="19"/>
  </w:num>
  <w:num w:numId="11">
    <w:abstractNumId w:val="0"/>
  </w:num>
  <w:num w:numId="12">
    <w:abstractNumId w:val="14"/>
  </w:num>
  <w:num w:numId="13">
    <w:abstractNumId w:val="4"/>
  </w:num>
  <w:num w:numId="14">
    <w:abstractNumId w:val="17"/>
  </w:num>
  <w:num w:numId="15">
    <w:abstractNumId w:val="12"/>
  </w:num>
  <w:num w:numId="16">
    <w:abstractNumId w:val="5"/>
  </w:num>
  <w:num w:numId="17">
    <w:abstractNumId w:val="9"/>
  </w:num>
  <w:num w:numId="18">
    <w:abstractNumId w:val="2"/>
  </w:num>
  <w:num w:numId="19">
    <w:abstractNumId w:val="1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FD6"/>
    <w:rsid w:val="00072D98"/>
    <w:rsid w:val="00081340"/>
    <w:rsid w:val="00092062"/>
    <w:rsid w:val="001173F8"/>
    <w:rsid w:val="00117B9A"/>
    <w:rsid w:val="00125B70"/>
    <w:rsid w:val="00172122"/>
    <w:rsid w:val="001B02B2"/>
    <w:rsid w:val="002E5592"/>
    <w:rsid w:val="00342A50"/>
    <w:rsid w:val="00377BC0"/>
    <w:rsid w:val="003D3E3C"/>
    <w:rsid w:val="004248F6"/>
    <w:rsid w:val="00454B3B"/>
    <w:rsid w:val="00495269"/>
    <w:rsid w:val="004A0BEE"/>
    <w:rsid w:val="005223F2"/>
    <w:rsid w:val="005D4063"/>
    <w:rsid w:val="005F78CE"/>
    <w:rsid w:val="00602A44"/>
    <w:rsid w:val="00656CC2"/>
    <w:rsid w:val="006B401F"/>
    <w:rsid w:val="006F5FC8"/>
    <w:rsid w:val="0073359D"/>
    <w:rsid w:val="00763010"/>
    <w:rsid w:val="0076516C"/>
    <w:rsid w:val="007816EE"/>
    <w:rsid w:val="007E1698"/>
    <w:rsid w:val="00841AE1"/>
    <w:rsid w:val="00851801"/>
    <w:rsid w:val="008B2624"/>
    <w:rsid w:val="00974B52"/>
    <w:rsid w:val="009E7981"/>
    <w:rsid w:val="009F71BA"/>
    <w:rsid w:val="00A14F7E"/>
    <w:rsid w:val="00A467DC"/>
    <w:rsid w:val="00A52FAF"/>
    <w:rsid w:val="00AD61CC"/>
    <w:rsid w:val="00B31C44"/>
    <w:rsid w:val="00B64B83"/>
    <w:rsid w:val="00BA4258"/>
    <w:rsid w:val="00BE27EE"/>
    <w:rsid w:val="00C40A98"/>
    <w:rsid w:val="00C720BF"/>
    <w:rsid w:val="00C754F7"/>
    <w:rsid w:val="00D54FD6"/>
    <w:rsid w:val="00DE1211"/>
    <w:rsid w:val="00E11F4D"/>
    <w:rsid w:val="00E71E89"/>
    <w:rsid w:val="00E71EF9"/>
    <w:rsid w:val="00E72D31"/>
    <w:rsid w:val="00E77B02"/>
    <w:rsid w:val="00E8419A"/>
    <w:rsid w:val="00EA0930"/>
    <w:rsid w:val="00EF422F"/>
    <w:rsid w:val="00EF5C25"/>
    <w:rsid w:val="00FA4E19"/>
    <w:rsid w:val="00FB07D3"/>
    <w:rsid w:val="00FF61AD"/>
    <w:rsid w:val="0D56ACDA"/>
    <w:rsid w:val="303DBEDC"/>
    <w:rsid w:val="3233E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3F4B"/>
  <w15:chartTrackingRefBased/>
  <w15:docId w15:val="{CD467EC3-2616-4A6F-8B8D-12E84A9E6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16E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1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F61AD"/>
  </w:style>
  <w:style w:type="paragraph" w:styleId="Footer">
    <w:name w:val="footer"/>
    <w:basedOn w:val="Normal"/>
    <w:link w:val="FooterChar"/>
    <w:uiPriority w:val="99"/>
    <w:unhideWhenUsed/>
    <w:rsid w:val="00FF61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F61AD"/>
  </w:style>
  <w:style w:type="character" w:customStyle="1" w:styleId="fontstyle01">
    <w:name w:val="fontstyle01"/>
    <w:basedOn w:val="DefaultParagraphFont"/>
    <w:rsid w:val="00FA4E19"/>
    <w:rPr>
      <w:rFonts w:ascii="HelveticaNeueLT-Light" w:hAnsi="HelveticaNeueLT-Light" w:hint="default"/>
      <w:b w:val="0"/>
      <w:bCs w:val="0"/>
      <w:i w:val="0"/>
      <w:iCs w:val="0"/>
      <w:color w:val="00AEEF"/>
      <w:sz w:val="36"/>
      <w:szCs w:val="36"/>
    </w:rPr>
  </w:style>
  <w:style w:type="character" w:customStyle="1" w:styleId="fontstyle21">
    <w:name w:val="fontstyle21"/>
    <w:basedOn w:val="DefaultParagraphFont"/>
    <w:rsid w:val="00FA4E19"/>
    <w:rPr>
      <w:rFonts w:ascii="HelveticaNeueLT-Medium" w:hAnsi="HelveticaNeueLT-Medium" w:hint="default"/>
      <w:b w:val="0"/>
      <w:bCs w:val="0"/>
      <w:i w:val="0"/>
      <w:iCs w:val="0"/>
      <w:color w:val="231F20"/>
      <w:sz w:val="18"/>
      <w:szCs w:val="18"/>
    </w:rPr>
  </w:style>
  <w:style w:type="paragraph" w:styleId="ListParagraph">
    <w:name w:val="List Paragraph"/>
    <w:basedOn w:val="Normal"/>
    <w:uiPriority w:val="34"/>
    <w:qFormat/>
    <w:rsid w:val="006B401F"/>
    <w:pPr>
      <w:ind w:left="720"/>
      <w:contextualSpacing/>
    </w:pPr>
  </w:style>
  <w:style w:type="paragraph" w:styleId="NoSpacing">
    <w:name w:val="No Spacing"/>
    <w:link w:val="NoSpacingChar"/>
    <w:uiPriority w:val="1"/>
    <w:qFormat/>
    <w:rsid w:val="0076516C"/>
    <w:pPr>
      <w:spacing w:after="0" w:line="240" w:lineRule="auto"/>
    </w:pPr>
    <w:rPr>
      <w:lang w:eastAsia="en-US"/>
    </w:rPr>
  </w:style>
  <w:style w:type="character" w:customStyle="1" w:styleId="NoSpacingChar">
    <w:name w:val="No Spacing Char"/>
    <w:basedOn w:val="DefaultParagraphFont"/>
    <w:link w:val="NoSpacing"/>
    <w:uiPriority w:val="1"/>
    <w:rsid w:val="0076516C"/>
    <w:rPr>
      <w:lang w:eastAsia="en-US"/>
    </w:rPr>
  </w:style>
  <w:style w:type="character" w:styleId="Hyperlink">
    <w:name w:val="Hyperlink"/>
    <w:basedOn w:val="DefaultParagraphFont"/>
    <w:uiPriority w:val="99"/>
    <w:unhideWhenUsed/>
    <w:rsid w:val="00FB07D3"/>
    <w:rPr>
      <w:color w:val="0000FF"/>
      <w:u w:val="single"/>
    </w:rPr>
  </w:style>
  <w:style w:type="table" w:styleId="TableGrid">
    <w:name w:val="Table Grid"/>
    <w:basedOn w:val="TableNormal"/>
    <w:uiPriority w:val="39"/>
    <w:rsid w:val="00FB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07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58919">
      <w:bodyDiv w:val="1"/>
      <w:marLeft w:val="0"/>
      <w:marRight w:val="0"/>
      <w:marTop w:val="0"/>
      <w:marBottom w:val="0"/>
      <w:divBdr>
        <w:top w:val="none" w:sz="0" w:space="0" w:color="auto"/>
        <w:left w:val="none" w:sz="0" w:space="0" w:color="auto"/>
        <w:bottom w:val="none" w:sz="0" w:space="0" w:color="auto"/>
        <w:right w:val="none" w:sz="0" w:space="0" w:color="auto"/>
      </w:divBdr>
    </w:div>
    <w:div w:id="174078670">
      <w:bodyDiv w:val="1"/>
      <w:marLeft w:val="0"/>
      <w:marRight w:val="0"/>
      <w:marTop w:val="0"/>
      <w:marBottom w:val="0"/>
      <w:divBdr>
        <w:top w:val="none" w:sz="0" w:space="0" w:color="auto"/>
        <w:left w:val="none" w:sz="0" w:space="0" w:color="auto"/>
        <w:bottom w:val="none" w:sz="0" w:space="0" w:color="auto"/>
        <w:right w:val="none" w:sz="0" w:space="0" w:color="auto"/>
      </w:divBdr>
    </w:div>
    <w:div w:id="364870238">
      <w:bodyDiv w:val="1"/>
      <w:marLeft w:val="0"/>
      <w:marRight w:val="0"/>
      <w:marTop w:val="0"/>
      <w:marBottom w:val="0"/>
      <w:divBdr>
        <w:top w:val="none" w:sz="0" w:space="0" w:color="auto"/>
        <w:left w:val="none" w:sz="0" w:space="0" w:color="auto"/>
        <w:bottom w:val="none" w:sz="0" w:space="0" w:color="auto"/>
        <w:right w:val="none" w:sz="0" w:space="0" w:color="auto"/>
      </w:divBdr>
    </w:div>
    <w:div w:id="614675667">
      <w:bodyDiv w:val="1"/>
      <w:marLeft w:val="0"/>
      <w:marRight w:val="0"/>
      <w:marTop w:val="0"/>
      <w:marBottom w:val="0"/>
      <w:divBdr>
        <w:top w:val="none" w:sz="0" w:space="0" w:color="auto"/>
        <w:left w:val="none" w:sz="0" w:space="0" w:color="auto"/>
        <w:bottom w:val="none" w:sz="0" w:space="0" w:color="auto"/>
        <w:right w:val="none" w:sz="0" w:space="0" w:color="auto"/>
      </w:divBdr>
    </w:div>
    <w:div w:id="687954171">
      <w:bodyDiv w:val="1"/>
      <w:marLeft w:val="0"/>
      <w:marRight w:val="0"/>
      <w:marTop w:val="0"/>
      <w:marBottom w:val="0"/>
      <w:divBdr>
        <w:top w:val="none" w:sz="0" w:space="0" w:color="auto"/>
        <w:left w:val="none" w:sz="0" w:space="0" w:color="auto"/>
        <w:bottom w:val="none" w:sz="0" w:space="0" w:color="auto"/>
        <w:right w:val="none" w:sz="0" w:space="0" w:color="auto"/>
      </w:divBdr>
    </w:div>
    <w:div w:id="763694835">
      <w:bodyDiv w:val="1"/>
      <w:marLeft w:val="0"/>
      <w:marRight w:val="0"/>
      <w:marTop w:val="0"/>
      <w:marBottom w:val="0"/>
      <w:divBdr>
        <w:top w:val="none" w:sz="0" w:space="0" w:color="auto"/>
        <w:left w:val="none" w:sz="0" w:space="0" w:color="auto"/>
        <w:bottom w:val="none" w:sz="0" w:space="0" w:color="auto"/>
        <w:right w:val="none" w:sz="0" w:space="0" w:color="auto"/>
      </w:divBdr>
    </w:div>
    <w:div w:id="1260143831">
      <w:bodyDiv w:val="1"/>
      <w:marLeft w:val="0"/>
      <w:marRight w:val="0"/>
      <w:marTop w:val="0"/>
      <w:marBottom w:val="0"/>
      <w:divBdr>
        <w:top w:val="none" w:sz="0" w:space="0" w:color="auto"/>
        <w:left w:val="none" w:sz="0" w:space="0" w:color="auto"/>
        <w:bottom w:val="none" w:sz="0" w:space="0" w:color="auto"/>
        <w:right w:val="none" w:sz="0" w:space="0" w:color="auto"/>
      </w:divBdr>
    </w:div>
    <w:div w:id="1389497532">
      <w:bodyDiv w:val="1"/>
      <w:marLeft w:val="0"/>
      <w:marRight w:val="0"/>
      <w:marTop w:val="0"/>
      <w:marBottom w:val="0"/>
      <w:divBdr>
        <w:top w:val="none" w:sz="0" w:space="0" w:color="auto"/>
        <w:left w:val="none" w:sz="0" w:space="0" w:color="auto"/>
        <w:bottom w:val="none" w:sz="0" w:space="0" w:color="auto"/>
        <w:right w:val="none" w:sz="0" w:space="0" w:color="auto"/>
      </w:divBdr>
    </w:div>
    <w:div w:id="151665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quiring.10@osu.edu"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chapmanrebecca.com/AppliedClimate/index.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mailto:chapman.751@osu.edu"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39E7C.5CF575C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wang.8869@osu.edu"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1.jpg@01D39E5D.95F62500" TargetMode="External"/><Relationship Id="rId14" Type="http://schemas.openxmlformats.org/officeDocument/2006/relationships/hyperlink" Target="mailto:sambuco.8@osu.edu"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B55A9-4F84-1345-BD1B-5087BDB8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Yuechun</dc:creator>
  <cp:keywords/>
  <dc:description/>
  <cp:lastModifiedBy>Sambuco, Emily N.</cp:lastModifiedBy>
  <cp:revision>18</cp:revision>
  <dcterms:created xsi:type="dcterms:W3CDTF">2018-02-07T15:41:00Z</dcterms:created>
  <dcterms:modified xsi:type="dcterms:W3CDTF">2018-04-02T14:32:00Z</dcterms:modified>
</cp:coreProperties>
</file>