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2F2" w:rsidRDefault="001E32F2" w:rsidP="001E32F2">
      <w:pPr>
        <w:pStyle w:val="Title"/>
      </w:pPr>
      <w:r>
        <w:t>LS7366R Library User Guide</w:t>
      </w:r>
    </w:p>
    <w:p w:rsidR="003740E9" w:rsidRDefault="001E32F2" w:rsidP="001E32F2">
      <w:pPr>
        <w:tabs>
          <w:tab w:val="left" w:pos="5430"/>
        </w:tabs>
      </w:pPr>
      <w:r>
        <w:t>This user guide will help describe the usage of the LS/CSI LS7366R-S Quadrature Encoder Counter library developed for Arduino. This library creates an object that makes interfacing with the encoder counter easier allowing for interface through simple functions rather than through bare-metal SPI programming.</w:t>
      </w:r>
    </w:p>
    <w:p w:rsidR="001E32F2" w:rsidRDefault="001E32F2" w:rsidP="001E32F2">
      <w:pPr>
        <w:pStyle w:val="Heading1"/>
      </w:pPr>
      <w:r>
        <w:t>Constructors</w:t>
      </w:r>
    </w:p>
    <w:p w:rsidR="001E32F2" w:rsidRDefault="001E32F2" w:rsidP="001E32F2">
      <w:pPr>
        <w:pStyle w:val="Heading3"/>
      </w:pPr>
      <w:r>
        <w:t>Default constructor</w:t>
      </w:r>
    </w:p>
    <w:p w:rsidR="001E32F2" w:rsidRDefault="001E32F2" w:rsidP="001E32F2">
      <w:r>
        <w:t xml:space="preserve">The default constructor for the LS7366R only requires two parameters and configures the encoder counter with the settings most widely applicable to </w:t>
      </w:r>
      <w:r w:rsidR="00DE6FF6">
        <w:t>most users. These default settings include:</w:t>
      </w:r>
    </w:p>
    <w:p w:rsidR="00DE6FF6" w:rsidRDefault="00DE6FF6" w:rsidP="00DE6FF6">
      <w:pPr>
        <w:pStyle w:val="ListParagraph"/>
        <w:numPr>
          <w:ilvl w:val="0"/>
          <w:numId w:val="1"/>
        </w:numPr>
      </w:pPr>
      <w:r>
        <w:t>No Glitch Filter Clock Division</w:t>
      </w:r>
      <w:r w:rsidR="004C3384">
        <w:t xml:space="preserve"> (Clock Division = 1)</w:t>
      </w:r>
    </w:p>
    <w:p w:rsidR="00DE6FF6" w:rsidRDefault="00DE6FF6" w:rsidP="00DE6FF6">
      <w:pPr>
        <w:pStyle w:val="ListParagraph"/>
        <w:numPr>
          <w:ilvl w:val="0"/>
          <w:numId w:val="1"/>
        </w:numPr>
      </w:pPr>
      <w:r>
        <w:t>Free Run Encoder Counting</w:t>
      </w:r>
    </w:p>
    <w:p w:rsidR="00DE6FF6" w:rsidRDefault="005E0801" w:rsidP="00DE6FF6">
      <w:pPr>
        <w:pStyle w:val="ListParagraph"/>
        <w:numPr>
          <w:ilvl w:val="0"/>
          <w:numId w:val="1"/>
        </w:numPr>
      </w:pPr>
      <w:r>
        <w:t>2</w:t>
      </w:r>
      <w:r w:rsidR="00DE6FF6">
        <w:t>-Byte wide Counter Register</w:t>
      </w:r>
    </w:p>
    <w:p w:rsidR="00DE6FF6" w:rsidRDefault="00DE6FF6" w:rsidP="00DE6FF6">
      <w:pPr>
        <w:pStyle w:val="ListParagraph"/>
        <w:numPr>
          <w:ilvl w:val="0"/>
          <w:numId w:val="1"/>
        </w:numPr>
      </w:pPr>
      <w:r>
        <w:t>4x Quadrature counting.</w:t>
      </w:r>
    </w:p>
    <w:p w:rsidR="00DE6FF6" w:rsidRDefault="00DE6FF6" w:rsidP="00DE6FF6">
      <w:r>
        <w:t>The use of this constructor is:</w:t>
      </w:r>
    </w:p>
    <w:p w:rsidR="00A80750" w:rsidRPr="004C3384" w:rsidRDefault="00DE6FF6" w:rsidP="004C3384">
      <w:pPr>
        <w:jc w:val="center"/>
      </w:pPr>
      <w:r>
        <w:t>LS7366R &lt;object name</w:t>
      </w:r>
      <w:proofErr w:type="gramStart"/>
      <w:r>
        <w:t>&gt;(</w:t>
      </w:r>
      <w:proofErr w:type="gramEnd"/>
      <w:r>
        <w:t xml:space="preserve">&lt;chip select </w:t>
      </w:r>
      <w:bookmarkStart w:id="0" w:name="_GoBack"/>
      <w:bookmarkEnd w:id="0"/>
      <w:r>
        <w:t>pin&gt;, &lt;count enable pin&gt;);</w:t>
      </w:r>
    </w:p>
    <w:p w:rsidR="00DE6FF6" w:rsidRDefault="00DE6FF6" w:rsidP="00DE6FF6">
      <w:pPr>
        <w:pStyle w:val="Heading3"/>
      </w:pPr>
      <w:r>
        <w:t>Custom Configuration Constructor</w:t>
      </w:r>
    </w:p>
    <w:p w:rsidR="00DE6FF6" w:rsidRDefault="00DE6FF6" w:rsidP="00DE6FF6">
      <w:r>
        <w:t>The Custom Configuration Constructor allows the user full access to the mode registers at counter initialization. These open up options for the user for everything such as quadrature count resolution and coun</w:t>
      </w:r>
      <w:r w:rsidR="009675E0">
        <w:t xml:space="preserve">ter width to interrupt configuration. The two 8-bit mode registers can be accessed through additional parameters to the constructor. </w:t>
      </w:r>
    </w:p>
    <w:p w:rsidR="009675E0" w:rsidRDefault="009675E0" w:rsidP="00DE6FF6">
      <w:r>
        <w:t>The use of this constructor is:</w:t>
      </w:r>
    </w:p>
    <w:p w:rsidR="009675E0" w:rsidRDefault="009675E0" w:rsidP="009675E0">
      <w:pPr>
        <w:jc w:val="center"/>
      </w:pPr>
      <w:r>
        <w:t>LS7366R &lt;object name</w:t>
      </w:r>
      <w:proofErr w:type="gramStart"/>
      <w:r>
        <w:t>&gt;(</w:t>
      </w:r>
      <w:proofErr w:type="gramEnd"/>
      <w:r>
        <w:t>&lt;chip select pin&gt;, &lt;count enable pin&gt;, &lt;MDR0 settings&gt;, &lt;MDR1 settings&gt;);</w:t>
      </w:r>
    </w:p>
    <w:p w:rsidR="00DB3600" w:rsidRDefault="00DB3600" w:rsidP="00DB3600">
      <w:r>
        <w:t>The MDR Settings are set using the table below as a guide and the settings are used as such:</w:t>
      </w:r>
    </w:p>
    <w:p w:rsidR="00DB3600" w:rsidRDefault="00DB3600" w:rsidP="00DB3600">
      <w:pPr>
        <w:jc w:val="center"/>
      </w:pPr>
      <w:r>
        <w:t>&lt;MDR0 settings&gt; = MDR0 X4_QUAD | FREE_RUN | DISABLE_IDX | ASYN_IDX | CLK_DIV_1</w:t>
      </w:r>
    </w:p>
    <w:p w:rsidR="00DB3600" w:rsidRDefault="00DB3600" w:rsidP="00DB3600">
      <w:r>
        <w:t>Leaving a field out of the settings list will cause that setting to be set to its default.</w:t>
      </w:r>
    </w:p>
    <w:p w:rsidR="004C3384" w:rsidRDefault="004C3384">
      <w:r>
        <w:br w:type="page"/>
      </w:r>
    </w:p>
    <w:p w:rsidR="00A80750" w:rsidRDefault="00A80750" w:rsidP="00A80750">
      <w:pPr>
        <w:pStyle w:val="Caption"/>
        <w:keepNext/>
      </w:pPr>
      <w:r>
        <w:lastRenderedPageBreak/>
        <w:t xml:space="preserve">Table </w:t>
      </w:r>
      <w:r w:rsidR="00135C43">
        <w:fldChar w:fldCharType="begin"/>
      </w:r>
      <w:r w:rsidR="00135C43">
        <w:instrText xml:space="preserve"> SEQ Table \* ARABIC </w:instrText>
      </w:r>
      <w:r w:rsidR="00135C43">
        <w:fldChar w:fldCharType="separate"/>
      </w:r>
      <w:r w:rsidR="004B59BD">
        <w:rPr>
          <w:noProof/>
        </w:rPr>
        <w:t>1</w:t>
      </w:r>
      <w:r w:rsidR="00135C43">
        <w:rPr>
          <w:noProof/>
        </w:rPr>
        <w:fldChar w:fldCharType="end"/>
      </w:r>
      <w:r>
        <w:t>: MDR0 Settings. This register defaults to 0 at power up</w:t>
      </w:r>
    </w:p>
    <w:tbl>
      <w:tblPr>
        <w:tblStyle w:val="TableGrid"/>
        <w:tblW w:w="5000" w:type="pct"/>
        <w:tblLook w:val="04A0" w:firstRow="1" w:lastRow="0" w:firstColumn="1" w:lastColumn="0" w:noHBand="0" w:noVBand="1"/>
      </w:tblPr>
      <w:tblGrid>
        <w:gridCol w:w="2807"/>
        <w:gridCol w:w="4771"/>
        <w:gridCol w:w="1998"/>
      </w:tblGrid>
      <w:tr w:rsidR="00A80750" w:rsidTr="00A80750">
        <w:tc>
          <w:tcPr>
            <w:tcW w:w="5000" w:type="pct"/>
            <w:gridSpan w:val="3"/>
          </w:tcPr>
          <w:p w:rsidR="00A80750" w:rsidRPr="001F5259" w:rsidRDefault="00A80750" w:rsidP="009675E0">
            <w:pPr>
              <w:jc w:val="center"/>
              <w:rPr>
                <w:b/>
              </w:rPr>
            </w:pPr>
            <w:r w:rsidRPr="001F5259">
              <w:rPr>
                <w:b/>
              </w:rPr>
              <w:t>MDR0</w:t>
            </w:r>
            <w:r w:rsidR="00817677" w:rsidRPr="001F5259">
              <w:rPr>
                <w:b/>
              </w:rPr>
              <w:t xml:space="preserve"> Settings</w:t>
            </w:r>
          </w:p>
        </w:tc>
      </w:tr>
      <w:tr w:rsidR="00DB3600" w:rsidTr="00817677">
        <w:tc>
          <w:tcPr>
            <w:tcW w:w="1466" w:type="pct"/>
            <w:vAlign w:val="center"/>
          </w:tcPr>
          <w:p w:rsidR="00DB3600" w:rsidRPr="001F5259" w:rsidRDefault="00DB3600" w:rsidP="00A80750">
            <w:pPr>
              <w:jc w:val="center"/>
              <w:rPr>
                <w:b/>
              </w:rPr>
            </w:pPr>
            <w:r w:rsidRPr="001F5259">
              <w:rPr>
                <w:b/>
              </w:rPr>
              <w:t>Section</w:t>
            </w:r>
          </w:p>
        </w:tc>
        <w:tc>
          <w:tcPr>
            <w:tcW w:w="2491" w:type="pct"/>
            <w:tcBorders>
              <w:bottom w:val="single" w:sz="4" w:space="0" w:color="auto"/>
            </w:tcBorders>
          </w:tcPr>
          <w:p w:rsidR="00DB3600" w:rsidRPr="001F5259" w:rsidRDefault="00DB3600" w:rsidP="009675E0">
            <w:pPr>
              <w:rPr>
                <w:b/>
              </w:rPr>
            </w:pPr>
            <w:r w:rsidRPr="001F5259">
              <w:rPr>
                <w:b/>
              </w:rPr>
              <w:t>Function</w:t>
            </w:r>
          </w:p>
        </w:tc>
        <w:tc>
          <w:tcPr>
            <w:tcW w:w="1043" w:type="pct"/>
            <w:tcBorders>
              <w:bottom w:val="single" w:sz="4" w:space="0" w:color="auto"/>
            </w:tcBorders>
          </w:tcPr>
          <w:p w:rsidR="00DB3600" w:rsidRPr="001F5259" w:rsidRDefault="00DB3600" w:rsidP="009675E0">
            <w:pPr>
              <w:rPr>
                <w:b/>
              </w:rPr>
            </w:pPr>
            <w:r w:rsidRPr="001F5259">
              <w:rPr>
                <w:b/>
              </w:rPr>
              <w:t>Constant</w:t>
            </w:r>
          </w:p>
        </w:tc>
      </w:tr>
      <w:tr w:rsidR="00A80750" w:rsidTr="00817677">
        <w:tc>
          <w:tcPr>
            <w:tcW w:w="1466" w:type="pct"/>
            <w:vMerge w:val="restart"/>
            <w:vAlign w:val="center"/>
          </w:tcPr>
          <w:p w:rsidR="00A80750" w:rsidRDefault="00A80750" w:rsidP="00A80750">
            <w:pPr>
              <w:jc w:val="center"/>
            </w:pPr>
            <w:r>
              <w:t>Counts per Quadrature Cycle</w:t>
            </w:r>
          </w:p>
        </w:tc>
        <w:tc>
          <w:tcPr>
            <w:tcW w:w="2491" w:type="pct"/>
            <w:tcBorders>
              <w:bottom w:val="nil"/>
            </w:tcBorders>
          </w:tcPr>
          <w:p w:rsidR="00A80750" w:rsidRPr="004B59BD" w:rsidRDefault="00DB3600" w:rsidP="009675E0">
            <w:pPr>
              <w:rPr>
                <w:b/>
              </w:rPr>
            </w:pPr>
            <w:r w:rsidRPr="004B59BD">
              <w:rPr>
                <w:b/>
              </w:rPr>
              <w:t xml:space="preserve">Non-Quadrature (A = </w:t>
            </w:r>
            <w:proofErr w:type="spellStart"/>
            <w:r w:rsidRPr="004B59BD">
              <w:rPr>
                <w:b/>
              </w:rPr>
              <w:t>clk</w:t>
            </w:r>
            <w:proofErr w:type="spellEnd"/>
            <w:r w:rsidRPr="004B59BD">
              <w:rPr>
                <w:b/>
              </w:rPr>
              <w:t>, B = direction)</w:t>
            </w:r>
          </w:p>
        </w:tc>
        <w:tc>
          <w:tcPr>
            <w:tcW w:w="1043" w:type="pct"/>
            <w:tcBorders>
              <w:bottom w:val="nil"/>
            </w:tcBorders>
          </w:tcPr>
          <w:p w:rsidR="00A80750" w:rsidRPr="004B59BD" w:rsidRDefault="00DB3600" w:rsidP="009675E0">
            <w:pPr>
              <w:rPr>
                <w:b/>
              </w:rPr>
            </w:pPr>
            <w:r w:rsidRPr="004B59BD">
              <w:rPr>
                <w:b/>
              </w:rPr>
              <w:t>NON_QUAD</w:t>
            </w:r>
          </w:p>
        </w:tc>
      </w:tr>
      <w:tr w:rsidR="00A80750" w:rsidTr="00817677">
        <w:tc>
          <w:tcPr>
            <w:tcW w:w="1466" w:type="pct"/>
            <w:vMerge/>
          </w:tcPr>
          <w:p w:rsidR="00A80750" w:rsidRDefault="00A80750" w:rsidP="009675E0"/>
        </w:tc>
        <w:tc>
          <w:tcPr>
            <w:tcW w:w="2491" w:type="pct"/>
            <w:tcBorders>
              <w:top w:val="nil"/>
              <w:bottom w:val="nil"/>
            </w:tcBorders>
          </w:tcPr>
          <w:p w:rsidR="00A80750" w:rsidRDefault="00DB3600" w:rsidP="009675E0">
            <w:r>
              <w:t>x1 Quadrature Mode (1 count/cycle)</w:t>
            </w:r>
          </w:p>
        </w:tc>
        <w:tc>
          <w:tcPr>
            <w:tcW w:w="1043" w:type="pct"/>
            <w:tcBorders>
              <w:top w:val="nil"/>
              <w:bottom w:val="nil"/>
            </w:tcBorders>
          </w:tcPr>
          <w:p w:rsidR="00A80750" w:rsidRDefault="00C66378" w:rsidP="009675E0">
            <w:r>
              <w:t>X1_QUAD</w:t>
            </w:r>
          </w:p>
        </w:tc>
      </w:tr>
      <w:tr w:rsidR="00A80750" w:rsidTr="00817677">
        <w:tc>
          <w:tcPr>
            <w:tcW w:w="1466" w:type="pct"/>
            <w:vMerge/>
          </w:tcPr>
          <w:p w:rsidR="00A80750" w:rsidRDefault="00A80750" w:rsidP="009675E0"/>
        </w:tc>
        <w:tc>
          <w:tcPr>
            <w:tcW w:w="2491" w:type="pct"/>
            <w:tcBorders>
              <w:top w:val="nil"/>
              <w:bottom w:val="nil"/>
            </w:tcBorders>
          </w:tcPr>
          <w:p w:rsidR="00A80750" w:rsidRDefault="00DB3600" w:rsidP="009675E0">
            <w:r>
              <w:t>X2 Quadrature Mode (2 counts/cycle)</w:t>
            </w:r>
          </w:p>
        </w:tc>
        <w:tc>
          <w:tcPr>
            <w:tcW w:w="1043" w:type="pct"/>
            <w:tcBorders>
              <w:top w:val="nil"/>
              <w:bottom w:val="nil"/>
            </w:tcBorders>
          </w:tcPr>
          <w:p w:rsidR="00A80750" w:rsidRDefault="00C66378" w:rsidP="009675E0">
            <w:r>
              <w:t>X2_QUAD</w:t>
            </w:r>
          </w:p>
        </w:tc>
      </w:tr>
      <w:tr w:rsidR="00A80750" w:rsidTr="00817677">
        <w:tc>
          <w:tcPr>
            <w:tcW w:w="1466" w:type="pct"/>
            <w:vMerge/>
          </w:tcPr>
          <w:p w:rsidR="00A80750" w:rsidRDefault="00A80750" w:rsidP="009675E0"/>
        </w:tc>
        <w:tc>
          <w:tcPr>
            <w:tcW w:w="2491" w:type="pct"/>
            <w:tcBorders>
              <w:top w:val="nil"/>
              <w:bottom w:val="single" w:sz="4" w:space="0" w:color="auto"/>
            </w:tcBorders>
          </w:tcPr>
          <w:p w:rsidR="00A80750" w:rsidRDefault="00DB3600" w:rsidP="009675E0">
            <w:r>
              <w:t>X4 Quadrature Mode (4 counts/cycle)</w:t>
            </w:r>
          </w:p>
        </w:tc>
        <w:tc>
          <w:tcPr>
            <w:tcW w:w="1043" w:type="pct"/>
            <w:tcBorders>
              <w:top w:val="nil"/>
              <w:bottom w:val="single" w:sz="4" w:space="0" w:color="auto"/>
            </w:tcBorders>
          </w:tcPr>
          <w:p w:rsidR="00A80750" w:rsidRDefault="00C66378" w:rsidP="009675E0">
            <w:r>
              <w:t>X4_QUAD</w:t>
            </w:r>
          </w:p>
        </w:tc>
      </w:tr>
      <w:tr w:rsidR="00A80750" w:rsidTr="00817677">
        <w:tc>
          <w:tcPr>
            <w:tcW w:w="1466" w:type="pct"/>
            <w:vMerge w:val="restart"/>
            <w:vAlign w:val="center"/>
          </w:tcPr>
          <w:p w:rsidR="00A80750" w:rsidRDefault="00A80750" w:rsidP="00A80750">
            <w:pPr>
              <w:jc w:val="center"/>
            </w:pPr>
            <w:r>
              <w:t>Count Mode</w:t>
            </w:r>
          </w:p>
        </w:tc>
        <w:tc>
          <w:tcPr>
            <w:tcW w:w="2491" w:type="pct"/>
            <w:tcBorders>
              <w:bottom w:val="nil"/>
            </w:tcBorders>
          </w:tcPr>
          <w:p w:rsidR="00A80750" w:rsidRPr="004B59BD" w:rsidRDefault="00C66378" w:rsidP="009675E0">
            <w:pPr>
              <w:rPr>
                <w:b/>
              </w:rPr>
            </w:pPr>
            <w:r w:rsidRPr="004B59BD">
              <w:rPr>
                <w:b/>
              </w:rPr>
              <w:t>Free-Running count mode</w:t>
            </w:r>
          </w:p>
        </w:tc>
        <w:tc>
          <w:tcPr>
            <w:tcW w:w="1043" w:type="pct"/>
            <w:tcBorders>
              <w:bottom w:val="nil"/>
            </w:tcBorders>
          </w:tcPr>
          <w:p w:rsidR="00A80750" w:rsidRPr="004B59BD" w:rsidRDefault="00C66378" w:rsidP="009675E0">
            <w:pPr>
              <w:rPr>
                <w:b/>
              </w:rPr>
            </w:pPr>
            <w:r w:rsidRPr="004B59BD">
              <w:rPr>
                <w:b/>
              </w:rPr>
              <w:t>FREE_RUN</w:t>
            </w:r>
          </w:p>
        </w:tc>
      </w:tr>
      <w:tr w:rsidR="00A80750" w:rsidTr="00817677">
        <w:tc>
          <w:tcPr>
            <w:tcW w:w="1466" w:type="pct"/>
            <w:vMerge/>
          </w:tcPr>
          <w:p w:rsidR="00A80750" w:rsidRDefault="00A80750" w:rsidP="009675E0"/>
        </w:tc>
        <w:tc>
          <w:tcPr>
            <w:tcW w:w="2491" w:type="pct"/>
            <w:tcBorders>
              <w:top w:val="nil"/>
              <w:bottom w:val="nil"/>
            </w:tcBorders>
          </w:tcPr>
          <w:p w:rsidR="00A80750" w:rsidRDefault="00C66378" w:rsidP="009675E0">
            <w:r>
              <w:t>Single Cycle count mode*</w:t>
            </w:r>
          </w:p>
        </w:tc>
        <w:tc>
          <w:tcPr>
            <w:tcW w:w="1043" w:type="pct"/>
            <w:tcBorders>
              <w:top w:val="nil"/>
              <w:bottom w:val="nil"/>
            </w:tcBorders>
          </w:tcPr>
          <w:p w:rsidR="00A80750" w:rsidRDefault="00C66378" w:rsidP="009675E0">
            <w:r>
              <w:t>SINGLE_CYCLE</w:t>
            </w:r>
          </w:p>
        </w:tc>
      </w:tr>
      <w:tr w:rsidR="00A80750" w:rsidTr="00817677">
        <w:tc>
          <w:tcPr>
            <w:tcW w:w="1466" w:type="pct"/>
            <w:vMerge/>
          </w:tcPr>
          <w:p w:rsidR="00A80750" w:rsidRDefault="00A80750" w:rsidP="009675E0"/>
        </w:tc>
        <w:tc>
          <w:tcPr>
            <w:tcW w:w="2491" w:type="pct"/>
            <w:tcBorders>
              <w:top w:val="nil"/>
              <w:bottom w:val="nil"/>
            </w:tcBorders>
          </w:tcPr>
          <w:p w:rsidR="00A80750" w:rsidRDefault="00C66378" w:rsidP="009675E0">
            <w:r>
              <w:t>Range Limit mode*</w:t>
            </w:r>
          </w:p>
        </w:tc>
        <w:tc>
          <w:tcPr>
            <w:tcW w:w="1043" w:type="pct"/>
            <w:tcBorders>
              <w:top w:val="nil"/>
              <w:bottom w:val="nil"/>
            </w:tcBorders>
          </w:tcPr>
          <w:p w:rsidR="00A80750" w:rsidRDefault="00C66378" w:rsidP="009675E0">
            <w:r>
              <w:t>RANGE_LIMIT</w:t>
            </w:r>
          </w:p>
        </w:tc>
      </w:tr>
      <w:tr w:rsidR="00A80750" w:rsidTr="00817677">
        <w:tc>
          <w:tcPr>
            <w:tcW w:w="1466" w:type="pct"/>
            <w:vMerge/>
          </w:tcPr>
          <w:p w:rsidR="00A80750" w:rsidRDefault="00A80750" w:rsidP="009675E0"/>
        </w:tc>
        <w:tc>
          <w:tcPr>
            <w:tcW w:w="2491" w:type="pct"/>
            <w:tcBorders>
              <w:top w:val="nil"/>
              <w:bottom w:val="single" w:sz="4" w:space="0" w:color="auto"/>
            </w:tcBorders>
          </w:tcPr>
          <w:p w:rsidR="00A80750" w:rsidRDefault="00C66378" w:rsidP="009675E0">
            <w:r>
              <w:t>Mod-n Count mode*</w:t>
            </w:r>
          </w:p>
        </w:tc>
        <w:tc>
          <w:tcPr>
            <w:tcW w:w="1043" w:type="pct"/>
            <w:tcBorders>
              <w:top w:val="nil"/>
              <w:bottom w:val="single" w:sz="4" w:space="0" w:color="auto"/>
            </w:tcBorders>
          </w:tcPr>
          <w:p w:rsidR="00A80750" w:rsidRDefault="00C66378" w:rsidP="009675E0">
            <w:r>
              <w:t>MOD_N_CNT</w:t>
            </w:r>
          </w:p>
        </w:tc>
      </w:tr>
      <w:tr w:rsidR="00A80750" w:rsidTr="00817677">
        <w:tc>
          <w:tcPr>
            <w:tcW w:w="1466" w:type="pct"/>
            <w:vMerge w:val="restart"/>
            <w:vAlign w:val="center"/>
          </w:tcPr>
          <w:p w:rsidR="00A80750" w:rsidRDefault="00A80750" w:rsidP="00A80750">
            <w:pPr>
              <w:jc w:val="center"/>
            </w:pPr>
            <w:r>
              <w:t>Index Mode</w:t>
            </w:r>
          </w:p>
        </w:tc>
        <w:tc>
          <w:tcPr>
            <w:tcW w:w="2491" w:type="pct"/>
            <w:tcBorders>
              <w:bottom w:val="nil"/>
            </w:tcBorders>
          </w:tcPr>
          <w:p w:rsidR="00A80750" w:rsidRPr="004B59BD" w:rsidRDefault="00C66378" w:rsidP="009675E0">
            <w:pPr>
              <w:rPr>
                <w:b/>
              </w:rPr>
            </w:pPr>
            <w:r w:rsidRPr="004B59BD">
              <w:rPr>
                <w:b/>
              </w:rPr>
              <w:t>Disable index</w:t>
            </w:r>
          </w:p>
        </w:tc>
        <w:tc>
          <w:tcPr>
            <w:tcW w:w="1043" w:type="pct"/>
            <w:tcBorders>
              <w:bottom w:val="nil"/>
            </w:tcBorders>
          </w:tcPr>
          <w:p w:rsidR="00A80750" w:rsidRPr="004B59BD" w:rsidRDefault="004B59BD" w:rsidP="009675E0">
            <w:pPr>
              <w:rPr>
                <w:b/>
              </w:rPr>
            </w:pPr>
            <w:r w:rsidRPr="004B59BD">
              <w:rPr>
                <w:b/>
              </w:rPr>
              <w:t>DISABLE_IDX</w:t>
            </w:r>
          </w:p>
        </w:tc>
      </w:tr>
      <w:tr w:rsidR="00A80750" w:rsidTr="00817677">
        <w:tc>
          <w:tcPr>
            <w:tcW w:w="1466" w:type="pct"/>
            <w:vMerge/>
          </w:tcPr>
          <w:p w:rsidR="00A80750" w:rsidRDefault="00A80750" w:rsidP="009675E0"/>
        </w:tc>
        <w:tc>
          <w:tcPr>
            <w:tcW w:w="2491" w:type="pct"/>
            <w:tcBorders>
              <w:top w:val="nil"/>
              <w:bottom w:val="nil"/>
            </w:tcBorders>
          </w:tcPr>
          <w:p w:rsidR="00A80750" w:rsidRDefault="00C66378" w:rsidP="009675E0">
            <w:r>
              <w:t>Load DTR into Counter on index</w:t>
            </w:r>
          </w:p>
        </w:tc>
        <w:tc>
          <w:tcPr>
            <w:tcW w:w="1043" w:type="pct"/>
            <w:tcBorders>
              <w:top w:val="nil"/>
              <w:bottom w:val="nil"/>
            </w:tcBorders>
          </w:tcPr>
          <w:p w:rsidR="00A80750" w:rsidRDefault="004B59BD" w:rsidP="009675E0">
            <w:r>
              <w:t>LOAD_CNTR</w:t>
            </w:r>
          </w:p>
        </w:tc>
      </w:tr>
      <w:tr w:rsidR="00A80750" w:rsidTr="00817677">
        <w:tc>
          <w:tcPr>
            <w:tcW w:w="1466" w:type="pct"/>
            <w:vMerge/>
          </w:tcPr>
          <w:p w:rsidR="00A80750" w:rsidRDefault="00A80750" w:rsidP="009675E0"/>
        </w:tc>
        <w:tc>
          <w:tcPr>
            <w:tcW w:w="2491" w:type="pct"/>
            <w:tcBorders>
              <w:top w:val="nil"/>
              <w:bottom w:val="nil"/>
            </w:tcBorders>
          </w:tcPr>
          <w:p w:rsidR="00A80750" w:rsidRDefault="00C66378" w:rsidP="009675E0">
            <w:r>
              <w:t>Reset Counter on index</w:t>
            </w:r>
          </w:p>
        </w:tc>
        <w:tc>
          <w:tcPr>
            <w:tcW w:w="1043" w:type="pct"/>
            <w:tcBorders>
              <w:top w:val="nil"/>
              <w:bottom w:val="nil"/>
            </w:tcBorders>
          </w:tcPr>
          <w:p w:rsidR="00A80750" w:rsidRDefault="004B59BD" w:rsidP="009675E0">
            <w:r>
              <w:t>RST_CNTR</w:t>
            </w:r>
          </w:p>
        </w:tc>
      </w:tr>
      <w:tr w:rsidR="00A80750" w:rsidTr="00817677">
        <w:tc>
          <w:tcPr>
            <w:tcW w:w="1466" w:type="pct"/>
            <w:vMerge/>
          </w:tcPr>
          <w:p w:rsidR="00A80750" w:rsidRDefault="00A80750" w:rsidP="009675E0"/>
        </w:tc>
        <w:tc>
          <w:tcPr>
            <w:tcW w:w="2491" w:type="pct"/>
            <w:tcBorders>
              <w:top w:val="nil"/>
              <w:bottom w:val="single" w:sz="4" w:space="0" w:color="auto"/>
            </w:tcBorders>
          </w:tcPr>
          <w:p w:rsidR="00A80750" w:rsidRDefault="00C66378" w:rsidP="00C66378">
            <w:r>
              <w:t>Save Counter to OTR on index</w:t>
            </w:r>
          </w:p>
        </w:tc>
        <w:tc>
          <w:tcPr>
            <w:tcW w:w="1043" w:type="pct"/>
            <w:tcBorders>
              <w:top w:val="nil"/>
              <w:bottom w:val="single" w:sz="4" w:space="0" w:color="auto"/>
            </w:tcBorders>
          </w:tcPr>
          <w:p w:rsidR="00A80750" w:rsidRDefault="004B59BD" w:rsidP="009675E0">
            <w:r>
              <w:t>LOAD_OTR</w:t>
            </w:r>
          </w:p>
        </w:tc>
      </w:tr>
      <w:tr w:rsidR="00A80750" w:rsidTr="00817677">
        <w:tc>
          <w:tcPr>
            <w:tcW w:w="1466" w:type="pct"/>
            <w:vMerge w:val="restart"/>
            <w:vAlign w:val="center"/>
          </w:tcPr>
          <w:p w:rsidR="00A80750" w:rsidRDefault="00A80750" w:rsidP="00A80750">
            <w:pPr>
              <w:jc w:val="center"/>
            </w:pPr>
            <w:r>
              <w:t>Index Synchronization</w:t>
            </w:r>
          </w:p>
        </w:tc>
        <w:tc>
          <w:tcPr>
            <w:tcW w:w="2491" w:type="pct"/>
            <w:tcBorders>
              <w:bottom w:val="nil"/>
            </w:tcBorders>
          </w:tcPr>
          <w:p w:rsidR="00A80750" w:rsidRPr="004B59BD" w:rsidRDefault="00C66378" w:rsidP="00C66378">
            <w:pPr>
              <w:rPr>
                <w:b/>
              </w:rPr>
            </w:pPr>
            <w:r w:rsidRPr="004B59BD">
              <w:rPr>
                <w:b/>
              </w:rPr>
              <w:t>Asynchronous Index*</w:t>
            </w:r>
          </w:p>
        </w:tc>
        <w:tc>
          <w:tcPr>
            <w:tcW w:w="1043" w:type="pct"/>
            <w:tcBorders>
              <w:bottom w:val="nil"/>
            </w:tcBorders>
          </w:tcPr>
          <w:p w:rsidR="00A80750" w:rsidRPr="004B59BD" w:rsidRDefault="00C66378" w:rsidP="009675E0">
            <w:pPr>
              <w:rPr>
                <w:b/>
              </w:rPr>
            </w:pPr>
            <w:r w:rsidRPr="004B59BD">
              <w:rPr>
                <w:b/>
              </w:rPr>
              <w:t>ASYN_IDX</w:t>
            </w:r>
          </w:p>
        </w:tc>
      </w:tr>
      <w:tr w:rsidR="00A80750" w:rsidTr="00817677">
        <w:tc>
          <w:tcPr>
            <w:tcW w:w="1466" w:type="pct"/>
            <w:vMerge/>
          </w:tcPr>
          <w:p w:rsidR="00A80750" w:rsidRDefault="00A80750" w:rsidP="009675E0"/>
        </w:tc>
        <w:tc>
          <w:tcPr>
            <w:tcW w:w="2491" w:type="pct"/>
            <w:tcBorders>
              <w:top w:val="nil"/>
              <w:bottom w:val="single" w:sz="4" w:space="0" w:color="auto"/>
            </w:tcBorders>
          </w:tcPr>
          <w:p w:rsidR="00A80750" w:rsidRDefault="00C66378" w:rsidP="00C66378">
            <w:r>
              <w:t>Synchronous Index*</w:t>
            </w:r>
          </w:p>
        </w:tc>
        <w:tc>
          <w:tcPr>
            <w:tcW w:w="1043" w:type="pct"/>
            <w:tcBorders>
              <w:top w:val="nil"/>
              <w:bottom w:val="single" w:sz="4" w:space="0" w:color="auto"/>
            </w:tcBorders>
          </w:tcPr>
          <w:p w:rsidR="00A80750" w:rsidRDefault="00C66378" w:rsidP="009675E0">
            <w:r>
              <w:t>SYN_IDX</w:t>
            </w:r>
          </w:p>
        </w:tc>
      </w:tr>
      <w:tr w:rsidR="00A80750" w:rsidTr="00817677">
        <w:tc>
          <w:tcPr>
            <w:tcW w:w="1466" w:type="pct"/>
            <w:vMerge w:val="restart"/>
            <w:vAlign w:val="center"/>
          </w:tcPr>
          <w:p w:rsidR="00A80750" w:rsidRDefault="00A80750" w:rsidP="00A80750">
            <w:pPr>
              <w:jc w:val="center"/>
            </w:pPr>
            <w:r>
              <w:t>Glitch Filter Clock Division</w:t>
            </w:r>
          </w:p>
        </w:tc>
        <w:tc>
          <w:tcPr>
            <w:tcW w:w="2491" w:type="pct"/>
            <w:tcBorders>
              <w:bottom w:val="nil"/>
            </w:tcBorders>
          </w:tcPr>
          <w:p w:rsidR="00A80750" w:rsidRPr="004B59BD" w:rsidRDefault="00C66378" w:rsidP="009675E0">
            <w:pPr>
              <w:rPr>
                <w:b/>
              </w:rPr>
            </w:pPr>
            <w:r w:rsidRPr="004B59BD">
              <w:rPr>
                <w:b/>
              </w:rPr>
              <w:t>Filter Clock Division = 1</w:t>
            </w:r>
          </w:p>
        </w:tc>
        <w:tc>
          <w:tcPr>
            <w:tcW w:w="1043" w:type="pct"/>
            <w:tcBorders>
              <w:bottom w:val="nil"/>
            </w:tcBorders>
          </w:tcPr>
          <w:p w:rsidR="00A80750" w:rsidRPr="004B59BD" w:rsidRDefault="00C66378" w:rsidP="009675E0">
            <w:pPr>
              <w:rPr>
                <w:b/>
              </w:rPr>
            </w:pPr>
            <w:r w:rsidRPr="004B59BD">
              <w:rPr>
                <w:b/>
              </w:rPr>
              <w:t>CLK_DIV_1</w:t>
            </w:r>
          </w:p>
        </w:tc>
      </w:tr>
      <w:tr w:rsidR="00A80750" w:rsidTr="00817677">
        <w:tc>
          <w:tcPr>
            <w:tcW w:w="1466" w:type="pct"/>
            <w:vMerge/>
          </w:tcPr>
          <w:p w:rsidR="00A80750" w:rsidRDefault="00A80750" w:rsidP="009675E0"/>
        </w:tc>
        <w:tc>
          <w:tcPr>
            <w:tcW w:w="2491" w:type="pct"/>
            <w:tcBorders>
              <w:top w:val="nil"/>
            </w:tcBorders>
          </w:tcPr>
          <w:p w:rsidR="00A80750" w:rsidRDefault="00C66378" w:rsidP="009675E0">
            <w:r>
              <w:t>Filter Clock Division = 2</w:t>
            </w:r>
          </w:p>
        </w:tc>
        <w:tc>
          <w:tcPr>
            <w:tcW w:w="1043" w:type="pct"/>
            <w:tcBorders>
              <w:top w:val="nil"/>
            </w:tcBorders>
          </w:tcPr>
          <w:p w:rsidR="00A80750" w:rsidRDefault="00C66378" w:rsidP="009675E0">
            <w:r>
              <w:t>CLK_DIV_2</w:t>
            </w:r>
          </w:p>
        </w:tc>
      </w:tr>
    </w:tbl>
    <w:p w:rsidR="009675E0" w:rsidRDefault="00C66378" w:rsidP="00C66378">
      <w:pPr>
        <w:pStyle w:val="ListParagraph"/>
      </w:pPr>
      <w:r>
        <w:t>*experienced users only; please refer to the LS7366R datasheet for more information</w:t>
      </w:r>
    </w:p>
    <w:p w:rsidR="004B59BD" w:rsidRDefault="004B59BD" w:rsidP="00C66378">
      <w:pPr>
        <w:pStyle w:val="ListParagraph"/>
      </w:pPr>
      <w:r>
        <w:t>Bold values are the default values</w:t>
      </w:r>
      <w:r w:rsidR="009B26CD">
        <w:t xml:space="preserve"> at power up</w:t>
      </w:r>
    </w:p>
    <w:p w:rsidR="004B59BD" w:rsidRDefault="004B59BD">
      <w:r>
        <w:br w:type="page"/>
      </w:r>
    </w:p>
    <w:p w:rsidR="004B59BD" w:rsidRDefault="004B59BD" w:rsidP="00C66378">
      <w:pPr>
        <w:pStyle w:val="ListParagraph"/>
      </w:pPr>
    </w:p>
    <w:p w:rsidR="004B59BD" w:rsidRDefault="004B59BD" w:rsidP="004B59BD">
      <w:pPr>
        <w:pStyle w:val="Caption"/>
        <w:keepNext/>
      </w:pPr>
      <w:r>
        <w:t xml:space="preserve">Table </w:t>
      </w:r>
      <w:r w:rsidR="00135C43">
        <w:fldChar w:fldCharType="begin"/>
      </w:r>
      <w:r w:rsidR="00135C43">
        <w:instrText xml:space="preserve"> SEQ Table \* ARABIC </w:instrText>
      </w:r>
      <w:r w:rsidR="00135C43">
        <w:fldChar w:fldCharType="separate"/>
      </w:r>
      <w:r>
        <w:rPr>
          <w:noProof/>
        </w:rPr>
        <w:t>2</w:t>
      </w:r>
      <w:r w:rsidR="00135C43">
        <w:rPr>
          <w:noProof/>
        </w:rPr>
        <w:fldChar w:fldCharType="end"/>
      </w:r>
      <w:r>
        <w:t>: MDR1</w:t>
      </w:r>
      <w:r w:rsidRPr="004B0CCB">
        <w:t xml:space="preserve"> Settings. This register defaults to 0 at power up</w:t>
      </w:r>
    </w:p>
    <w:tbl>
      <w:tblPr>
        <w:tblStyle w:val="TableGrid"/>
        <w:tblW w:w="5000" w:type="pct"/>
        <w:tblLook w:val="04A0" w:firstRow="1" w:lastRow="0" w:firstColumn="1" w:lastColumn="0" w:noHBand="0" w:noVBand="1"/>
      </w:tblPr>
      <w:tblGrid>
        <w:gridCol w:w="2807"/>
        <w:gridCol w:w="4771"/>
        <w:gridCol w:w="1998"/>
      </w:tblGrid>
      <w:tr w:rsidR="004B59BD" w:rsidTr="00880C89">
        <w:tc>
          <w:tcPr>
            <w:tcW w:w="5000" w:type="pct"/>
            <w:gridSpan w:val="3"/>
          </w:tcPr>
          <w:p w:rsidR="004B59BD" w:rsidRPr="001F5259" w:rsidRDefault="004B59BD" w:rsidP="00880C89">
            <w:pPr>
              <w:jc w:val="center"/>
              <w:rPr>
                <w:b/>
              </w:rPr>
            </w:pPr>
            <w:r w:rsidRPr="001F5259">
              <w:rPr>
                <w:b/>
              </w:rPr>
              <w:t>MDR1</w:t>
            </w:r>
            <w:r w:rsidR="00817677" w:rsidRPr="001F5259">
              <w:rPr>
                <w:b/>
              </w:rPr>
              <w:t xml:space="preserve"> Settings</w:t>
            </w:r>
          </w:p>
        </w:tc>
      </w:tr>
      <w:tr w:rsidR="004B59BD" w:rsidTr="00880C89">
        <w:tc>
          <w:tcPr>
            <w:tcW w:w="1466" w:type="pct"/>
            <w:vAlign w:val="center"/>
          </w:tcPr>
          <w:p w:rsidR="004B59BD" w:rsidRPr="001F5259" w:rsidRDefault="004B59BD" w:rsidP="00880C89">
            <w:pPr>
              <w:jc w:val="center"/>
              <w:rPr>
                <w:b/>
              </w:rPr>
            </w:pPr>
            <w:r w:rsidRPr="001F5259">
              <w:rPr>
                <w:b/>
              </w:rPr>
              <w:t>Section</w:t>
            </w:r>
          </w:p>
        </w:tc>
        <w:tc>
          <w:tcPr>
            <w:tcW w:w="2491" w:type="pct"/>
          </w:tcPr>
          <w:p w:rsidR="004B59BD" w:rsidRPr="001F5259" w:rsidRDefault="004B59BD" w:rsidP="00880C89">
            <w:pPr>
              <w:rPr>
                <w:b/>
              </w:rPr>
            </w:pPr>
            <w:r w:rsidRPr="001F5259">
              <w:rPr>
                <w:b/>
              </w:rPr>
              <w:t>Function</w:t>
            </w:r>
          </w:p>
        </w:tc>
        <w:tc>
          <w:tcPr>
            <w:tcW w:w="1043" w:type="pct"/>
          </w:tcPr>
          <w:p w:rsidR="004B59BD" w:rsidRPr="001F5259" w:rsidRDefault="004B59BD" w:rsidP="00880C89">
            <w:pPr>
              <w:rPr>
                <w:b/>
              </w:rPr>
            </w:pPr>
            <w:r w:rsidRPr="001F5259">
              <w:rPr>
                <w:b/>
              </w:rPr>
              <w:t>Constant</w:t>
            </w:r>
          </w:p>
        </w:tc>
      </w:tr>
      <w:tr w:rsidR="004B59BD" w:rsidTr="00817677">
        <w:tc>
          <w:tcPr>
            <w:tcW w:w="1466" w:type="pct"/>
            <w:vMerge w:val="restart"/>
            <w:vAlign w:val="center"/>
          </w:tcPr>
          <w:p w:rsidR="004B59BD" w:rsidRDefault="004B59BD" w:rsidP="00880C89">
            <w:pPr>
              <w:jc w:val="center"/>
            </w:pPr>
            <w:r>
              <w:t>Counter Bytes</w:t>
            </w:r>
          </w:p>
        </w:tc>
        <w:tc>
          <w:tcPr>
            <w:tcW w:w="2491" w:type="pct"/>
            <w:tcBorders>
              <w:bottom w:val="nil"/>
            </w:tcBorders>
          </w:tcPr>
          <w:p w:rsidR="004B59BD" w:rsidRPr="004B59BD" w:rsidRDefault="005663E6" w:rsidP="00880C89">
            <w:pPr>
              <w:rPr>
                <w:b/>
              </w:rPr>
            </w:pPr>
            <w:r>
              <w:rPr>
                <w:b/>
              </w:rPr>
              <w:t>4-byte counter mode</w:t>
            </w:r>
          </w:p>
        </w:tc>
        <w:tc>
          <w:tcPr>
            <w:tcW w:w="1043" w:type="pct"/>
            <w:tcBorders>
              <w:bottom w:val="nil"/>
            </w:tcBorders>
          </w:tcPr>
          <w:p w:rsidR="004B59BD" w:rsidRPr="005663E6" w:rsidRDefault="005663E6" w:rsidP="00880C89">
            <w:pPr>
              <w:rPr>
                <w:b/>
              </w:rPr>
            </w:pPr>
            <w:r>
              <w:rPr>
                <w:b/>
              </w:rPr>
              <w:t>FOUR_BYTE</w:t>
            </w:r>
          </w:p>
        </w:tc>
      </w:tr>
      <w:tr w:rsidR="004B59BD" w:rsidTr="00817677">
        <w:tc>
          <w:tcPr>
            <w:tcW w:w="1466" w:type="pct"/>
            <w:vMerge/>
          </w:tcPr>
          <w:p w:rsidR="004B59BD" w:rsidRDefault="004B59BD" w:rsidP="00880C89"/>
        </w:tc>
        <w:tc>
          <w:tcPr>
            <w:tcW w:w="2491" w:type="pct"/>
            <w:tcBorders>
              <w:top w:val="nil"/>
              <w:bottom w:val="nil"/>
            </w:tcBorders>
          </w:tcPr>
          <w:p w:rsidR="004B59BD" w:rsidRDefault="005663E6" w:rsidP="00880C89">
            <w:r>
              <w:t>3-byte counter mode</w:t>
            </w:r>
          </w:p>
        </w:tc>
        <w:tc>
          <w:tcPr>
            <w:tcW w:w="1043" w:type="pct"/>
            <w:tcBorders>
              <w:top w:val="nil"/>
              <w:bottom w:val="nil"/>
            </w:tcBorders>
          </w:tcPr>
          <w:p w:rsidR="004B59BD" w:rsidRDefault="005663E6" w:rsidP="00880C89">
            <w:r>
              <w:t>THREE_BYTE</w:t>
            </w:r>
          </w:p>
        </w:tc>
      </w:tr>
      <w:tr w:rsidR="004B59BD" w:rsidTr="00817677">
        <w:tc>
          <w:tcPr>
            <w:tcW w:w="1466" w:type="pct"/>
            <w:vMerge/>
          </w:tcPr>
          <w:p w:rsidR="004B59BD" w:rsidRDefault="004B59BD" w:rsidP="00880C89"/>
        </w:tc>
        <w:tc>
          <w:tcPr>
            <w:tcW w:w="2491" w:type="pct"/>
            <w:tcBorders>
              <w:top w:val="nil"/>
              <w:bottom w:val="nil"/>
            </w:tcBorders>
          </w:tcPr>
          <w:p w:rsidR="004B59BD" w:rsidRDefault="005663E6" w:rsidP="00880C89">
            <w:r>
              <w:t>2-byte counter mode</w:t>
            </w:r>
          </w:p>
        </w:tc>
        <w:tc>
          <w:tcPr>
            <w:tcW w:w="1043" w:type="pct"/>
            <w:tcBorders>
              <w:top w:val="nil"/>
              <w:bottom w:val="nil"/>
            </w:tcBorders>
          </w:tcPr>
          <w:p w:rsidR="004B59BD" w:rsidRDefault="005663E6" w:rsidP="00880C89">
            <w:r>
              <w:t>TWO_BYTE</w:t>
            </w:r>
          </w:p>
        </w:tc>
      </w:tr>
      <w:tr w:rsidR="004B59BD" w:rsidTr="00817677">
        <w:tc>
          <w:tcPr>
            <w:tcW w:w="1466" w:type="pct"/>
            <w:vMerge/>
          </w:tcPr>
          <w:p w:rsidR="004B59BD" w:rsidRDefault="004B59BD" w:rsidP="00880C89"/>
        </w:tc>
        <w:tc>
          <w:tcPr>
            <w:tcW w:w="2491" w:type="pct"/>
            <w:tcBorders>
              <w:top w:val="nil"/>
              <w:bottom w:val="single" w:sz="4" w:space="0" w:color="auto"/>
            </w:tcBorders>
          </w:tcPr>
          <w:p w:rsidR="004B59BD" w:rsidRDefault="005663E6" w:rsidP="00880C89">
            <w:r>
              <w:t>1-byte counter mode</w:t>
            </w:r>
          </w:p>
        </w:tc>
        <w:tc>
          <w:tcPr>
            <w:tcW w:w="1043" w:type="pct"/>
            <w:tcBorders>
              <w:top w:val="nil"/>
              <w:bottom w:val="single" w:sz="4" w:space="0" w:color="auto"/>
            </w:tcBorders>
          </w:tcPr>
          <w:p w:rsidR="004B59BD" w:rsidRDefault="005663E6" w:rsidP="00880C89">
            <w:r>
              <w:t>ONE_BYTE</w:t>
            </w:r>
          </w:p>
        </w:tc>
      </w:tr>
      <w:tr w:rsidR="004B59BD" w:rsidTr="00817677">
        <w:tc>
          <w:tcPr>
            <w:tcW w:w="1466" w:type="pct"/>
            <w:vMerge w:val="restart"/>
            <w:vAlign w:val="center"/>
          </w:tcPr>
          <w:p w:rsidR="004B59BD" w:rsidRDefault="004B59BD" w:rsidP="00880C89">
            <w:pPr>
              <w:jc w:val="center"/>
            </w:pPr>
            <w:r>
              <w:t>Counter Enable</w:t>
            </w:r>
          </w:p>
        </w:tc>
        <w:tc>
          <w:tcPr>
            <w:tcW w:w="2491" w:type="pct"/>
            <w:tcBorders>
              <w:bottom w:val="nil"/>
            </w:tcBorders>
          </w:tcPr>
          <w:p w:rsidR="004B59BD" w:rsidRPr="004B59BD" w:rsidRDefault="005663E6" w:rsidP="00880C89">
            <w:pPr>
              <w:rPr>
                <w:b/>
              </w:rPr>
            </w:pPr>
            <w:r>
              <w:rPr>
                <w:b/>
              </w:rPr>
              <w:t>Enable counter</w:t>
            </w:r>
          </w:p>
        </w:tc>
        <w:tc>
          <w:tcPr>
            <w:tcW w:w="1043" w:type="pct"/>
            <w:tcBorders>
              <w:bottom w:val="nil"/>
            </w:tcBorders>
          </w:tcPr>
          <w:p w:rsidR="004B59BD" w:rsidRPr="004B59BD" w:rsidRDefault="005663E6" w:rsidP="00880C89">
            <w:pPr>
              <w:rPr>
                <w:b/>
              </w:rPr>
            </w:pPr>
            <w:r>
              <w:rPr>
                <w:b/>
              </w:rPr>
              <w:t>ENABLE_CNT</w:t>
            </w:r>
          </w:p>
        </w:tc>
      </w:tr>
      <w:tr w:rsidR="004B59BD" w:rsidTr="00817677">
        <w:tc>
          <w:tcPr>
            <w:tcW w:w="1466" w:type="pct"/>
            <w:vMerge/>
          </w:tcPr>
          <w:p w:rsidR="004B59BD" w:rsidRDefault="004B59BD" w:rsidP="00880C89"/>
        </w:tc>
        <w:tc>
          <w:tcPr>
            <w:tcW w:w="2491" w:type="pct"/>
            <w:tcBorders>
              <w:top w:val="nil"/>
              <w:bottom w:val="single" w:sz="4" w:space="0" w:color="auto"/>
            </w:tcBorders>
          </w:tcPr>
          <w:p w:rsidR="004B59BD" w:rsidRDefault="005663E6" w:rsidP="00880C89">
            <w:r>
              <w:t>Disable counter</w:t>
            </w:r>
          </w:p>
        </w:tc>
        <w:tc>
          <w:tcPr>
            <w:tcW w:w="1043" w:type="pct"/>
            <w:tcBorders>
              <w:top w:val="nil"/>
              <w:bottom w:val="single" w:sz="4" w:space="0" w:color="auto"/>
            </w:tcBorders>
          </w:tcPr>
          <w:p w:rsidR="004B59BD" w:rsidRDefault="005663E6" w:rsidP="00880C89">
            <w:r>
              <w:t>DISABLE_CNT</w:t>
            </w:r>
          </w:p>
        </w:tc>
      </w:tr>
      <w:tr w:rsidR="005663E6" w:rsidTr="00817677">
        <w:tc>
          <w:tcPr>
            <w:tcW w:w="1466" w:type="pct"/>
            <w:vMerge w:val="restart"/>
            <w:vAlign w:val="center"/>
          </w:tcPr>
          <w:p w:rsidR="005663E6" w:rsidRDefault="005663E6" w:rsidP="005663E6">
            <w:pPr>
              <w:jc w:val="center"/>
            </w:pPr>
            <w:r>
              <w:t>Index Interrupt</w:t>
            </w:r>
          </w:p>
        </w:tc>
        <w:tc>
          <w:tcPr>
            <w:tcW w:w="2491" w:type="pct"/>
            <w:tcBorders>
              <w:bottom w:val="nil"/>
            </w:tcBorders>
          </w:tcPr>
          <w:p w:rsidR="005663E6" w:rsidRDefault="005663E6" w:rsidP="00880C89">
            <w:r>
              <w:t>Interrupt on Index Pulse</w:t>
            </w:r>
          </w:p>
        </w:tc>
        <w:tc>
          <w:tcPr>
            <w:tcW w:w="1043" w:type="pct"/>
            <w:tcBorders>
              <w:bottom w:val="nil"/>
            </w:tcBorders>
          </w:tcPr>
          <w:p w:rsidR="005663E6" w:rsidRDefault="005663E6" w:rsidP="00880C89">
            <w:r>
              <w:t>FLAG_IDX</w:t>
            </w:r>
          </w:p>
        </w:tc>
      </w:tr>
      <w:tr w:rsidR="005663E6" w:rsidTr="00817677">
        <w:tc>
          <w:tcPr>
            <w:tcW w:w="1466" w:type="pct"/>
            <w:vMerge/>
          </w:tcPr>
          <w:p w:rsidR="005663E6" w:rsidRDefault="005663E6" w:rsidP="00880C89"/>
        </w:tc>
        <w:tc>
          <w:tcPr>
            <w:tcW w:w="2491" w:type="pct"/>
            <w:tcBorders>
              <w:top w:val="nil"/>
              <w:bottom w:val="single" w:sz="4" w:space="0" w:color="auto"/>
            </w:tcBorders>
          </w:tcPr>
          <w:p w:rsidR="005663E6" w:rsidRPr="005663E6" w:rsidRDefault="005663E6" w:rsidP="00880C89">
            <w:pPr>
              <w:rPr>
                <w:b/>
              </w:rPr>
            </w:pPr>
            <w:r w:rsidRPr="005663E6">
              <w:rPr>
                <w:b/>
              </w:rPr>
              <w:t>Not Enabled</w:t>
            </w:r>
          </w:p>
        </w:tc>
        <w:tc>
          <w:tcPr>
            <w:tcW w:w="1043" w:type="pct"/>
            <w:tcBorders>
              <w:top w:val="nil"/>
              <w:bottom w:val="single" w:sz="4" w:space="0" w:color="auto"/>
            </w:tcBorders>
          </w:tcPr>
          <w:p w:rsidR="005663E6" w:rsidRPr="005663E6" w:rsidRDefault="005663E6" w:rsidP="00880C89">
            <w:pPr>
              <w:rPr>
                <w:b/>
              </w:rPr>
            </w:pPr>
            <w:r w:rsidRPr="005663E6">
              <w:rPr>
                <w:b/>
              </w:rPr>
              <w:t>-</w:t>
            </w:r>
          </w:p>
        </w:tc>
      </w:tr>
      <w:tr w:rsidR="005663E6" w:rsidTr="00817677">
        <w:tc>
          <w:tcPr>
            <w:tcW w:w="1466" w:type="pct"/>
            <w:vMerge w:val="restart"/>
            <w:vAlign w:val="center"/>
          </w:tcPr>
          <w:p w:rsidR="005663E6" w:rsidRDefault="005663E6" w:rsidP="00880C89">
            <w:pPr>
              <w:jc w:val="center"/>
            </w:pPr>
            <w:r>
              <w:t>Compare Interrupt</w:t>
            </w:r>
          </w:p>
        </w:tc>
        <w:tc>
          <w:tcPr>
            <w:tcW w:w="2491" w:type="pct"/>
            <w:tcBorders>
              <w:bottom w:val="nil"/>
            </w:tcBorders>
          </w:tcPr>
          <w:p w:rsidR="005663E6" w:rsidRPr="005663E6" w:rsidRDefault="005663E6" w:rsidP="00880C89">
            <w:r w:rsidRPr="005663E6">
              <w:t>Interrupt</w:t>
            </w:r>
            <w:r>
              <w:t xml:space="preserve"> when Counter = DTR</w:t>
            </w:r>
            <w:r w:rsidR="00817677">
              <w:t>*</w:t>
            </w:r>
          </w:p>
        </w:tc>
        <w:tc>
          <w:tcPr>
            <w:tcW w:w="1043" w:type="pct"/>
            <w:tcBorders>
              <w:bottom w:val="nil"/>
            </w:tcBorders>
          </w:tcPr>
          <w:p w:rsidR="005663E6" w:rsidRPr="005663E6" w:rsidRDefault="005663E6" w:rsidP="00880C89">
            <w:r w:rsidRPr="005663E6">
              <w:t>FLAG_CMP</w:t>
            </w:r>
          </w:p>
        </w:tc>
      </w:tr>
      <w:tr w:rsidR="005663E6" w:rsidTr="00817677">
        <w:tc>
          <w:tcPr>
            <w:tcW w:w="1466" w:type="pct"/>
            <w:vMerge/>
          </w:tcPr>
          <w:p w:rsidR="005663E6" w:rsidRDefault="005663E6" w:rsidP="00880C89"/>
        </w:tc>
        <w:tc>
          <w:tcPr>
            <w:tcW w:w="2491" w:type="pct"/>
            <w:tcBorders>
              <w:top w:val="nil"/>
              <w:bottom w:val="single" w:sz="4" w:space="0" w:color="auto"/>
            </w:tcBorders>
          </w:tcPr>
          <w:p w:rsidR="005663E6" w:rsidRPr="005663E6" w:rsidRDefault="005663E6" w:rsidP="00880C89">
            <w:pPr>
              <w:rPr>
                <w:b/>
              </w:rPr>
            </w:pPr>
            <w:r w:rsidRPr="005663E6">
              <w:rPr>
                <w:b/>
              </w:rPr>
              <w:t>Not Enabled</w:t>
            </w:r>
          </w:p>
        </w:tc>
        <w:tc>
          <w:tcPr>
            <w:tcW w:w="1043" w:type="pct"/>
            <w:tcBorders>
              <w:top w:val="nil"/>
              <w:bottom w:val="single" w:sz="4" w:space="0" w:color="auto"/>
            </w:tcBorders>
          </w:tcPr>
          <w:p w:rsidR="005663E6" w:rsidRPr="005663E6" w:rsidRDefault="005663E6" w:rsidP="00880C89">
            <w:pPr>
              <w:rPr>
                <w:b/>
              </w:rPr>
            </w:pPr>
            <w:r w:rsidRPr="005663E6">
              <w:rPr>
                <w:b/>
              </w:rPr>
              <w:t>-</w:t>
            </w:r>
          </w:p>
        </w:tc>
      </w:tr>
      <w:tr w:rsidR="005663E6" w:rsidTr="00817677">
        <w:tc>
          <w:tcPr>
            <w:tcW w:w="1466" w:type="pct"/>
            <w:vMerge w:val="restart"/>
            <w:vAlign w:val="center"/>
          </w:tcPr>
          <w:p w:rsidR="005663E6" w:rsidRDefault="005663E6" w:rsidP="005663E6">
            <w:pPr>
              <w:jc w:val="center"/>
            </w:pPr>
            <w:r>
              <w:t>Borrow Interrupt</w:t>
            </w:r>
          </w:p>
        </w:tc>
        <w:tc>
          <w:tcPr>
            <w:tcW w:w="2491" w:type="pct"/>
            <w:tcBorders>
              <w:bottom w:val="nil"/>
            </w:tcBorders>
          </w:tcPr>
          <w:p w:rsidR="005663E6" w:rsidRDefault="005663E6" w:rsidP="00880C89">
            <w:r>
              <w:t>Interrupt when Counter Underflows    (0 -&gt; max)</w:t>
            </w:r>
          </w:p>
        </w:tc>
        <w:tc>
          <w:tcPr>
            <w:tcW w:w="1043" w:type="pct"/>
            <w:tcBorders>
              <w:bottom w:val="nil"/>
            </w:tcBorders>
          </w:tcPr>
          <w:p w:rsidR="005663E6" w:rsidRDefault="005663E6" w:rsidP="00880C89">
            <w:r>
              <w:t>FLAG_BW</w:t>
            </w:r>
          </w:p>
        </w:tc>
      </w:tr>
      <w:tr w:rsidR="005663E6" w:rsidTr="00817677">
        <w:tc>
          <w:tcPr>
            <w:tcW w:w="1466" w:type="pct"/>
            <w:vMerge/>
          </w:tcPr>
          <w:p w:rsidR="005663E6" w:rsidRDefault="005663E6" w:rsidP="00880C89"/>
        </w:tc>
        <w:tc>
          <w:tcPr>
            <w:tcW w:w="2491" w:type="pct"/>
            <w:tcBorders>
              <w:top w:val="nil"/>
              <w:bottom w:val="single" w:sz="4" w:space="0" w:color="auto"/>
            </w:tcBorders>
          </w:tcPr>
          <w:p w:rsidR="005663E6" w:rsidRPr="005663E6" w:rsidRDefault="005663E6" w:rsidP="00880C89">
            <w:pPr>
              <w:rPr>
                <w:b/>
              </w:rPr>
            </w:pPr>
            <w:r w:rsidRPr="005663E6">
              <w:rPr>
                <w:b/>
              </w:rPr>
              <w:t>Not Enabled</w:t>
            </w:r>
          </w:p>
        </w:tc>
        <w:tc>
          <w:tcPr>
            <w:tcW w:w="1043" w:type="pct"/>
            <w:tcBorders>
              <w:top w:val="nil"/>
              <w:bottom w:val="single" w:sz="4" w:space="0" w:color="auto"/>
            </w:tcBorders>
          </w:tcPr>
          <w:p w:rsidR="005663E6" w:rsidRPr="005663E6" w:rsidRDefault="005663E6" w:rsidP="00880C89">
            <w:pPr>
              <w:rPr>
                <w:b/>
              </w:rPr>
            </w:pPr>
            <w:r w:rsidRPr="005663E6">
              <w:rPr>
                <w:b/>
              </w:rPr>
              <w:t>-</w:t>
            </w:r>
          </w:p>
        </w:tc>
      </w:tr>
      <w:tr w:rsidR="004B59BD" w:rsidTr="00817677">
        <w:tc>
          <w:tcPr>
            <w:tcW w:w="1466" w:type="pct"/>
            <w:vMerge w:val="restart"/>
            <w:vAlign w:val="center"/>
          </w:tcPr>
          <w:p w:rsidR="004B59BD" w:rsidRDefault="005663E6" w:rsidP="00880C89">
            <w:pPr>
              <w:jc w:val="center"/>
            </w:pPr>
            <w:r>
              <w:t>Carry-Over Interrupt</w:t>
            </w:r>
          </w:p>
        </w:tc>
        <w:tc>
          <w:tcPr>
            <w:tcW w:w="2491" w:type="pct"/>
            <w:tcBorders>
              <w:bottom w:val="nil"/>
            </w:tcBorders>
          </w:tcPr>
          <w:p w:rsidR="004B59BD" w:rsidRPr="005663E6" w:rsidRDefault="005663E6" w:rsidP="00880C89">
            <w:r>
              <w:t>Interrupt when Counter overflows       (max-&gt;0)</w:t>
            </w:r>
          </w:p>
        </w:tc>
        <w:tc>
          <w:tcPr>
            <w:tcW w:w="1043" w:type="pct"/>
            <w:tcBorders>
              <w:bottom w:val="nil"/>
            </w:tcBorders>
          </w:tcPr>
          <w:p w:rsidR="004B59BD" w:rsidRPr="005663E6" w:rsidRDefault="005663E6" w:rsidP="00880C89">
            <w:r w:rsidRPr="005663E6">
              <w:t>FLAG_CY</w:t>
            </w:r>
          </w:p>
        </w:tc>
      </w:tr>
      <w:tr w:rsidR="004B59BD" w:rsidTr="00817677">
        <w:tc>
          <w:tcPr>
            <w:tcW w:w="1466" w:type="pct"/>
            <w:vMerge/>
          </w:tcPr>
          <w:p w:rsidR="004B59BD" w:rsidRDefault="004B59BD" w:rsidP="00880C89"/>
        </w:tc>
        <w:tc>
          <w:tcPr>
            <w:tcW w:w="2491" w:type="pct"/>
            <w:tcBorders>
              <w:top w:val="nil"/>
            </w:tcBorders>
          </w:tcPr>
          <w:p w:rsidR="004B59BD" w:rsidRPr="005663E6" w:rsidRDefault="005663E6" w:rsidP="00880C89">
            <w:pPr>
              <w:rPr>
                <w:b/>
              </w:rPr>
            </w:pPr>
            <w:r w:rsidRPr="005663E6">
              <w:rPr>
                <w:b/>
              </w:rPr>
              <w:t>Not Enabled</w:t>
            </w:r>
          </w:p>
        </w:tc>
        <w:tc>
          <w:tcPr>
            <w:tcW w:w="1043" w:type="pct"/>
            <w:tcBorders>
              <w:top w:val="nil"/>
            </w:tcBorders>
          </w:tcPr>
          <w:p w:rsidR="004B59BD" w:rsidRPr="005663E6" w:rsidRDefault="005663E6" w:rsidP="00880C89">
            <w:pPr>
              <w:rPr>
                <w:b/>
              </w:rPr>
            </w:pPr>
            <w:r w:rsidRPr="005663E6">
              <w:rPr>
                <w:b/>
              </w:rPr>
              <w:t>-</w:t>
            </w:r>
          </w:p>
        </w:tc>
      </w:tr>
    </w:tbl>
    <w:p w:rsidR="004B59BD" w:rsidRDefault="004B59BD" w:rsidP="004B59BD">
      <w:pPr>
        <w:pStyle w:val="ListParagraph"/>
      </w:pPr>
      <w:r>
        <w:t>*experienced users only; please refer to the LS7366R datasheet for more information</w:t>
      </w:r>
    </w:p>
    <w:p w:rsidR="004B59BD" w:rsidRDefault="004B59BD" w:rsidP="004B59BD">
      <w:pPr>
        <w:pStyle w:val="ListParagraph"/>
      </w:pPr>
      <w:r>
        <w:t>Bold values are the default values</w:t>
      </w:r>
    </w:p>
    <w:p w:rsidR="00C76168" w:rsidRDefault="00C76168" w:rsidP="00CD2868">
      <w:pPr>
        <w:pStyle w:val="Heading3"/>
      </w:pPr>
      <w:r>
        <w:t>Discussion of Settings</w:t>
      </w:r>
    </w:p>
    <w:p w:rsidR="00CD2868" w:rsidRPr="00E169EB" w:rsidRDefault="00CD2868" w:rsidP="00CD2868">
      <w:pPr>
        <w:pStyle w:val="ListParagraph"/>
        <w:numPr>
          <w:ilvl w:val="0"/>
          <w:numId w:val="2"/>
        </w:numPr>
        <w:rPr>
          <w:b/>
        </w:rPr>
      </w:pPr>
      <w:r w:rsidRPr="00E169EB">
        <w:rPr>
          <w:b/>
        </w:rPr>
        <w:t>Counts per Quadrature Cycle:</w:t>
      </w:r>
    </w:p>
    <w:p w:rsidR="00E169EB" w:rsidRDefault="00CD2868" w:rsidP="00CD2868">
      <w:pPr>
        <w:pStyle w:val="ListParagraph"/>
      </w:pPr>
      <w:r>
        <w:t xml:space="preserve">The counts per quadrature cycle setting determines how many events per quadrature cycle will increment (or decrement) the counter. In a quadrature cycle there are four events: both clock edges on both inputs. </w:t>
      </w:r>
    </w:p>
    <w:p w:rsidR="00E169EB" w:rsidRDefault="00CD2868" w:rsidP="00E169EB">
      <w:pPr>
        <w:pStyle w:val="ListParagraph"/>
        <w:numPr>
          <w:ilvl w:val="1"/>
          <w:numId w:val="2"/>
        </w:numPr>
      </w:pPr>
      <w:r>
        <w:t xml:space="preserve">On </w:t>
      </w:r>
      <w:r w:rsidRPr="00A1718B">
        <w:rPr>
          <w:b/>
        </w:rPr>
        <w:t>x4 Quadrature</w:t>
      </w:r>
      <w:r>
        <w:t xml:space="preserve"> mode all four clock edges affect the counter. </w:t>
      </w:r>
    </w:p>
    <w:p w:rsidR="00E169EB" w:rsidRDefault="00CD2868" w:rsidP="00E169EB">
      <w:pPr>
        <w:pStyle w:val="ListParagraph"/>
        <w:numPr>
          <w:ilvl w:val="1"/>
          <w:numId w:val="2"/>
        </w:numPr>
      </w:pPr>
      <w:r>
        <w:t xml:space="preserve">On </w:t>
      </w:r>
      <w:r w:rsidR="00E169EB">
        <w:t xml:space="preserve">x2 Quadrature mode, only the rising edges (of falling edges, LS/CSI is not clear on which) will cause the counter to increment or decrement. </w:t>
      </w:r>
    </w:p>
    <w:p w:rsidR="00E169EB" w:rsidRDefault="00E169EB" w:rsidP="00E169EB">
      <w:pPr>
        <w:pStyle w:val="ListParagraph"/>
        <w:numPr>
          <w:ilvl w:val="1"/>
          <w:numId w:val="2"/>
        </w:numPr>
      </w:pPr>
      <w:r>
        <w:t xml:space="preserve">For x1 Quadrature mode, only a complete quadrature cycle will cause the counter to increment or decrement. </w:t>
      </w:r>
    </w:p>
    <w:p w:rsidR="009B26CD" w:rsidRDefault="00E169EB" w:rsidP="009B26CD">
      <w:pPr>
        <w:pStyle w:val="ListParagraph"/>
        <w:numPr>
          <w:ilvl w:val="1"/>
          <w:numId w:val="2"/>
        </w:numPr>
      </w:pPr>
      <w:r>
        <w:t>Finally, non-quadrature mode is used for non-quadrature inputs, where channel A is used to increment (or decrement) the clock and channel B determines whether the clock should be incremented or decremented.</w:t>
      </w:r>
    </w:p>
    <w:p w:rsidR="009B26CD" w:rsidRDefault="009B26CD">
      <w:r>
        <w:br w:type="page"/>
      </w:r>
    </w:p>
    <w:p w:rsidR="00CD2868" w:rsidRPr="0054378C" w:rsidRDefault="00CD2868" w:rsidP="00CD2868">
      <w:pPr>
        <w:pStyle w:val="ListParagraph"/>
        <w:numPr>
          <w:ilvl w:val="0"/>
          <w:numId w:val="2"/>
        </w:numPr>
        <w:rPr>
          <w:b/>
        </w:rPr>
      </w:pPr>
      <w:r w:rsidRPr="0054378C">
        <w:rPr>
          <w:b/>
        </w:rPr>
        <w:lastRenderedPageBreak/>
        <w:t>Count Mode:</w:t>
      </w:r>
    </w:p>
    <w:p w:rsidR="00E169EB" w:rsidRDefault="00E169EB" w:rsidP="00E169EB">
      <w:pPr>
        <w:pStyle w:val="ListParagraph"/>
      </w:pPr>
      <w:r>
        <w:t>The count mode controls how the counter runs through counter division and range limiting. The settings other than Free Run may provide useful in specific applications.</w:t>
      </w:r>
    </w:p>
    <w:p w:rsidR="00E169EB" w:rsidRDefault="00E169EB" w:rsidP="00E169EB">
      <w:pPr>
        <w:pStyle w:val="ListParagraph"/>
        <w:numPr>
          <w:ilvl w:val="1"/>
          <w:numId w:val="2"/>
        </w:numPr>
      </w:pPr>
      <w:r>
        <w:t xml:space="preserve">In </w:t>
      </w:r>
      <w:r w:rsidRPr="00A1718B">
        <w:rPr>
          <w:b/>
        </w:rPr>
        <w:t>Free-Run Count</w:t>
      </w:r>
      <w:r>
        <w:t xml:space="preserve"> mode the counter will continuously count </w:t>
      </w:r>
      <w:r w:rsidR="00EF5D0A">
        <w:t>past overflows, underflows.</w:t>
      </w:r>
    </w:p>
    <w:p w:rsidR="00EF5D0A" w:rsidRDefault="00EF5D0A" w:rsidP="00E169EB">
      <w:pPr>
        <w:pStyle w:val="ListParagraph"/>
        <w:numPr>
          <w:ilvl w:val="1"/>
          <w:numId w:val="2"/>
        </w:numPr>
      </w:pPr>
      <w:r>
        <w:t>In Single-cycle count mode the counter will run operate normally until the counter overflows or underflows. At this point the counter will pause counting until handled.</w:t>
      </w:r>
    </w:p>
    <w:p w:rsidR="00EF5D0A" w:rsidRDefault="00EF5D0A" w:rsidP="00E169EB">
      <w:pPr>
        <w:pStyle w:val="ListParagraph"/>
        <w:numPr>
          <w:ilvl w:val="1"/>
          <w:numId w:val="2"/>
        </w:numPr>
      </w:pPr>
      <w:r>
        <w:t>In Range Limit mode the counter will operate the same as single cycle mode except the counter’s limits will be from 0 to the value stored in DTR</w:t>
      </w:r>
      <w:r w:rsidR="00A1718B">
        <w:t xml:space="preserve"> and the count will resume once the direction resumes away from the boundary</w:t>
      </w:r>
      <w:r>
        <w:t>.</w:t>
      </w:r>
    </w:p>
    <w:p w:rsidR="00EF5D0A" w:rsidRDefault="00EF5D0A" w:rsidP="00EF5D0A">
      <w:pPr>
        <w:pStyle w:val="ListParagraph"/>
        <w:numPr>
          <w:ilvl w:val="1"/>
          <w:numId w:val="2"/>
        </w:numPr>
      </w:pPr>
      <w:r>
        <w:t xml:space="preserve">In Modulo-N count mode, this functionality is unknown. From the datasheet: </w:t>
      </w:r>
      <w:r>
        <w:t>(input count clock frequency is divided by a factor of (n+1),</w:t>
      </w:r>
      <w:r>
        <w:t xml:space="preserve"> </w:t>
      </w:r>
      <w:r>
        <w:t>where n = DTR, in both up and down directions)</w:t>
      </w:r>
    </w:p>
    <w:p w:rsidR="00A1718B" w:rsidRPr="0054378C" w:rsidRDefault="00CD2868" w:rsidP="00A1718B">
      <w:pPr>
        <w:pStyle w:val="ListParagraph"/>
        <w:numPr>
          <w:ilvl w:val="0"/>
          <w:numId w:val="2"/>
        </w:numPr>
        <w:rPr>
          <w:b/>
        </w:rPr>
      </w:pPr>
      <w:r w:rsidRPr="0054378C">
        <w:rPr>
          <w:b/>
        </w:rPr>
        <w:t>Index Mode:</w:t>
      </w:r>
    </w:p>
    <w:p w:rsidR="00A1718B" w:rsidRDefault="00A1718B" w:rsidP="00A1718B">
      <w:pPr>
        <w:pStyle w:val="ListParagraph"/>
      </w:pPr>
      <w:r>
        <w:t>The Index mode determines the functionality of the Index pulse when it arrives. Note that this does not impact the interrupt setting for the index; rather it enables special settings for the index to be carried out asynchronously. These functions may prove helpful during homing depending on your application</w:t>
      </w:r>
    </w:p>
    <w:p w:rsidR="00A1718B" w:rsidRDefault="00A1718B" w:rsidP="00A1718B">
      <w:pPr>
        <w:pStyle w:val="ListParagraph"/>
        <w:numPr>
          <w:ilvl w:val="1"/>
          <w:numId w:val="2"/>
        </w:numPr>
      </w:pPr>
      <w:r>
        <w:t xml:space="preserve">The </w:t>
      </w:r>
      <w:r w:rsidRPr="00A1718B">
        <w:rPr>
          <w:b/>
        </w:rPr>
        <w:t>Disable Index</w:t>
      </w:r>
      <w:r>
        <w:t xml:space="preserve"> setting does nothing on index pulse</w:t>
      </w:r>
    </w:p>
    <w:p w:rsidR="00A1718B" w:rsidRDefault="00A1718B" w:rsidP="00A1718B">
      <w:pPr>
        <w:pStyle w:val="ListParagraph"/>
        <w:numPr>
          <w:ilvl w:val="1"/>
          <w:numId w:val="2"/>
        </w:numPr>
      </w:pPr>
      <w:r>
        <w:t>The Load Counter setting will place the value in DTR into the counter on index pulse. The Reset Counter setting clears the Counter on index pulse</w:t>
      </w:r>
    </w:p>
    <w:p w:rsidR="00A1718B" w:rsidRDefault="00A1718B" w:rsidP="00A1718B">
      <w:pPr>
        <w:pStyle w:val="ListParagraph"/>
        <w:numPr>
          <w:ilvl w:val="1"/>
          <w:numId w:val="2"/>
        </w:numPr>
      </w:pPr>
      <w:r>
        <w:t xml:space="preserve">The Load OTR setting loads the value in the counter into the OTR register to be read by the </w:t>
      </w:r>
      <w:proofErr w:type="spellStart"/>
      <w:proofErr w:type="gramStart"/>
      <w:r>
        <w:t>readOTR</w:t>
      </w:r>
      <w:proofErr w:type="spellEnd"/>
      <w:r>
        <w:t>(</w:t>
      </w:r>
      <w:proofErr w:type="gramEnd"/>
      <w:r>
        <w:t>) function.</w:t>
      </w:r>
    </w:p>
    <w:p w:rsidR="00CD2868" w:rsidRPr="0054378C" w:rsidRDefault="00CD2868" w:rsidP="00CD2868">
      <w:pPr>
        <w:pStyle w:val="ListParagraph"/>
        <w:numPr>
          <w:ilvl w:val="0"/>
          <w:numId w:val="2"/>
        </w:numPr>
        <w:rPr>
          <w:b/>
        </w:rPr>
      </w:pPr>
      <w:r w:rsidRPr="0054378C">
        <w:rPr>
          <w:b/>
        </w:rPr>
        <w:t>Index Synchronization:</w:t>
      </w:r>
    </w:p>
    <w:p w:rsidR="00A1718B" w:rsidRDefault="0054378C" w:rsidP="00A1718B">
      <w:pPr>
        <w:pStyle w:val="ListParagraph"/>
      </w:pPr>
      <w:r>
        <w:t>This functionality is documented as existing in the datasheet but the true functionality is unknown.</w:t>
      </w:r>
    </w:p>
    <w:p w:rsidR="00A1718B" w:rsidRPr="0054378C" w:rsidRDefault="0054378C" w:rsidP="00A1718B">
      <w:pPr>
        <w:pStyle w:val="ListParagraph"/>
        <w:numPr>
          <w:ilvl w:val="1"/>
          <w:numId w:val="2"/>
        </w:numPr>
        <w:rPr>
          <w:b/>
        </w:rPr>
      </w:pPr>
      <w:r w:rsidRPr="0054378C">
        <w:rPr>
          <w:b/>
        </w:rPr>
        <w:t>Asynchronous Index</w:t>
      </w:r>
    </w:p>
    <w:p w:rsidR="0054378C" w:rsidRDefault="0054378C" w:rsidP="00A1718B">
      <w:pPr>
        <w:pStyle w:val="ListParagraph"/>
        <w:numPr>
          <w:ilvl w:val="1"/>
          <w:numId w:val="2"/>
        </w:numPr>
      </w:pPr>
      <w:r>
        <w:t>Synchronous Index: listed as overridden in non-quadrature mode.</w:t>
      </w:r>
    </w:p>
    <w:p w:rsidR="00CD2868" w:rsidRPr="0054378C" w:rsidRDefault="00CD2868" w:rsidP="00CD2868">
      <w:pPr>
        <w:pStyle w:val="ListParagraph"/>
        <w:numPr>
          <w:ilvl w:val="0"/>
          <w:numId w:val="2"/>
        </w:numPr>
        <w:rPr>
          <w:b/>
        </w:rPr>
      </w:pPr>
      <w:r w:rsidRPr="0054378C">
        <w:rPr>
          <w:b/>
        </w:rPr>
        <w:t>Glitch Filter Clock Division</w:t>
      </w:r>
    </w:p>
    <w:p w:rsidR="0054378C" w:rsidRDefault="0054378C" w:rsidP="0054378C">
      <w:pPr>
        <w:pStyle w:val="ListParagraph"/>
      </w:pPr>
      <w:r>
        <w:t>This sets the clock division of the counter’s input glitch filter. A higher division factor will determine more precise readings at the cost of a lower maximum count frequency. Enable the higher clock division for high noise environments to provide better noise immunity.</w:t>
      </w:r>
    </w:p>
    <w:p w:rsidR="0054378C" w:rsidRDefault="0054378C" w:rsidP="0054378C">
      <w:pPr>
        <w:pStyle w:val="ListParagraph"/>
        <w:numPr>
          <w:ilvl w:val="1"/>
          <w:numId w:val="2"/>
        </w:numPr>
      </w:pPr>
      <w:r w:rsidRPr="0054378C">
        <w:rPr>
          <w:b/>
        </w:rPr>
        <w:t>Filter clock division = 1:</w:t>
      </w:r>
      <w:r>
        <w:t xml:space="preserve"> 40MHz Glitch filter clock input</w:t>
      </w:r>
    </w:p>
    <w:p w:rsidR="0054378C" w:rsidRDefault="0054378C" w:rsidP="0054378C">
      <w:pPr>
        <w:pStyle w:val="ListParagraph"/>
        <w:numPr>
          <w:ilvl w:val="1"/>
          <w:numId w:val="2"/>
        </w:numPr>
      </w:pPr>
      <w:r>
        <w:t>Filter clock division = 2: 20MHz Glitch filter clock input</w:t>
      </w:r>
    </w:p>
    <w:p w:rsidR="009B26CD" w:rsidRDefault="009B26CD">
      <w:pPr>
        <w:rPr>
          <w:b/>
        </w:rPr>
      </w:pPr>
      <w:r>
        <w:rPr>
          <w:b/>
        </w:rPr>
        <w:br w:type="page"/>
      </w:r>
    </w:p>
    <w:p w:rsidR="00CD2868" w:rsidRPr="009B26CD" w:rsidRDefault="00CD2868" w:rsidP="00CD2868">
      <w:pPr>
        <w:pStyle w:val="ListParagraph"/>
        <w:numPr>
          <w:ilvl w:val="0"/>
          <w:numId w:val="2"/>
        </w:numPr>
        <w:rPr>
          <w:b/>
        </w:rPr>
      </w:pPr>
      <w:r w:rsidRPr="009B26CD">
        <w:rPr>
          <w:b/>
        </w:rPr>
        <w:lastRenderedPageBreak/>
        <w:t>Counter Bytes:</w:t>
      </w:r>
    </w:p>
    <w:p w:rsidR="0054378C" w:rsidRDefault="0054378C" w:rsidP="0054378C">
      <w:pPr>
        <w:pStyle w:val="ListParagraph"/>
      </w:pPr>
      <w:r>
        <w:t>This setting sets the number of bytes used in the counter. The full resolution is a 32-bit unsigned number, but not all applications require this much space or may desire the ability to count as high. Keep in mind that the Arduino Uno can handle 32-bit numbers but prefers 16-bit integers which will result in faste</w:t>
      </w:r>
      <w:r w:rsidR="000B381C">
        <w:t>r</w:t>
      </w:r>
      <w:r>
        <w:t xml:space="preserve"> calculations.</w:t>
      </w:r>
    </w:p>
    <w:p w:rsidR="0054378C" w:rsidRDefault="000B381C" w:rsidP="0054378C">
      <w:pPr>
        <w:pStyle w:val="ListParagraph"/>
        <w:numPr>
          <w:ilvl w:val="1"/>
          <w:numId w:val="2"/>
        </w:numPr>
      </w:pPr>
      <w:r w:rsidRPr="000B381C">
        <w:rPr>
          <w:b/>
        </w:rPr>
        <w:t>Four Byte Mode</w:t>
      </w:r>
      <w:r>
        <w:t xml:space="preserve"> enables the full 32-bit range of the counter 0-&gt;4.2 Billion</w:t>
      </w:r>
    </w:p>
    <w:p w:rsidR="000B381C" w:rsidRDefault="000B381C" w:rsidP="0054378C">
      <w:pPr>
        <w:pStyle w:val="ListParagraph"/>
        <w:numPr>
          <w:ilvl w:val="1"/>
          <w:numId w:val="2"/>
        </w:numPr>
      </w:pPr>
      <w:r>
        <w:t>Three Byte Mode allows for a range of 0-&gt;16 Million</w:t>
      </w:r>
    </w:p>
    <w:p w:rsidR="000B381C" w:rsidRDefault="000B381C" w:rsidP="0054378C">
      <w:pPr>
        <w:pStyle w:val="ListParagraph"/>
        <w:numPr>
          <w:ilvl w:val="1"/>
          <w:numId w:val="2"/>
        </w:numPr>
      </w:pPr>
      <w:r>
        <w:t>Two Byte Mode allows for a range of 0-&gt;65 thousand</w:t>
      </w:r>
    </w:p>
    <w:p w:rsidR="000B381C" w:rsidRDefault="000B381C" w:rsidP="0054378C">
      <w:pPr>
        <w:pStyle w:val="ListParagraph"/>
        <w:numPr>
          <w:ilvl w:val="1"/>
          <w:numId w:val="2"/>
        </w:numPr>
      </w:pPr>
      <w:r>
        <w:t>One Byte Mode allows for a range of 0-&gt; 256</w:t>
      </w:r>
    </w:p>
    <w:p w:rsidR="000B381C" w:rsidRPr="009B26CD" w:rsidRDefault="00CD2868" w:rsidP="000B381C">
      <w:pPr>
        <w:pStyle w:val="ListParagraph"/>
        <w:numPr>
          <w:ilvl w:val="0"/>
          <w:numId w:val="2"/>
        </w:numPr>
        <w:rPr>
          <w:b/>
        </w:rPr>
      </w:pPr>
      <w:r w:rsidRPr="009B26CD">
        <w:rPr>
          <w:b/>
        </w:rPr>
        <w:t>Counter Enable:</w:t>
      </w:r>
    </w:p>
    <w:p w:rsidR="000B381C" w:rsidRDefault="000B381C" w:rsidP="000B381C">
      <w:pPr>
        <w:pStyle w:val="ListParagraph"/>
      </w:pPr>
      <w:r>
        <w:t xml:space="preserve">Enables or disables the counter in software. When single-cycle count mode is used this will resume counting. At this point this is allowed in the settings, but </w:t>
      </w:r>
      <w:r w:rsidR="00A205A5">
        <w:t>in the current implementation is not useful. In a future implementation this functionality will be better integrated.</w:t>
      </w:r>
    </w:p>
    <w:p w:rsidR="000B381C" w:rsidRDefault="00A205A5" w:rsidP="000B381C">
      <w:pPr>
        <w:pStyle w:val="ListParagraph"/>
        <w:numPr>
          <w:ilvl w:val="1"/>
          <w:numId w:val="2"/>
        </w:numPr>
      </w:pPr>
      <w:r>
        <w:t>Enable Counter: resumes counting if paused</w:t>
      </w:r>
    </w:p>
    <w:p w:rsidR="00A205A5" w:rsidRDefault="00A205A5" w:rsidP="000B381C">
      <w:pPr>
        <w:pStyle w:val="ListParagraph"/>
        <w:numPr>
          <w:ilvl w:val="1"/>
          <w:numId w:val="2"/>
        </w:numPr>
      </w:pPr>
      <w:r>
        <w:t>Disable Counter: freezes counting if running</w:t>
      </w:r>
    </w:p>
    <w:p w:rsidR="00A205A5" w:rsidRDefault="00CD2868" w:rsidP="00A205A5">
      <w:pPr>
        <w:pStyle w:val="ListParagraph"/>
        <w:numPr>
          <w:ilvl w:val="0"/>
          <w:numId w:val="2"/>
        </w:numPr>
      </w:pPr>
      <w:r w:rsidRPr="009B26CD">
        <w:rPr>
          <w:b/>
        </w:rPr>
        <w:t>Interrupt</w:t>
      </w:r>
      <w:r w:rsidR="00A205A5" w:rsidRPr="009B26CD">
        <w:rPr>
          <w:b/>
        </w:rPr>
        <w:t>s</w:t>
      </w:r>
      <w:r>
        <w:t>:</w:t>
      </w:r>
    </w:p>
    <w:p w:rsidR="00A205A5" w:rsidRDefault="00A205A5" w:rsidP="00A205A5">
      <w:pPr>
        <w:pStyle w:val="ListParagraph"/>
      </w:pPr>
      <w:r>
        <w:t>Interrupt</w:t>
      </w:r>
      <w:r>
        <w:t>s</w:t>
      </w:r>
      <w:r>
        <w:t xml:space="preserve"> will cause the LFLAG pin to pull its output low signaling an interrupt has occurred. Calling the </w:t>
      </w:r>
      <w:proofErr w:type="spellStart"/>
      <w:proofErr w:type="gramStart"/>
      <w:r>
        <w:t>readSTR</w:t>
      </w:r>
      <w:proofErr w:type="spellEnd"/>
      <w:r>
        <w:t>(</w:t>
      </w:r>
      <w:proofErr w:type="gramEnd"/>
      <w:r>
        <w:t>) function will return the status register and clear the interrupt.</w:t>
      </w:r>
      <w:r>
        <w:t xml:space="preserve"> The LFLAG interrupt is an open-drain latching interrupt which should be connected to an interrupt-enabled pin with a pull-up resistor. See the </w:t>
      </w:r>
      <w:proofErr w:type="spellStart"/>
      <w:proofErr w:type="gramStart"/>
      <w:r>
        <w:t>readSTR</w:t>
      </w:r>
      <w:proofErr w:type="spellEnd"/>
      <w:r>
        <w:t>(</w:t>
      </w:r>
      <w:proofErr w:type="gramEnd"/>
      <w:r>
        <w:t>) documentation below for more information on retrieving the interrupt cause.</w:t>
      </w:r>
    </w:p>
    <w:p w:rsidR="001B68DA" w:rsidRDefault="00A205A5" w:rsidP="001B68DA">
      <w:pPr>
        <w:pStyle w:val="ListParagraph"/>
        <w:numPr>
          <w:ilvl w:val="1"/>
          <w:numId w:val="2"/>
        </w:numPr>
      </w:pPr>
      <w:r>
        <w:t>Index Interrupt</w:t>
      </w:r>
      <w:r w:rsidR="001B68DA">
        <w:t xml:space="preserve">: </w:t>
      </w:r>
      <w:r w:rsidR="001B68DA">
        <w:t>Interrupt</w:t>
      </w:r>
      <w:r w:rsidR="001B68DA">
        <w:t xml:space="preserve">  on an index pulse</w:t>
      </w:r>
    </w:p>
    <w:p w:rsidR="00CD2868" w:rsidRDefault="00A205A5" w:rsidP="001B68DA">
      <w:pPr>
        <w:pStyle w:val="ListParagraph"/>
        <w:numPr>
          <w:ilvl w:val="1"/>
          <w:numId w:val="2"/>
        </w:numPr>
      </w:pPr>
      <w:r>
        <w:t xml:space="preserve">Index </w:t>
      </w:r>
      <w:r w:rsidR="00CD2868">
        <w:t>Compare Interrupt:</w:t>
      </w:r>
      <w:r w:rsidR="001B68DA">
        <w:t xml:space="preserve"> </w:t>
      </w:r>
      <w:r w:rsidR="001B68DA">
        <w:t>Interrupt</w:t>
      </w:r>
      <w:r w:rsidR="001B68DA">
        <w:t xml:space="preserve">  when the counter equals the value in DTR</w:t>
      </w:r>
    </w:p>
    <w:p w:rsidR="00CD2868" w:rsidRDefault="00CD2868" w:rsidP="001B68DA">
      <w:pPr>
        <w:pStyle w:val="ListParagraph"/>
        <w:numPr>
          <w:ilvl w:val="1"/>
          <w:numId w:val="2"/>
        </w:numPr>
      </w:pPr>
      <w:r>
        <w:t>Borrow Interrupt:</w:t>
      </w:r>
      <w:r w:rsidR="001B68DA">
        <w:t xml:space="preserve"> </w:t>
      </w:r>
      <w:r w:rsidR="001B68DA">
        <w:t>Interrupt</w:t>
      </w:r>
      <w:r w:rsidR="001B68DA">
        <w:t xml:space="preserve"> when the counter underflows or goes below 0</w:t>
      </w:r>
    </w:p>
    <w:p w:rsidR="00CD2868" w:rsidRPr="00CD2868" w:rsidRDefault="00CD2868" w:rsidP="001B68DA">
      <w:pPr>
        <w:pStyle w:val="ListParagraph"/>
        <w:numPr>
          <w:ilvl w:val="1"/>
          <w:numId w:val="2"/>
        </w:numPr>
      </w:pPr>
      <w:r>
        <w:t>Carry-over Interrupt:</w:t>
      </w:r>
      <w:r w:rsidR="001B68DA">
        <w:t xml:space="preserve"> Interrupt when the counter overflows or goes above its max</w:t>
      </w:r>
    </w:p>
    <w:p w:rsidR="009675E0" w:rsidRDefault="009675E0" w:rsidP="009675E0">
      <w:pPr>
        <w:pStyle w:val="Heading1"/>
      </w:pPr>
      <w:r>
        <w:t>Functions</w:t>
      </w:r>
    </w:p>
    <w:p w:rsidR="00C76168" w:rsidRDefault="0030513B" w:rsidP="0030513B">
      <w:pPr>
        <w:pStyle w:val="Heading3"/>
      </w:pPr>
      <w:proofErr w:type="gramStart"/>
      <w:r>
        <w:t>unsigned</w:t>
      </w:r>
      <w:proofErr w:type="gramEnd"/>
      <w:r>
        <w:t xml:space="preserve"> long </w:t>
      </w:r>
      <w:proofErr w:type="spellStart"/>
      <w:r>
        <w:t>readEncoder</w:t>
      </w:r>
      <w:proofErr w:type="spellEnd"/>
      <w:r>
        <w:t>()</w:t>
      </w:r>
    </w:p>
    <w:p w:rsidR="0030513B" w:rsidRDefault="0030513B" w:rsidP="0030513B">
      <w:r>
        <w:t>Reads the encoder’s current count and returns the result as an unsigned long</w:t>
      </w:r>
    </w:p>
    <w:p w:rsidR="00D7365E" w:rsidRDefault="00D7365E" w:rsidP="0030513B"/>
    <w:p w:rsidR="0030513B" w:rsidRDefault="0030513B" w:rsidP="0030513B">
      <w:pPr>
        <w:pStyle w:val="Heading3"/>
      </w:pPr>
      <w:proofErr w:type="gramStart"/>
      <w:r>
        <w:t>void</w:t>
      </w:r>
      <w:proofErr w:type="gramEnd"/>
      <w:r>
        <w:t xml:space="preserve"> </w:t>
      </w:r>
      <w:proofErr w:type="spellStart"/>
      <w:r>
        <w:t>clearEncoder</w:t>
      </w:r>
      <w:proofErr w:type="spellEnd"/>
      <w:r>
        <w:t>()</w:t>
      </w:r>
    </w:p>
    <w:p w:rsidR="0030513B" w:rsidRDefault="0030513B" w:rsidP="0030513B">
      <w:r>
        <w:t>Resets the Encoder’s current count to 0</w:t>
      </w:r>
    </w:p>
    <w:p w:rsidR="00D7365E" w:rsidRDefault="00D7365E" w:rsidP="0030513B"/>
    <w:p w:rsidR="0030513B" w:rsidRDefault="0030513B" w:rsidP="0030513B">
      <w:pPr>
        <w:pStyle w:val="Heading3"/>
      </w:pPr>
      <w:proofErr w:type="gramStart"/>
      <w:r>
        <w:t>void</w:t>
      </w:r>
      <w:proofErr w:type="gramEnd"/>
      <w:r>
        <w:t xml:space="preserve"> </w:t>
      </w:r>
      <w:proofErr w:type="spellStart"/>
      <w:r>
        <w:t>enableEncoder</w:t>
      </w:r>
      <w:proofErr w:type="spellEnd"/>
      <w:r>
        <w:t>()</w:t>
      </w:r>
    </w:p>
    <w:p w:rsidR="0030513B" w:rsidRDefault="0030513B" w:rsidP="0030513B">
      <w:r>
        <w:t>Pulls the counter’s count enable pin high to resume counting after being paused or after power up</w:t>
      </w:r>
    </w:p>
    <w:p w:rsidR="00D7365E" w:rsidRDefault="00D7365E" w:rsidP="0030513B"/>
    <w:p w:rsidR="0030513B" w:rsidRDefault="0030513B" w:rsidP="0030513B">
      <w:pPr>
        <w:pStyle w:val="Heading3"/>
      </w:pPr>
      <w:proofErr w:type="gramStart"/>
      <w:r>
        <w:lastRenderedPageBreak/>
        <w:t>void</w:t>
      </w:r>
      <w:proofErr w:type="gramEnd"/>
      <w:r>
        <w:t xml:space="preserve"> </w:t>
      </w:r>
      <w:proofErr w:type="spellStart"/>
      <w:r>
        <w:t>disableEncoder</w:t>
      </w:r>
      <w:proofErr w:type="spellEnd"/>
      <w:r>
        <w:t>()</w:t>
      </w:r>
    </w:p>
    <w:p w:rsidR="0030513B" w:rsidRDefault="0030513B" w:rsidP="0030513B">
      <w:r>
        <w:t>Pulls the counter’s count enable pin low to pause counting</w:t>
      </w:r>
    </w:p>
    <w:p w:rsidR="00D7365E" w:rsidRDefault="00D7365E" w:rsidP="0030513B"/>
    <w:p w:rsidR="0030513B" w:rsidRDefault="001F1E7D" w:rsidP="001F1E7D">
      <w:pPr>
        <w:pStyle w:val="Heading3"/>
      </w:pPr>
      <w:proofErr w:type="gramStart"/>
      <w:r>
        <w:t>void</w:t>
      </w:r>
      <w:proofErr w:type="gramEnd"/>
      <w:r>
        <w:t xml:space="preserve"> </w:t>
      </w:r>
      <w:proofErr w:type="spellStart"/>
      <w:r>
        <w:t>writeDTR</w:t>
      </w:r>
      <w:proofErr w:type="spellEnd"/>
      <w:r>
        <w:t>(unsigned long</w:t>
      </w:r>
      <w:r w:rsidR="00D7365E">
        <w:t xml:space="preserve"> &lt;value to write&gt;</w:t>
      </w:r>
      <w:r>
        <w:t>)</w:t>
      </w:r>
    </w:p>
    <w:p w:rsidR="001F1E7D" w:rsidRDefault="001F1E7D" w:rsidP="001F1E7D">
      <w:r>
        <w:t>Writes the parameter value to the DTR register for use with the Compare Interrupt, Range Limit counting, Mod-N counting, and presetting the counter register</w:t>
      </w:r>
      <w:r w:rsidR="00697135">
        <w:t xml:space="preserve"> on index pulse</w:t>
      </w:r>
    </w:p>
    <w:p w:rsidR="00D7365E" w:rsidRDefault="00D7365E" w:rsidP="001F1E7D"/>
    <w:p w:rsidR="001F1E7D" w:rsidRDefault="001F1E7D" w:rsidP="001F1E7D">
      <w:pPr>
        <w:pStyle w:val="Heading3"/>
      </w:pPr>
      <w:proofErr w:type="gramStart"/>
      <w:r>
        <w:t>byte</w:t>
      </w:r>
      <w:proofErr w:type="gramEnd"/>
      <w:r>
        <w:t xml:space="preserve"> </w:t>
      </w:r>
      <w:proofErr w:type="spellStart"/>
      <w:r>
        <w:t>readSTR</w:t>
      </w:r>
      <w:proofErr w:type="spellEnd"/>
      <w:r>
        <w:t>()</w:t>
      </w:r>
    </w:p>
    <w:p w:rsidR="001F1E7D" w:rsidRDefault="001F1E7D" w:rsidP="001F1E7D">
      <w:r>
        <w:t xml:space="preserve">Reads then clears the status register and returns the status register as the return value. </w:t>
      </w:r>
      <w:r w:rsidR="00697135">
        <w:t xml:space="preserve">This function also clears the LFLAG latching interrupt. </w:t>
      </w:r>
      <w:r>
        <w:t xml:space="preserve">The table below discusses bit masks </w:t>
      </w:r>
      <w:r w:rsidR="00697135">
        <w:t>for the Status register for if statements.</w:t>
      </w:r>
    </w:p>
    <w:tbl>
      <w:tblPr>
        <w:tblStyle w:val="TableGrid"/>
        <w:tblW w:w="0" w:type="auto"/>
        <w:tblLook w:val="04A0" w:firstRow="1" w:lastRow="0" w:firstColumn="1" w:lastColumn="0" w:noHBand="0" w:noVBand="1"/>
      </w:tblPr>
      <w:tblGrid>
        <w:gridCol w:w="2448"/>
        <w:gridCol w:w="5040"/>
        <w:gridCol w:w="2088"/>
      </w:tblGrid>
      <w:tr w:rsidR="00697135" w:rsidTr="001F5259">
        <w:tc>
          <w:tcPr>
            <w:tcW w:w="2448" w:type="dxa"/>
          </w:tcPr>
          <w:p w:rsidR="00697135" w:rsidRPr="001F5259" w:rsidRDefault="009C7631" w:rsidP="001F1E7D">
            <w:pPr>
              <w:rPr>
                <w:b/>
              </w:rPr>
            </w:pPr>
            <w:r w:rsidRPr="001F5259">
              <w:rPr>
                <w:b/>
              </w:rPr>
              <w:t>Name</w:t>
            </w:r>
          </w:p>
        </w:tc>
        <w:tc>
          <w:tcPr>
            <w:tcW w:w="5040" w:type="dxa"/>
          </w:tcPr>
          <w:p w:rsidR="00697135" w:rsidRPr="001F5259" w:rsidRDefault="009C7631" w:rsidP="001F1E7D">
            <w:pPr>
              <w:rPr>
                <w:b/>
              </w:rPr>
            </w:pPr>
            <w:r w:rsidRPr="001F5259">
              <w:rPr>
                <w:b/>
              </w:rPr>
              <w:t>Description</w:t>
            </w:r>
          </w:p>
        </w:tc>
        <w:tc>
          <w:tcPr>
            <w:tcW w:w="2088" w:type="dxa"/>
          </w:tcPr>
          <w:p w:rsidR="00697135" w:rsidRPr="001F5259" w:rsidRDefault="009C7631" w:rsidP="001F1E7D">
            <w:pPr>
              <w:rPr>
                <w:b/>
              </w:rPr>
            </w:pPr>
            <w:r w:rsidRPr="001F5259">
              <w:rPr>
                <w:b/>
              </w:rPr>
              <w:t xml:space="preserve">Bit </w:t>
            </w:r>
            <w:r w:rsidR="00697135" w:rsidRPr="001F5259">
              <w:rPr>
                <w:b/>
              </w:rPr>
              <w:t>Mask Name</w:t>
            </w:r>
          </w:p>
        </w:tc>
      </w:tr>
      <w:tr w:rsidR="00697135" w:rsidTr="001F5259">
        <w:tc>
          <w:tcPr>
            <w:tcW w:w="2448" w:type="dxa"/>
          </w:tcPr>
          <w:p w:rsidR="00697135" w:rsidRDefault="001F5259" w:rsidP="001F1E7D">
            <w:r>
              <w:t>Carry Latch</w:t>
            </w:r>
          </w:p>
        </w:tc>
        <w:tc>
          <w:tcPr>
            <w:tcW w:w="5040" w:type="dxa"/>
          </w:tcPr>
          <w:p w:rsidR="00697135" w:rsidRDefault="001F5259" w:rsidP="001F1E7D">
            <w:r>
              <w:t>Latch set when CNTR overflows</w:t>
            </w:r>
          </w:p>
        </w:tc>
        <w:tc>
          <w:tcPr>
            <w:tcW w:w="2088" w:type="dxa"/>
          </w:tcPr>
          <w:p w:rsidR="00697135" w:rsidRDefault="009C7631" w:rsidP="001F1E7D">
            <w:r>
              <w:t>CY_MASK</w:t>
            </w:r>
          </w:p>
        </w:tc>
      </w:tr>
      <w:tr w:rsidR="00697135" w:rsidTr="001F5259">
        <w:tc>
          <w:tcPr>
            <w:tcW w:w="2448" w:type="dxa"/>
          </w:tcPr>
          <w:p w:rsidR="00697135" w:rsidRDefault="001F5259" w:rsidP="001F1E7D">
            <w:r>
              <w:t>Borrow Latch</w:t>
            </w:r>
          </w:p>
        </w:tc>
        <w:tc>
          <w:tcPr>
            <w:tcW w:w="5040" w:type="dxa"/>
          </w:tcPr>
          <w:p w:rsidR="00697135" w:rsidRDefault="001F5259" w:rsidP="001F5259">
            <w:r>
              <w:t>Latch set when CNTR underflows</w:t>
            </w:r>
          </w:p>
        </w:tc>
        <w:tc>
          <w:tcPr>
            <w:tcW w:w="2088" w:type="dxa"/>
          </w:tcPr>
          <w:p w:rsidR="00697135" w:rsidRDefault="009C7631" w:rsidP="001F1E7D">
            <w:r>
              <w:t>BW_MASK</w:t>
            </w:r>
          </w:p>
        </w:tc>
      </w:tr>
      <w:tr w:rsidR="00697135" w:rsidTr="001F5259">
        <w:tc>
          <w:tcPr>
            <w:tcW w:w="2448" w:type="dxa"/>
          </w:tcPr>
          <w:p w:rsidR="00697135" w:rsidRDefault="001F5259" w:rsidP="001F1E7D">
            <w:r>
              <w:t>Compare Latch</w:t>
            </w:r>
          </w:p>
        </w:tc>
        <w:tc>
          <w:tcPr>
            <w:tcW w:w="5040" w:type="dxa"/>
          </w:tcPr>
          <w:p w:rsidR="00697135" w:rsidRDefault="001F5259" w:rsidP="001F5259">
            <w:r>
              <w:t>Latch set when CNTR = DTR</w:t>
            </w:r>
          </w:p>
        </w:tc>
        <w:tc>
          <w:tcPr>
            <w:tcW w:w="2088" w:type="dxa"/>
          </w:tcPr>
          <w:p w:rsidR="00697135" w:rsidRDefault="009C7631" w:rsidP="001F1E7D">
            <w:r>
              <w:t>CMP_MASK</w:t>
            </w:r>
          </w:p>
        </w:tc>
      </w:tr>
      <w:tr w:rsidR="00697135" w:rsidTr="001F5259">
        <w:tc>
          <w:tcPr>
            <w:tcW w:w="2448" w:type="dxa"/>
          </w:tcPr>
          <w:p w:rsidR="00697135" w:rsidRDefault="001F5259" w:rsidP="001F1E7D">
            <w:r>
              <w:t>Index Latch</w:t>
            </w:r>
          </w:p>
        </w:tc>
        <w:tc>
          <w:tcPr>
            <w:tcW w:w="5040" w:type="dxa"/>
          </w:tcPr>
          <w:p w:rsidR="00697135" w:rsidRDefault="001F5259" w:rsidP="001F1E7D">
            <w:r>
              <w:t>Latch set by Index Pulse</w:t>
            </w:r>
          </w:p>
        </w:tc>
        <w:tc>
          <w:tcPr>
            <w:tcW w:w="2088" w:type="dxa"/>
          </w:tcPr>
          <w:p w:rsidR="00697135" w:rsidRDefault="009C7631" w:rsidP="001F1E7D">
            <w:r>
              <w:t>IDX_MASK</w:t>
            </w:r>
          </w:p>
        </w:tc>
      </w:tr>
      <w:tr w:rsidR="00697135" w:rsidTr="001F5259">
        <w:tc>
          <w:tcPr>
            <w:tcW w:w="2448" w:type="dxa"/>
          </w:tcPr>
          <w:p w:rsidR="00697135" w:rsidRDefault="001F5259" w:rsidP="001F1E7D">
            <w:r>
              <w:t>Count Enabled</w:t>
            </w:r>
          </w:p>
        </w:tc>
        <w:tc>
          <w:tcPr>
            <w:tcW w:w="5040" w:type="dxa"/>
          </w:tcPr>
          <w:p w:rsidR="00697135" w:rsidRDefault="001F5259" w:rsidP="001F1E7D">
            <w:r>
              <w:t>0: count disabled,   1: count enabled</w:t>
            </w:r>
          </w:p>
        </w:tc>
        <w:tc>
          <w:tcPr>
            <w:tcW w:w="2088" w:type="dxa"/>
          </w:tcPr>
          <w:p w:rsidR="00697135" w:rsidRDefault="009C7631" w:rsidP="001F1E7D">
            <w:r>
              <w:t>CEN_MASK</w:t>
            </w:r>
          </w:p>
        </w:tc>
      </w:tr>
      <w:tr w:rsidR="00697135" w:rsidTr="001F5259">
        <w:tc>
          <w:tcPr>
            <w:tcW w:w="2448" w:type="dxa"/>
          </w:tcPr>
          <w:p w:rsidR="00697135" w:rsidRDefault="001F5259" w:rsidP="001F1E7D">
            <w:r>
              <w:t>Power Loss Indicator</w:t>
            </w:r>
          </w:p>
        </w:tc>
        <w:tc>
          <w:tcPr>
            <w:tcW w:w="5040" w:type="dxa"/>
          </w:tcPr>
          <w:p w:rsidR="00697135" w:rsidRDefault="001F5259" w:rsidP="001F1E7D">
            <w:r>
              <w:t>1: if status has not been cleared since last power up</w:t>
            </w:r>
          </w:p>
        </w:tc>
        <w:tc>
          <w:tcPr>
            <w:tcW w:w="2088" w:type="dxa"/>
          </w:tcPr>
          <w:p w:rsidR="00697135" w:rsidRDefault="009C7631" w:rsidP="001F1E7D">
            <w:r>
              <w:t>PLS_MASK</w:t>
            </w:r>
          </w:p>
        </w:tc>
      </w:tr>
      <w:tr w:rsidR="00697135" w:rsidTr="001F5259">
        <w:tc>
          <w:tcPr>
            <w:tcW w:w="2448" w:type="dxa"/>
          </w:tcPr>
          <w:p w:rsidR="00697135" w:rsidRDefault="001F5259" w:rsidP="001F1E7D">
            <w:r>
              <w:t>Count Direction</w:t>
            </w:r>
          </w:p>
        </w:tc>
        <w:tc>
          <w:tcPr>
            <w:tcW w:w="5040" w:type="dxa"/>
          </w:tcPr>
          <w:p w:rsidR="00697135" w:rsidRDefault="001F5259" w:rsidP="001F1E7D">
            <w:r>
              <w:t>0: count down,   1: count up</w:t>
            </w:r>
          </w:p>
        </w:tc>
        <w:tc>
          <w:tcPr>
            <w:tcW w:w="2088" w:type="dxa"/>
          </w:tcPr>
          <w:p w:rsidR="00697135" w:rsidRDefault="009C7631" w:rsidP="001F1E7D">
            <w:r>
              <w:t>UD_MASK</w:t>
            </w:r>
          </w:p>
        </w:tc>
      </w:tr>
      <w:tr w:rsidR="00697135" w:rsidTr="001F5259">
        <w:tc>
          <w:tcPr>
            <w:tcW w:w="2448" w:type="dxa"/>
          </w:tcPr>
          <w:p w:rsidR="00697135" w:rsidRDefault="001F5259" w:rsidP="001F1E7D">
            <w:r>
              <w:t>Sign Bit</w:t>
            </w:r>
          </w:p>
        </w:tc>
        <w:tc>
          <w:tcPr>
            <w:tcW w:w="5040" w:type="dxa"/>
          </w:tcPr>
          <w:p w:rsidR="00697135" w:rsidRDefault="001F5259" w:rsidP="001F1E7D">
            <w:r>
              <w:t>Mostly Unknown at this time</w:t>
            </w:r>
          </w:p>
        </w:tc>
        <w:tc>
          <w:tcPr>
            <w:tcW w:w="2088" w:type="dxa"/>
          </w:tcPr>
          <w:p w:rsidR="00697135" w:rsidRDefault="009C7631" w:rsidP="001F1E7D">
            <w:r>
              <w:t>S_MASK</w:t>
            </w:r>
          </w:p>
        </w:tc>
      </w:tr>
    </w:tbl>
    <w:p w:rsidR="001F5259" w:rsidRDefault="001F5259" w:rsidP="001F1E7D"/>
    <w:p w:rsidR="00697135" w:rsidRDefault="00697135" w:rsidP="001F1E7D">
      <w:r>
        <w:t>Keep in mind that multiple bits can be set at once. The above bits masks can be used as follows:</w:t>
      </w:r>
    </w:p>
    <w:p w:rsidR="00697135" w:rsidRDefault="00697135" w:rsidP="00697135">
      <w:pPr>
        <w:spacing w:after="0"/>
      </w:pPr>
      <w:r>
        <w:t>If (&lt;object name&gt;.</w:t>
      </w:r>
      <w:proofErr w:type="spellStart"/>
      <w:proofErr w:type="gramStart"/>
      <w:r>
        <w:t>readSTR</w:t>
      </w:r>
      <w:proofErr w:type="spellEnd"/>
      <w:r>
        <w:t>(</w:t>
      </w:r>
      <w:proofErr w:type="gramEnd"/>
      <w:r>
        <w:t>) &amp; CY_MASK) {</w:t>
      </w:r>
    </w:p>
    <w:p w:rsidR="00697135" w:rsidRDefault="00697135" w:rsidP="00697135">
      <w:pPr>
        <w:spacing w:after="0"/>
        <w:ind w:firstLine="720"/>
      </w:pPr>
      <w:r>
        <w:t>// code for when carry-over has occurred</w:t>
      </w:r>
    </w:p>
    <w:p w:rsidR="00697135" w:rsidRDefault="00697135" w:rsidP="001F1E7D">
      <w:r>
        <w:t>}</w:t>
      </w:r>
    </w:p>
    <w:p w:rsidR="001F5259" w:rsidRDefault="001F5259" w:rsidP="001F1E7D">
      <w:r>
        <w:t xml:space="preserve">An interrupt that was triggered by the LS7366R can be cleared through reading the status register. If multiple interrupts are enabled ensure you check all applicable bits </w:t>
      </w:r>
      <w:r w:rsidR="00D9192C">
        <w:t>as many may have triggered before you read the register. Do not call this function in an ISR.</w:t>
      </w:r>
    </w:p>
    <w:p w:rsidR="00697135" w:rsidRDefault="00697135" w:rsidP="00697135">
      <w:pPr>
        <w:pStyle w:val="Heading3"/>
      </w:pPr>
      <w:proofErr w:type="gramStart"/>
      <w:r>
        <w:t>unsigned</w:t>
      </w:r>
      <w:proofErr w:type="gramEnd"/>
      <w:r>
        <w:t xml:space="preserve"> long </w:t>
      </w:r>
      <w:proofErr w:type="spellStart"/>
      <w:r>
        <w:t>readOTR</w:t>
      </w:r>
      <w:proofErr w:type="spellEnd"/>
      <w:r>
        <w:t>()</w:t>
      </w:r>
    </w:p>
    <w:p w:rsidR="00697135" w:rsidRDefault="00697135" w:rsidP="001F1E7D">
      <w:r>
        <w:t>Coming soon</w:t>
      </w:r>
    </w:p>
    <w:p w:rsidR="00697135" w:rsidRDefault="00697135" w:rsidP="00697135">
      <w:pPr>
        <w:pStyle w:val="Heading3"/>
      </w:pPr>
      <w:proofErr w:type="gramStart"/>
      <w:r>
        <w:t>void</w:t>
      </w:r>
      <w:proofErr w:type="gramEnd"/>
      <w:r>
        <w:t xml:space="preserve"> </w:t>
      </w:r>
      <w:proofErr w:type="spellStart"/>
      <w:r>
        <w:t>setCounter</w:t>
      </w:r>
      <w:proofErr w:type="spellEnd"/>
      <w:r>
        <w:t>(unsigned long)</w:t>
      </w:r>
    </w:p>
    <w:p w:rsidR="00697135" w:rsidRDefault="00697135" w:rsidP="00697135">
      <w:r>
        <w:t>Coming soon</w:t>
      </w:r>
    </w:p>
    <w:p w:rsidR="00697135" w:rsidRPr="00697135" w:rsidRDefault="00697135" w:rsidP="00697135"/>
    <w:sectPr w:rsidR="00697135" w:rsidRPr="0069713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C43" w:rsidRDefault="00135C43" w:rsidP="001E32F2">
      <w:pPr>
        <w:spacing w:after="0" w:line="240" w:lineRule="auto"/>
      </w:pPr>
      <w:r>
        <w:separator/>
      </w:r>
    </w:p>
  </w:endnote>
  <w:endnote w:type="continuationSeparator" w:id="0">
    <w:p w:rsidR="00135C43" w:rsidRDefault="00135C43" w:rsidP="001E3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426526"/>
      <w:docPartObj>
        <w:docPartGallery w:val="Page Numbers (Bottom of Page)"/>
        <w:docPartUnique/>
      </w:docPartObj>
    </w:sdtPr>
    <w:sdtEndPr>
      <w:rPr>
        <w:noProof/>
      </w:rPr>
    </w:sdtEndPr>
    <w:sdtContent>
      <w:p w:rsidR="001E32F2" w:rsidRDefault="001E32F2">
        <w:pPr>
          <w:pStyle w:val="Footer"/>
          <w:jc w:val="right"/>
        </w:pPr>
        <w:r>
          <w:fldChar w:fldCharType="begin"/>
        </w:r>
        <w:r>
          <w:instrText xml:space="preserve"> PAGE   \* MERGEFORMAT </w:instrText>
        </w:r>
        <w:r>
          <w:fldChar w:fldCharType="separate"/>
        </w:r>
        <w:r w:rsidR="004C3384">
          <w:rPr>
            <w:noProof/>
          </w:rPr>
          <w:t>1</w:t>
        </w:r>
        <w:r>
          <w:rPr>
            <w:noProof/>
          </w:rPr>
          <w:fldChar w:fldCharType="end"/>
        </w:r>
      </w:p>
    </w:sdtContent>
  </w:sdt>
  <w:p w:rsidR="001E32F2" w:rsidRDefault="001E32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C43" w:rsidRDefault="00135C43" w:rsidP="001E32F2">
      <w:pPr>
        <w:spacing w:after="0" w:line="240" w:lineRule="auto"/>
      </w:pPr>
      <w:r>
        <w:separator/>
      </w:r>
    </w:p>
  </w:footnote>
  <w:footnote w:type="continuationSeparator" w:id="0">
    <w:p w:rsidR="00135C43" w:rsidRDefault="00135C43" w:rsidP="001E32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2F2" w:rsidRDefault="001E32F2">
    <w:pPr>
      <w:pStyle w:val="Header"/>
    </w:pPr>
    <w:r>
      <w:t>Turbocharger Alpha Release</w:t>
    </w:r>
    <w:r>
      <w:tab/>
      <w:t>LS7366R Library</w:t>
    </w:r>
    <w:r>
      <w:tab/>
      <w:t>Diefenderfer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B02A7"/>
    <w:multiLevelType w:val="hybridMultilevel"/>
    <w:tmpl w:val="C02CE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11563"/>
    <w:multiLevelType w:val="hybridMultilevel"/>
    <w:tmpl w:val="6D1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2F2"/>
    <w:rsid w:val="000B381C"/>
    <w:rsid w:val="00135C43"/>
    <w:rsid w:val="001B68DA"/>
    <w:rsid w:val="001E32F2"/>
    <w:rsid w:val="001F1E7D"/>
    <w:rsid w:val="001F5259"/>
    <w:rsid w:val="0030513B"/>
    <w:rsid w:val="003740E9"/>
    <w:rsid w:val="004B59BD"/>
    <w:rsid w:val="004C3384"/>
    <w:rsid w:val="004E2914"/>
    <w:rsid w:val="0054378C"/>
    <w:rsid w:val="005663E6"/>
    <w:rsid w:val="005E0801"/>
    <w:rsid w:val="00697135"/>
    <w:rsid w:val="00817677"/>
    <w:rsid w:val="009675E0"/>
    <w:rsid w:val="009B26CD"/>
    <w:rsid w:val="009C7631"/>
    <w:rsid w:val="00A1718B"/>
    <w:rsid w:val="00A205A5"/>
    <w:rsid w:val="00A80750"/>
    <w:rsid w:val="00C66378"/>
    <w:rsid w:val="00C76168"/>
    <w:rsid w:val="00CD2868"/>
    <w:rsid w:val="00D7365E"/>
    <w:rsid w:val="00D9192C"/>
    <w:rsid w:val="00DB3600"/>
    <w:rsid w:val="00DE6FF6"/>
    <w:rsid w:val="00E169EB"/>
    <w:rsid w:val="00EF5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3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32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32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2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32F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E32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32F2"/>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1E3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2F2"/>
  </w:style>
  <w:style w:type="paragraph" w:styleId="Footer">
    <w:name w:val="footer"/>
    <w:basedOn w:val="Normal"/>
    <w:link w:val="FooterChar"/>
    <w:uiPriority w:val="99"/>
    <w:unhideWhenUsed/>
    <w:rsid w:val="001E3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2F2"/>
  </w:style>
  <w:style w:type="character" w:customStyle="1" w:styleId="Heading1Char">
    <w:name w:val="Heading 1 Char"/>
    <w:basedOn w:val="DefaultParagraphFont"/>
    <w:link w:val="Heading1"/>
    <w:uiPriority w:val="9"/>
    <w:rsid w:val="001E32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32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32F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E6FF6"/>
    <w:pPr>
      <w:ind w:left="720"/>
      <w:contextualSpacing/>
    </w:pPr>
  </w:style>
  <w:style w:type="table" w:styleId="TableGrid">
    <w:name w:val="Table Grid"/>
    <w:basedOn w:val="TableNormal"/>
    <w:uiPriority w:val="59"/>
    <w:rsid w:val="00967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75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32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32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32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2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32F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E32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32F2"/>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1E3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2F2"/>
  </w:style>
  <w:style w:type="paragraph" w:styleId="Footer">
    <w:name w:val="footer"/>
    <w:basedOn w:val="Normal"/>
    <w:link w:val="FooterChar"/>
    <w:uiPriority w:val="99"/>
    <w:unhideWhenUsed/>
    <w:rsid w:val="001E3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2F2"/>
  </w:style>
  <w:style w:type="character" w:customStyle="1" w:styleId="Heading1Char">
    <w:name w:val="Heading 1 Char"/>
    <w:basedOn w:val="DefaultParagraphFont"/>
    <w:link w:val="Heading1"/>
    <w:uiPriority w:val="9"/>
    <w:rsid w:val="001E32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32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32F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E6FF6"/>
    <w:pPr>
      <w:ind w:left="720"/>
      <w:contextualSpacing/>
    </w:pPr>
  </w:style>
  <w:style w:type="table" w:styleId="TableGrid">
    <w:name w:val="Table Grid"/>
    <w:basedOn w:val="TableNormal"/>
    <w:uiPriority w:val="59"/>
    <w:rsid w:val="00967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75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61B0668-838E-4D5B-80B2-19B83A2DD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Bucknell Library and IT</Company>
  <LinksUpToDate>false</LinksUpToDate>
  <CharactersWithSpaces>9675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Diefenderfer</dc:creator>
  <cp:lastModifiedBy>Philip Diefenderfer</cp:lastModifiedBy>
  <cp:revision>7</cp:revision>
  <dcterms:created xsi:type="dcterms:W3CDTF">2015-03-05T20:24:00Z</dcterms:created>
  <dcterms:modified xsi:type="dcterms:W3CDTF">2015-03-06T15:43:00Z</dcterms:modified>
</cp:coreProperties>
</file>