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1F3864"/>
          <w:sz w:val="52"/>
          <w:szCs w:val="52"/>
        </w:rPr>
        <w:t xml:space="preserve">AXIOM</w:t>
      </w:r>
    </w:p>
    <w:p>
      <w:pPr>
        <w:jc w:val="center"/>
      </w:pPr>
      <w:r>
        <w:rPr>
          <w:rFonts w:ascii="Arial" w:cs="Arial" w:eastAsia="Arial" w:hAnsi="Arial"/>
          <w:i/>
          <w:iCs/>
          <w:color w:val="2E74B5"/>
          <w:sz w:val="28"/>
          <w:szCs w:val="28"/>
        </w:rPr>
        <w:t xml:space="preserve">Constructor Block — Design Notes</w:t>
      </w:r>
    </w:p>
    <w:p>
      <w:pPr>
        <w:jc w:val="center"/>
      </w:pPr>
      <w:r>
        <w:rPr>
          <w:rFonts w:ascii="Arial" w:cs="Arial" w:eastAsia="Arial" w:hAnsi="Arial"/>
          <w:color w:val="666666"/>
          <w:sz w:val="22"/>
          <w:szCs w:val="22"/>
        </w:rPr>
        <w:t xml:space="preserve">Working note  •  Supplement to Main Design Document</w:t>
      </w:r>
    </w:p>
    <w:p>
      <w:pPr>
        <w:spacing w:after="120"/>
      </w:pPr>
      <w:r>
        <w:t xml:space="preserve"/>
      </w:r>
    </w:p>
    <w:p>
      <w:pPr>
        <w:pStyle w:val="Heading1"/>
      </w:pPr>
      <w:r>
        <w:rPr>
          <w:rFonts w:ascii="Arial" w:cs="Arial" w:eastAsia="Arial" w:hAnsi="Arial"/>
          <w:b/>
          <w:bCs/>
          <w:sz w:val="32"/>
          <w:szCs w:val="32"/>
        </w:rPr>
        <w:t xml:space="preserve">1. The Premise</w:t>
      </w:r>
    </w:p>
    <w:p>
      <w:pPr>
        <w:spacing w:after="120"/>
      </w:pPr>
      <w:r>
        <w:rPr>
          <w:rFonts w:ascii="Arial" w:cs="Arial" w:eastAsia="Arial" w:hAnsi="Arial"/>
          <w:sz w:val="24"/>
          <w:szCs w:val="24"/>
        </w:rPr>
        <w:t xml:space="preserve">The Constructor block is one of Axiom’s core differentiating pillars: the ability to automate construction itself. Where other mods add machines that produce items, the Constructor produces structures — reading a saved schematic and building it layer by layer using materials fed from the player’s production lines.</w:t>
      </w:r>
    </w:p>
    <w:p>
      <w:pPr>
        <w:spacing w:after="120"/>
      </w:pPr>
      <w:r>
        <w:rPr>
          <w:rFonts w:ascii="Arial" w:cs="Arial" w:eastAsia="Arial" w:hAnsi="Arial"/>
          <w:sz w:val="24"/>
          <w:szCs w:val="24"/>
        </w:rPr>
        <w:t xml:space="preserve">The design intent is captured in the progression philosophy: ‘auto-construction’ should be the moment a builder steps back and says ‘I built that, and now my game is fundamentally different.’ The Constructor must earn that moment. This note works through the mechanical decisions required to make it real.</w:t>
      </w:r>
    </w:p>
    <w:p>
      <w:pPr>
        <w:spacing w:after="120"/>
      </w:pPr>
      <w:r>
        <w:t xml:space="preserve"/>
      </w:r>
    </w:p>
    <w:p>
      <w:pPr>
        <w:pStyle w:val="Heading1"/>
      </w:pPr>
      <w:r>
        <w:rPr>
          <w:rFonts w:ascii="Arial" w:cs="Arial" w:eastAsia="Arial" w:hAnsi="Arial"/>
          <w:b/>
          <w:bCs/>
          <w:sz w:val="32"/>
          <w:szCs w:val="32"/>
        </w:rPr>
        <w:t xml:space="preserve">2. Physical Form — The Overhead Gantry</w:t>
      </w:r>
    </w:p>
    <w:p>
      <w:pPr>
        <w:spacing w:after="120"/>
      </w:pPr>
      <w:r>
        <w:rPr>
          <w:rFonts w:ascii="Arial" w:cs="Arial" w:eastAsia="Arial" w:hAnsi="Arial"/>
          <w:sz w:val="24"/>
          <w:szCs w:val="24"/>
        </w:rPr>
        <w:t xml:space="preserve">The Constructor is implemented as an overhead gantry crane — a multi-block structure spanning a defined rectangular build area. Two parallel rail tracks run along the outer edges of the build zone; a crossbeam rides the rails; a build head rides the crossbeam. The head descends to place blocks layer by layer, moving in a raster pattern across each layer before stepping down to the next.</w:t>
      </w:r>
    </w:p>
    <w:p>
      <w:pPr>
        <w:spacing w:after="120"/>
      </w:pPr>
      <w:r>
        <w:rPr>
          <w:rFonts w:ascii="Arial" w:cs="Arial" w:eastAsia="Arial" w:hAnsi="Arial"/>
          <w:sz w:val="24"/>
          <w:szCs w:val="24"/>
        </w:rPr>
        <w:t xml:space="preserve">This form is deliberately reminiscent of classic quarry mods (BuildCraft, Thermal Expansion) — a recognisable piece of infrastructure that communicates its purpose at a glance. Players who have modded Minecraft before will understand the footprint immediately. The 3D printer analogy is equally apt: the gantry head is the print nozzle, the schematic is the model file, the material supply lines are the filament feed.</w:t>
      </w:r>
    </w:p>
    <w:p>
      <w:pPr>
        <w:spacing w:after="120"/>
      </w:pPr>
      <w:r>
        <w:t xml:space="preserve"/>
      </w:r>
    </w:p>
    <w:p>
      <w:pPr>
        <w:pStyle w:val="Heading2"/>
      </w:pPr>
      <w:r>
        <w:rPr>
          <w:rFonts w:ascii="Arial" w:cs="Arial" w:eastAsia="Arial" w:hAnsi="Arial"/>
          <w:b/>
          <w:bCs/>
          <w:sz w:val="28"/>
          <w:szCs w:val="28"/>
        </w:rPr>
        <w:t xml:space="preserve">Why the gantry model is the right choice</w:t>
      </w:r>
    </w:p>
    <w:p>
      <w:pPr>
        <w:spacing w:after="120"/>
      </w:pPr>
      <w:r>
        <w:rPr>
          <w:rFonts w:ascii="Arial" w:cs="Arial" w:eastAsia="Arial" w:hAnsi="Arial"/>
          <w:sz w:val="24"/>
          <w:szCs w:val="24"/>
        </w:rPr>
        <w:t xml:space="preserve">Several alternatives were considered:</w:t>
      </w:r>
    </w:p>
    <w:p>
      <w:pPr>
        <w:pStyle w:val="ListParagraph"/>
        <w:numPr>
          <w:ilvl w:val="0"/>
          <w:numId w:val="2"/>
        </w:numPr>
      </w:pPr>
      <w:r>
        <w:rPr>
          <w:rFonts w:ascii="Arial" w:cs="Arial" w:eastAsia="Arial" w:hAnsi="Arial"/>
          <w:sz w:val="24"/>
          <w:szCs w:val="24"/>
        </w:rPr>
        <w:t xml:space="preserve">Volume field model: the Constructor broadcasts a ‘build field’ and places blocks anywhere within it invisibly. Rejected — invisible mechanics conflict with Axiom’s design philosophy. Players should be able to understand the state of their factory by looking at it.</w:t>
      </w:r>
    </w:p>
    <w:p>
      <w:pPr>
        <w:pStyle w:val="ListParagraph"/>
        <w:numPr>
          <w:ilvl w:val="0"/>
          <w:numId w:val="2"/>
        </w:numPr>
      </w:pPr>
      <w:r>
        <w:rPr>
          <w:rFonts w:ascii="Arial" w:cs="Arial" w:eastAsia="Arial" w:hAnsi="Arial"/>
          <w:sz w:val="24"/>
          <w:szCs w:val="24"/>
        </w:rPr>
        <w:t xml:space="preserve">Robotic arm model: a single articulated arm places blocks in reach. Rejected — limited range makes it unsuitable for the large structures the Constructor is meant to enable.</w:t>
      </w:r>
    </w:p>
    <w:p>
      <w:pPr>
        <w:pStyle w:val="ListParagraph"/>
        <w:numPr>
          <w:ilvl w:val="0"/>
          <w:numId w:val="2"/>
        </w:numPr>
      </w:pPr>
      <w:r>
        <w:rPr>
          <w:rFonts w:ascii="Arial" w:cs="Arial" w:eastAsia="Arial" w:hAnsi="Arial"/>
          <w:sz w:val="24"/>
          <w:szCs w:val="24"/>
        </w:rPr>
        <w:t xml:space="preserve">Gantry model: chosen. The boundary is defined by the rail placement, is immediately legible, and the moving head makes construction progress visible without requiring a UI check. Players can watch their factory build itself.</w:t>
      </w:r>
    </w:p>
    <w:p>
      <w:pPr>
        <w:spacing w:after="120"/>
      </w:pPr>
      <w:r>
        <w:t xml:space="preserve"/>
      </w:r>
    </w:p>
    <w:p>
      <w:pPr>
        <w:pStyle w:val="Heading2"/>
      </w:pPr>
      <w:r>
        <w:rPr>
          <w:rFonts w:ascii="Arial" w:cs="Arial" w:eastAsia="Arial" w:hAnsi="Arial"/>
          <w:b/>
          <w:bCs/>
          <w:sz w:val="28"/>
          <w:szCs w:val="28"/>
        </w:rPr>
        <w:t xml:space="preserve">Multi-block structure</w:t>
      </w:r>
    </w:p>
    <w:p>
      <w:pPr>
        <w:spacing w:after="120"/>
      </w:pPr>
      <w:r>
        <w:rPr>
          <w:rFonts w:ascii="Arial" w:cs="Arial" w:eastAsia="Arial" w:hAnsi="Arial"/>
          <w:sz w:val="24"/>
          <w:szCs w:val="24"/>
        </w:rPr>
        <w:t xml:space="preserve">The gantry requires the following placed blocks to form a valid structure:</w:t>
      </w:r>
    </w:p>
    <w:p>
      <w:pPr>
        <w:pStyle w:val="ListParagraph"/>
        <w:numPr>
          <w:ilvl w:val="0"/>
          <w:numId w:val="2"/>
        </w:numPr>
      </w:pPr>
      <w:r>
        <w:rPr>
          <w:rFonts w:ascii="Arial" w:cs="Arial" w:eastAsia="Arial" w:hAnsi="Arial"/>
          <w:sz w:val="24"/>
          <w:szCs w:val="24"/>
        </w:rPr>
        <w:t xml:space="preserve">Constructor Rails: two parallel tracks defining the length of the build zone. Minimum span: 3 blocks. Maximum span: configurable, defaulting to 32 blocks (expandable via research).</w:t>
      </w:r>
    </w:p>
    <w:p>
      <w:pPr>
        <w:pStyle w:val="ListParagraph"/>
        <w:numPr>
          <w:ilvl w:val="0"/>
          <w:numId w:val="2"/>
        </w:numPr>
      </w:pPr>
      <w:r>
        <w:rPr>
          <w:rFonts w:ascii="Arial" w:cs="Arial" w:eastAsia="Arial" w:hAnsi="Arial"/>
          <w:sz w:val="24"/>
          <w:szCs w:val="24"/>
        </w:rPr>
        <w:t xml:space="preserve">Gantry Crossbeam: a block placed at each end of each rail, defining the width of the build zone. The crossbeam must be the same length on both sides.</w:t>
      </w:r>
    </w:p>
    <w:p>
      <w:pPr>
        <w:pStyle w:val="ListParagraph"/>
        <w:numPr>
          <w:ilvl w:val="0"/>
          <w:numId w:val="2"/>
        </w:numPr>
      </w:pPr>
      <w:r>
        <w:rPr>
          <w:rFonts w:ascii="Arial" w:cs="Arial" w:eastAsia="Arial" w:hAnsi="Arial"/>
          <w:sz w:val="24"/>
          <w:szCs w:val="24"/>
        </w:rPr>
        <w:t xml:space="preserve">Build Head: a single block that attaches to the crossbeam. The head is the active placer — it is the block that consumes materials and performs construction.</w:t>
      </w:r>
    </w:p>
    <w:p>
      <w:pPr>
        <w:pStyle w:val="ListParagraph"/>
        <w:numPr>
          <w:ilvl w:val="0"/>
          <w:numId w:val="2"/>
        </w:numPr>
      </w:pPr>
      <w:r>
        <w:rPr>
          <w:rFonts w:ascii="Arial" w:cs="Arial" w:eastAsia="Arial" w:hAnsi="Arial"/>
          <w:sz w:val="24"/>
          <w:szCs w:val="24"/>
        </w:rPr>
        <w:t xml:space="preserve">Constructor Controller: a block at one end of the rail system that houses the schematic, the material manifest, the progress display, and the GUI. Connected to the rest of the gantry by adjacency.</w:t>
      </w:r>
    </w:p>
    <w:p>
      <w:pPr>
        <w:spacing w:after="120"/>
      </w:pPr>
      <w:r>
        <w:rPr>
          <w:rFonts w:ascii="Arial" w:cs="Arial" w:eastAsia="Arial" w:hAnsi="Arial"/>
          <w:sz w:val="24"/>
          <w:szCs w:val="24"/>
        </w:rPr>
        <w:t xml:space="preserve">The build zone is the rectangular column below the gantry frame, from the gantry floor down to a configurable depth (or to the schematic height, whichever is smaller). The player defines the build zone by where they place the rails — no separate configuration step required.</w:t>
      </w:r>
    </w:p>
    <w:p>
      <w:pPr>
        <w:spacing w:after="120"/>
      </w:pPr>
      <w:r>
        <w:t xml:space="preserve"/>
      </w:r>
    </w:p>
    <w:p>
      <w:pPr>
        <w:pStyle w:val="Heading1"/>
      </w:pPr>
      <w:r>
        <w:rPr>
          <w:rFonts w:ascii="Arial" w:cs="Arial" w:eastAsia="Arial" w:hAnsi="Arial"/>
          <w:b/>
          <w:bCs/>
          <w:sz w:val="32"/>
          <w:szCs w:val="32"/>
        </w:rPr>
        <w:t xml:space="preserve">3. The Schematic System — Scan and Replay</w:t>
      </w:r>
    </w:p>
    <w:p>
      <w:pPr>
        <w:spacing w:after="120"/>
      </w:pPr>
      <w:r>
        <w:rPr>
          <w:rFonts w:ascii="Arial" w:cs="Arial" w:eastAsia="Arial" w:hAnsi="Arial"/>
          <w:sz w:val="24"/>
          <w:szCs w:val="24"/>
        </w:rPr>
        <w:t xml:space="preserve">The Constructor uses a scan-then-replay model. The player builds a structure by hand (or by any other means), then uses the Schematic Scanner — a handheld item — to capture it as a saved schematic. The schematic is stored as an item that can be placed in the Constructor Controller’s schematic slot.</w:t>
      </w:r>
    </w:p>
    <w:p>
      <w:pPr>
        <w:spacing w:after="120"/>
      </w:pPr>
      <w:r>
        <w:t xml:space="preserve"/>
      </w:r>
    </w:p>
    <w:p>
      <w:pPr>
        <w:pStyle w:val="Heading2"/>
      </w:pPr>
      <w:r>
        <w:rPr>
          <w:rFonts w:ascii="Arial" w:cs="Arial" w:eastAsia="Arial" w:hAnsi="Arial"/>
          <w:b/>
          <w:bCs/>
          <w:sz w:val="28"/>
          <w:szCs w:val="28"/>
        </w:rPr>
        <w:t xml:space="preserve">The Schematic Scanner</w:t>
      </w:r>
    </w:p>
    <w:p>
      <w:pPr>
        <w:spacing w:after="120"/>
      </w:pPr>
      <w:r>
        <w:rPr>
          <w:rFonts w:ascii="Arial" w:cs="Arial" w:eastAsia="Arial" w:hAnsi="Arial"/>
          <w:sz w:val="24"/>
          <w:szCs w:val="24"/>
        </w:rPr>
        <w:t xml:space="preserve">The Schematic Scanner is a handheld item unlocked at mid-game research tier, before the Constructor itself. This sequencing is intentional: the player learns to think in terms of replicable structures before they have the machine that replicates them.</w:t>
      </w:r>
    </w:p>
    <w:p>
      <w:pPr>
        <w:spacing w:after="120"/>
      </w:pPr>
      <w:r>
        <w:rPr>
          <w:rFonts w:ascii="Arial" w:cs="Arial" w:eastAsia="Arial" w:hAnsi="Arial"/>
          <w:sz w:val="24"/>
          <w:szCs w:val="24"/>
        </w:rPr>
        <w:t xml:space="preserve">Usage: right-click to set the first corner of a capture volume, right-click again to set the opposite corner. The scanner captures all blocks within the volume as a schematic. Air blocks within the volume are included — the Constructor will clear any existing blocks that should be air in the schematic. The player names the schematic before saving; named schematics are stored as items in the player’s inventory and can be placed in any Constructor Controller.</w:t>
      </w:r>
    </w:p>
    <w:p>
      <w:pPr>
        <w:spacing w:after="120"/>
      </w:pPr>
      <w:r>
        <w:rPr>
          <w:rFonts w:ascii="Arial" w:cs="Arial" w:eastAsia="Arial" w:hAnsi="Arial"/>
          <w:sz w:val="24"/>
          <w:szCs w:val="24"/>
        </w:rPr>
        <w:t xml:space="preserve">The capture volume is bounded by the scanner’s tier. A basic scanner captures up to a 16×16×16 volume. A research upgrade extends this to 32×32×32. Larger schematics require more advanced research — this gates the Constructor’s most powerful uses (self-replicating factory modules, automated mine shaft construction) behind meaningful progression.</w:t>
      </w:r>
    </w:p>
    <w:p>
      <w:pPr>
        <w:spacing w:after="120"/>
      </w:pPr>
      <w:r>
        <w:t xml:space="preserve"/>
      </w:r>
    </w:p>
    <w:p>
      <w:pPr>
        <w:pStyle w:val="Heading2"/>
      </w:pPr>
      <w:r>
        <w:rPr>
          <w:rFonts w:ascii="Arial" w:cs="Arial" w:eastAsia="Arial" w:hAnsi="Arial"/>
          <w:b/>
          <w:bCs/>
          <w:sz w:val="28"/>
          <w:szCs w:val="28"/>
        </w:rPr>
        <w:t xml:space="preserve">What the schematic stores</w:t>
      </w:r>
    </w:p>
    <w:p>
      <w:pPr>
        <w:spacing w:after="120"/>
      </w:pPr>
      <w:r>
        <w:rPr>
          <w:rFonts w:ascii="Arial" w:cs="Arial" w:eastAsia="Arial" w:hAnsi="Arial"/>
          <w:sz w:val="24"/>
          <w:szCs w:val="24"/>
        </w:rPr>
        <w:t xml:space="preserve">A schematic is a compact record of block state within a volume:</w:t>
      </w:r>
    </w:p>
    <w:p>
      <w:pPr>
        <w:pStyle w:val="ListParagraph"/>
        <w:numPr>
          <w:ilvl w:val="0"/>
          <w:numId w:val="2"/>
        </w:numPr>
      </w:pPr>
      <w:r>
        <w:rPr>
          <w:rFonts w:ascii="Arial" w:cs="Arial" w:eastAsia="Arial" w:hAnsi="Arial"/>
          <w:sz w:val="24"/>
          <w:szCs w:val="24"/>
        </w:rPr>
        <w:t xml:space="preserve">Block type and state for every position (including air)</w:t>
      </w:r>
    </w:p>
    <w:p>
      <w:pPr>
        <w:pStyle w:val="ListParagraph"/>
        <w:numPr>
          <w:ilvl w:val="0"/>
          <w:numId w:val="2"/>
        </w:numPr>
      </w:pPr>
      <w:r>
        <w:rPr>
          <w:rFonts w:ascii="Arial" w:cs="Arial" w:eastAsia="Arial" w:hAnsi="Arial"/>
          <w:sz w:val="24"/>
          <w:szCs w:val="24"/>
        </w:rPr>
        <w:t xml:space="preserve">A computed material manifest: the exact count of each block type required for one build</w:t>
      </w:r>
    </w:p>
    <w:p>
      <w:pPr>
        <w:pStyle w:val="ListParagraph"/>
        <w:numPr>
          <w:ilvl w:val="0"/>
          <w:numId w:val="2"/>
        </w:numPr>
      </w:pPr>
      <w:r>
        <w:rPr>
          <w:rFonts w:ascii="Arial" w:cs="Arial" w:eastAsia="Arial" w:hAnsi="Arial"/>
          <w:sz w:val="24"/>
          <w:szCs w:val="24"/>
        </w:rPr>
        <w:t xml:space="preserve">An origin marker: which corner of the schematic aligns with which corner of the build zone</w:t>
      </w:r>
    </w:p>
    <w:p>
      <w:pPr>
        <w:pStyle w:val="ListParagraph"/>
        <w:numPr>
          <w:ilvl w:val="0"/>
          <w:numId w:val="2"/>
        </w:numPr>
      </w:pPr>
      <w:r>
        <w:rPr>
          <w:rFonts w:ascii="Arial" w:cs="Arial" w:eastAsia="Arial" w:hAnsi="Arial"/>
          <w:sz w:val="24"/>
          <w:szCs w:val="24"/>
        </w:rPr>
        <w:t xml:space="preserve">Metadata: capture date, player name, schematic name, volume dimensions</w:t>
      </w:r>
    </w:p>
    <w:p>
      <w:pPr>
        <w:spacing w:after="120"/>
      </w:pPr>
      <w:r>
        <w:rPr>
          <w:rFonts w:ascii="Arial" w:cs="Arial" w:eastAsia="Arial" w:hAnsi="Arial"/>
          <w:sz w:val="24"/>
          <w:szCs w:val="24"/>
        </w:rPr>
        <w:t xml:space="preserve">The schematic does not store tile entity data (chest contents, machine configurations). This is a deliberate scope limit — replicating configured machines would create multiplayer balance problems and significantly complicate the implementation. The Constructor builds structure; the player configures machines within that structure.</w:t>
      </w:r>
    </w:p>
    <w:p>
      <w:pPr>
        <w:spacing w:after="120"/>
      </w:pPr>
      <w:r>
        <w:t xml:space="preserve"/>
      </w:r>
    </w:p>
    <w:p>
      <w:pPr>
        <w:pStyle w:val="Heading2"/>
      </w:pPr>
      <w:r>
        <w:rPr>
          <w:rFonts w:ascii="Arial" w:cs="Arial" w:eastAsia="Arial" w:hAnsi="Arial"/>
          <w:b/>
          <w:bCs/>
          <w:sz w:val="28"/>
          <w:szCs w:val="28"/>
        </w:rPr>
        <w:t xml:space="preserve">Rotation and mirroring</w:t>
      </w:r>
    </w:p>
    <w:p>
      <w:pPr>
        <w:spacing w:after="120"/>
      </w:pPr>
      <w:r>
        <w:rPr>
          <w:rFonts w:ascii="Arial" w:cs="Arial" w:eastAsia="Arial" w:hAnsi="Arial"/>
          <w:sz w:val="24"/>
          <w:szCs w:val="24"/>
        </w:rPr>
        <w:t xml:space="preserve">Schematics can be rotated in 90° increments and mirrored on one axis before building. This is configured in the Controller GUI. Rotation is applied to block states (e.g. a stair facing north becomes a stair facing east) automatically. This makes a single schematic usable in multiple orientations without rescanning.</w:t>
      </w:r>
    </w:p>
    <w:p>
      <w:pPr>
        <w:spacing w:after="120"/>
      </w:pPr>
      <w:r>
        <w:t xml:space="preserve"/>
      </w:r>
    </w:p>
    <w:p>
      <w:pPr>
        <w:pStyle w:val="Heading1"/>
      </w:pPr>
      <w:r>
        <w:rPr>
          <w:rFonts w:ascii="Arial" w:cs="Arial" w:eastAsia="Arial" w:hAnsi="Arial"/>
          <w:b/>
          <w:bCs/>
          <w:sz w:val="32"/>
          <w:szCs w:val="32"/>
        </w:rPr>
        <w:t xml:space="preserve">4. Material Supply — Belt Feed and Internal Buffer</w:t>
      </w:r>
    </w:p>
    <w:p>
      <w:pPr>
        <w:spacing w:after="120"/>
      </w:pPr>
      <w:r>
        <w:rPr>
          <w:rFonts w:ascii="Arial" w:cs="Arial" w:eastAsia="Arial" w:hAnsi="Arial"/>
          <w:sz w:val="24"/>
          <w:szCs w:val="24"/>
        </w:rPr>
        <w:t xml:space="preserve">The Constructor accepts materials through two channels that can be used independently or simultaneously:</w:t>
      </w:r>
    </w:p>
    <w:p>
      <w:pPr>
        <w:spacing w:after="120"/>
      </w:pPr>
      <w:r>
        <w:t xml:space="preserve"/>
      </w:r>
    </w:p>
    <w:p>
      <w:pPr>
        <w:pStyle w:val="Heading2"/>
      </w:pPr>
      <w:r>
        <w:rPr>
          <w:rFonts w:ascii="Arial" w:cs="Arial" w:eastAsia="Arial" w:hAnsi="Arial"/>
          <w:b/>
          <w:bCs/>
          <w:sz w:val="28"/>
          <w:szCs w:val="28"/>
        </w:rPr>
        <w:t xml:space="preserve">Belt input</w:t>
      </w:r>
    </w:p>
    <w:p>
      <w:pPr>
        <w:spacing w:after="120"/>
      </w:pPr>
      <w:r>
        <w:rPr>
          <w:rFonts w:ascii="Arial" w:cs="Arial" w:eastAsia="Arial" w:hAnsi="Arial"/>
          <w:sz w:val="24"/>
          <w:szCs w:val="24"/>
        </w:rPr>
        <w:t xml:space="preserve">The Constructor Controller exposes item handler capabilities on all four horizontal faces. Any belt, inserter, or pipe from Axiom’s logistics system can feed directly into the Controller. This is the intended primary supply method for large builds — the player constructs a material supply line for each required block type, just as they would for any other production machine.</w:t>
      </w:r>
    </w:p>
    <w:p>
      <w:pPr>
        <w:spacing w:after="120"/>
      </w:pPr>
      <w:r>
        <w:rPr>
          <w:rFonts w:ascii="Arial" w:cs="Arial" w:eastAsia="Arial" w:hAnsi="Arial"/>
          <w:sz w:val="24"/>
          <w:szCs w:val="24"/>
        </w:rPr>
        <w:t xml:space="preserve">This is the mechanically interesting path. Building a supply line for a Constructor is itself a logistics puzzle: the schematic might require stone bricks, glass panes, iron bars, and oak planks in specific quantities. The player must route production of all four to the Constructor. The factory is, in effect, being fed by the factory.</w:t>
      </w:r>
    </w:p>
    <w:p>
      <w:pPr>
        <w:spacing w:after="120"/>
      </w:pPr>
      <w:r>
        <w:t xml:space="preserve"/>
      </w:r>
    </w:p>
    <w:p>
      <w:pPr>
        <w:pStyle w:val="Heading2"/>
      </w:pPr>
      <w:r>
        <w:rPr>
          <w:rFonts w:ascii="Arial" w:cs="Arial" w:eastAsia="Arial" w:hAnsi="Arial"/>
          <w:b/>
          <w:bCs/>
          <w:sz w:val="28"/>
          <w:szCs w:val="28"/>
        </w:rPr>
        <w:t xml:space="preserve">Internal buffer</w:t>
      </w:r>
    </w:p>
    <w:p>
      <w:pPr>
        <w:spacing w:after="120"/>
      </w:pPr>
      <w:r>
        <w:rPr>
          <w:rFonts w:ascii="Arial" w:cs="Arial" w:eastAsia="Arial" w:hAnsi="Arial"/>
          <w:sz w:val="24"/>
          <w:szCs w:val="24"/>
        </w:rPr>
        <w:t xml:space="preserve">The Controller also has an internal inventory sized to hold one full material manifest plus a small overflow buffer (approximately 20% extra per item type). The player can directly insert items into this inventory by opening the GUI and shift-clicking from their own inventory — no belt required.</w:t>
      </w:r>
    </w:p>
    <w:p>
      <w:pPr>
        <w:spacing w:after="120"/>
      </w:pPr>
      <w:r>
        <w:rPr>
          <w:rFonts w:ascii="Arial" w:cs="Arial" w:eastAsia="Arial" w:hAnsi="Arial"/>
          <w:sz w:val="24"/>
          <w:szCs w:val="24"/>
        </w:rPr>
        <w:t xml:space="preserve">This is the intended path for smaller builds or for players who want to hand-feed a one-off construction rather than build a supply line. It should feel like a natural option, not a workaround.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r>
              <w:rPr>
                <w:rFonts w:ascii="Arial" w:cs="Arial" w:eastAsia="Arial" w:hAnsi="Arial"/>
                <w:b/>
                <w:bCs/>
                <w:sz w:val="24"/>
                <w:szCs w:val="24"/>
              </w:rPr>
              <w:t xml:space="preserve">Design principle: no mandatory path</w:t>
            </w:r>
          </w:p>
          <w:p>
            <w:r>
              <w:rPr>
                <w:rFonts w:ascii="Arial" w:cs="Arial" w:eastAsia="Arial" w:hAnsi="Arial"/>
                <w:i/>
                <w:iCs/>
                <w:sz w:val="24"/>
                <w:szCs w:val="24"/>
              </w:rPr>
              <w:t xml:space="preserve">The belt feed and internal buffer are not a progression gate. A player who hand-feeds a Constructor to build one house is using the feature correctly. A player who builds a full supply line to auto-build a hundred identical smelting arrays is also using the feature correctly. The design should not nudge the player toward the belt path — it should reward them when they choose it.</w:t>
            </w:r>
          </w:p>
        </w:tc>
      </w:tr>
    </w:tbl>
    <w:p>
      <w:pPr>
        <w:spacing w:after="120"/>
      </w:pPr>
      <w:r>
        <w:t xml:space="preserve"/>
      </w:r>
    </w:p>
    <w:p>
      <w:pPr>
        <w:pStyle w:val="Heading2"/>
      </w:pPr>
      <w:r>
        <w:rPr>
          <w:rFonts w:ascii="Arial" w:cs="Arial" w:eastAsia="Arial" w:hAnsi="Arial"/>
          <w:b/>
          <w:bCs/>
          <w:sz w:val="28"/>
          <w:szCs w:val="28"/>
        </w:rPr>
        <w:t xml:space="preserve">Material manifest and readiness display</w:t>
      </w:r>
    </w:p>
    <w:p>
      <w:pPr>
        <w:spacing w:after="120"/>
      </w:pPr>
      <w:r>
        <w:rPr>
          <w:rFonts w:ascii="Arial" w:cs="Arial" w:eastAsia="Arial" w:hAnsi="Arial"/>
          <w:sz w:val="24"/>
          <w:szCs w:val="24"/>
        </w:rPr>
        <w:t xml:space="preserve">The Controller GUI displays the material manifest prominently: a list of every block type required, the quantity needed for the full schematic, the quantity currently in the buffer, and a per-item readiness indicator (green = sufficient, amber = partial, red = none). A total readiness percentage is shown at the top.</w:t>
      </w:r>
    </w:p>
    <w:p>
      <w:pPr>
        <w:spacing w:after="120"/>
      </w:pPr>
      <w:r>
        <w:rPr>
          <w:rFonts w:ascii="Arial" w:cs="Arial" w:eastAsia="Arial" w:hAnsi="Arial"/>
          <w:sz w:val="24"/>
          <w:szCs w:val="24"/>
        </w:rPr>
        <w:t xml:space="preserve">Construction begins automatically when the buffer contains enough materials for the next layer. The player does not need to click ‘start’ — the Constructor simply begins working when it is ready and has power. Pausing is explicit (a GUI button or a redstone signal).</w:t>
      </w:r>
    </w:p>
    <w:p>
      <w:pPr>
        <w:spacing w:after="120"/>
      </w:pPr>
      <w:r>
        <w:rPr>
          <w:rFonts w:ascii="Arial" w:cs="Arial" w:eastAsia="Arial" w:hAnsi="Arial"/>
          <w:sz w:val="24"/>
          <w:szCs w:val="24"/>
        </w:rPr>
        <w:t xml:space="preserve">If a required material runs out mid-build, the Constructor pauses at the last completed layer and waits. It does not partially place a layer. This keeps the build state clean — a paused build is always at a layer boundary, making it easy to resume.</w:t>
      </w:r>
    </w:p>
    <w:p>
      <w:pPr>
        <w:spacing w:after="120"/>
      </w:pPr>
      <w:r>
        <w:t xml:space="preserve"/>
      </w:r>
    </w:p>
    <w:p>
      <w:pPr>
        <w:pStyle w:val="Heading1"/>
      </w:pPr>
      <w:r>
        <w:rPr>
          <w:rFonts w:ascii="Arial" w:cs="Arial" w:eastAsia="Arial" w:hAnsi="Arial"/>
          <w:b/>
          <w:bCs/>
          <w:sz w:val="32"/>
          <w:szCs w:val="32"/>
        </w:rPr>
        <w:t xml:space="preserve">5. Build Behaviour — Layer by Layer</w:t>
      </w:r>
    </w:p>
    <w:p>
      <w:pPr>
        <w:spacing w:after="120"/>
      </w:pPr>
      <w:r>
        <w:rPr>
          <w:rFonts w:ascii="Arial" w:cs="Arial" w:eastAsia="Arial" w:hAnsi="Arial"/>
          <w:sz w:val="24"/>
          <w:szCs w:val="24"/>
        </w:rPr>
        <w:t xml:space="preserve">The Constructor builds from the bottom of the schematic upward, one layer at a time. Within each layer, the build head traverses in a raster pattern (left-to-right along the crossbeam, then the crossbeam advances one step along the rails, repeat). This matches the visual expectation set by the 3D printer analogy and ensures that structural blocks are always placed before the blocks that rest on them.</w:t>
      </w:r>
    </w:p>
    <w:p>
      <w:pPr>
        <w:spacing w:after="120"/>
      </w:pPr>
      <w:r>
        <w:t xml:space="preserve"/>
      </w:r>
    </w:p>
    <w:p>
      <w:pPr>
        <w:pStyle w:val="Heading2"/>
      </w:pPr>
      <w:r>
        <w:rPr>
          <w:rFonts w:ascii="Arial" w:cs="Arial" w:eastAsia="Arial" w:hAnsi="Arial"/>
          <w:b/>
          <w:bCs/>
          <w:sz w:val="28"/>
          <w:szCs w:val="28"/>
        </w:rPr>
        <w:t xml:space="preserve">Build speed and power</w:t>
      </w:r>
    </w:p>
    <w:p>
      <w:pPr>
        <w:spacing w:after="120"/>
      </w:pPr>
      <w:r>
        <w:rPr>
          <w:rFonts w:ascii="Arial" w:cs="Arial" w:eastAsia="Arial" w:hAnsi="Arial"/>
          <w:sz w:val="24"/>
          <w:szCs w:val="24"/>
        </w:rPr>
        <w:t xml:space="preserve">Build speed is defined in blocks per second and is determined by the power supplied to the Controller. At full power draw, the Constructor places one block per second. At reduced power (brownout conditions), the head slows proportionally — consistent with how all Axiom machines respond to undersupply.</w:t>
      </w:r>
    </w:p>
    <w:p>
      <w:pPr>
        <w:spacing w:after="120"/>
      </w:pPr>
      <w:r>
        <w:rPr>
          <w:rFonts w:ascii="Arial" w:cs="Arial" w:eastAsia="Arial" w:hAnsi="Arial"/>
          <w:sz w:val="24"/>
          <w:szCs w:val="24"/>
        </w:rPr>
        <w:t xml:space="preserve">The power draw scales with the build head’s activity: full draw when placing blocks, reduced draw when traversing air positions, idle draw when paused. This creates a natural power signature that players can observe on their network monitor.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Power supply</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Build rate</w:t>
            </w:r>
          </w:p>
        </w:tc>
        <w:tc>
          <w:tcPr>
            <w:tcW w:type="dxa" w:w="3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100% (full)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 block/sec</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Nominal operation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0.75 blocks/sec</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Mild brownout — build slows but continues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0.5 blocks/sec</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Significant brownout — consider dedicated power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Paused</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Below minimum threshold — Constructor halts cleanly at layer boundary</w:t>
            </w:r>
          </w:p>
        </w:tc>
      </w:tr>
    </w:tbl>
    <w:p>
      <w:pPr>
        <w:spacing w:after="120"/>
      </w:pPr>
      <w:r>
        <w:t xml:space="preserve"/>
      </w:r>
    </w:p>
    <w:p>
      <w:pPr>
        <w:pStyle w:val="Heading2"/>
      </w:pPr>
      <w:r>
        <w:rPr>
          <w:rFonts w:ascii="Arial" w:cs="Arial" w:eastAsia="Arial" w:hAnsi="Arial"/>
          <w:b/>
          <w:bCs/>
          <w:sz w:val="28"/>
          <w:szCs w:val="28"/>
        </w:rPr>
        <w:t xml:space="preserve">Handling existing blocks</w:t>
      </w:r>
    </w:p>
    <w:p>
      <w:pPr>
        <w:spacing w:after="120"/>
      </w:pPr>
      <w:r>
        <w:rPr>
          <w:rFonts w:ascii="Arial" w:cs="Arial" w:eastAsia="Arial" w:hAnsi="Arial"/>
          <w:sz w:val="24"/>
          <w:szCs w:val="24"/>
        </w:rPr>
        <w:t xml:space="preserve">If the build zone contains existing blocks that conflict with the schematic, the Constructor behaves as follows:</w:t>
      </w:r>
    </w:p>
    <w:p>
      <w:pPr>
        <w:pStyle w:val="ListParagraph"/>
        <w:numPr>
          <w:ilvl w:val="0"/>
          <w:numId w:val="2"/>
        </w:numPr>
      </w:pPr>
      <w:r>
        <w:rPr>
          <w:rFonts w:ascii="Arial" w:cs="Arial" w:eastAsia="Arial" w:hAnsi="Arial"/>
          <w:sz w:val="24"/>
          <w:szCs w:val="24"/>
        </w:rPr>
        <w:t xml:space="preserve">If the schematic expects air and finds a block: the Constructor removes the block (dropping it as an item to an output belt or the internal buffer) before the head moves on. Removal is counted against build speed.</w:t>
      </w:r>
    </w:p>
    <w:p>
      <w:pPr>
        <w:pStyle w:val="ListParagraph"/>
        <w:numPr>
          <w:ilvl w:val="0"/>
          <w:numId w:val="2"/>
        </w:numPr>
      </w:pPr>
      <w:r>
        <w:rPr>
          <w:rFonts w:ascii="Arial" w:cs="Arial" w:eastAsia="Arial" w:hAnsi="Arial"/>
          <w:sz w:val="24"/>
          <w:szCs w:val="24"/>
        </w:rPr>
        <w:t xml:space="preserve">If the schematic expects a block and finds the correct block already placed: the Constructor skips that position. This allows partial pre-building — the player can place a few blocks manually before starting the Constructor without wasting materials.</w:t>
      </w:r>
    </w:p>
    <w:p>
      <w:pPr>
        <w:pStyle w:val="ListParagraph"/>
        <w:numPr>
          <w:ilvl w:val="0"/>
          <w:numId w:val="2"/>
        </w:numPr>
      </w:pPr>
      <w:r>
        <w:rPr>
          <w:rFonts w:ascii="Arial" w:cs="Arial" w:eastAsia="Arial" w:hAnsi="Arial"/>
          <w:sz w:val="24"/>
          <w:szCs w:val="24"/>
        </w:rPr>
        <w:t xml:space="preserve">If the schematic expects a block and finds a different block: the Constructor removes the existing block and places the correct one.</w:t>
      </w:r>
    </w:p>
    <w:p>
      <w:pPr>
        <w:spacing w:after="120"/>
      </w:pPr>
      <w:r>
        <w:rPr>
          <w:rFonts w:ascii="Arial" w:cs="Arial" w:eastAsia="Arial" w:hAnsi="Arial"/>
          <w:sz w:val="24"/>
          <w:szCs w:val="24"/>
        </w:rPr>
        <w:t xml:space="preserve">This behaviour makes the Constructor useful for repair as well as initial construction — a damaged structure can be re-built by running the original schematic again.</w:t>
      </w:r>
    </w:p>
    <w:p>
      <w:pPr>
        <w:spacing w:after="120"/>
      </w:pPr>
      <w:r>
        <w:t xml:space="preserve"/>
      </w:r>
    </w:p>
    <w:p>
      <w:pPr>
        <w:pStyle w:val="Heading1"/>
      </w:pPr>
      <w:r>
        <w:rPr>
          <w:rFonts w:ascii="Arial" w:cs="Arial" w:eastAsia="Arial" w:hAnsi="Arial"/>
          <w:b/>
          <w:bCs/>
          <w:sz w:val="32"/>
          <w:szCs w:val="32"/>
        </w:rPr>
        <w:t xml:space="preserve">6. Chunk Loading — Explicit Only</w:t>
      </w:r>
    </w:p>
    <w:p>
      <w:pPr>
        <w:spacing w:after="120"/>
      </w:pPr>
      <w:r>
        <w:rPr>
          <w:rFonts w:ascii="Arial" w:cs="Arial" w:eastAsia="Arial" w:hAnsi="Arial"/>
          <w:sz w:val="24"/>
          <w:szCs w:val="24"/>
        </w:rPr>
        <w:t xml:space="preserve">The Constructor only operates in loaded chunks. Unlike the Mine Head, which has a tractable offline simulation (a rate and a quantity), the Constructor’s state is fundamentally positional — it is mid-way through placing a specific layer of a specific schematic, with a build head at a specific location. There is no meaningful way to simulate this offline without replicating the full build logic server-side.</w:t>
      </w:r>
    </w:p>
    <w:p>
      <w:pPr>
        <w:spacing w:after="120"/>
      </w:pPr>
      <w:r>
        <w:rPr>
          <w:rFonts w:ascii="Arial" w:cs="Arial" w:eastAsia="Arial" w:hAnsi="Arial"/>
          <w:sz w:val="24"/>
          <w:szCs w:val="24"/>
        </w:rPr>
        <w:t xml:space="preserve">The Constructor therefore follows a simple, honest rule: it runs when its chunks are loaded, and it pauses when they are not. No silent catch-up, no phantom progress.</w:t>
      </w:r>
    </w:p>
    <w:p>
      <w:pPr>
        <w:spacing w:after="120"/>
      </w:pPr>
      <w:r>
        <w:t xml:space="preserve"/>
      </w:r>
    </w:p>
    <w:p>
      <w:pPr>
        <w:pStyle w:val="Heading2"/>
      </w:pPr>
      <w:r>
        <w:rPr>
          <w:rFonts w:ascii="Arial" w:cs="Arial" w:eastAsia="Arial" w:hAnsi="Arial"/>
          <w:b/>
          <w:bCs/>
          <w:sz w:val="28"/>
          <w:szCs w:val="28"/>
        </w:rPr>
        <w:t xml:space="preserve">Practical implications</w:t>
      </w:r>
    </w:p>
    <w:p>
      <w:pPr>
        <w:spacing w:after="120"/>
      </w:pPr>
      <w:r>
        <w:rPr>
          <w:rFonts w:ascii="Arial" w:cs="Arial" w:eastAsia="Arial" w:hAnsi="Arial"/>
          <w:sz w:val="24"/>
          <w:szCs w:val="24"/>
        </w:rPr>
        <w:t xml:space="preserve">For most mid-game use cases, the Constructor is deployed close to the player’s main base — within the range of an existing Network Anchor. No additional chunk loading infrastructure is required.</w:t>
      </w:r>
    </w:p>
    <w:p>
      <w:pPr>
        <w:spacing w:after="120"/>
      </w:pPr>
      <w:r>
        <w:rPr>
          <w:rFonts w:ascii="Arial" w:cs="Arial" w:eastAsia="Arial" w:hAnsi="Arial"/>
          <w:sz w:val="24"/>
          <w:szCs w:val="24"/>
        </w:rPr>
        <w:t xml:space="preserve">For late-game use cases (automated outpost construction, remote mine shaft preparation), the player must either extend anchor coverage to the build site or be present while construction runs. This is not a punishment — it is an honest constraint that makes the Network Anchor a meaningful piece of infrastructure rather than a formality.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r>
              <w:rPr>
                <w:rFonts w:ascii="Arial" w:cs="Arial" w:eastAsia="Arial" w:hAnsi="Arial"/>
                <w:b/>
                <w:bCs/>
                <w:sz w:val="24"/>
                <w:szCs w:val="24"/>
              </w:rPr>
              <w:t xml:space="preserve">Why not queue-and-simulate like the Mine Head?</w:t>
            </w:r>
          </w:p>
          <w:p>
            <w:r>
              <w:rPr>
                <w:rFonts w:ascii="Arial" w:cs="Arial" w:eastAsia="Arial" w:hAnsi="Arial"/>
                <w:i/>
                <w:iCs/>
                <w:sz w:val="24"/>
                <w:szCs w:val="24"/>
              </w:rPr>
              <w:t xml:space="preserve">The Mine Head’s simulation works because its entire state is two numbers: extraction rate and deposit remaining. The Constructor’s state is a cursor position in a 3D schematic, a partially-placed layer, and a material consumption history. Simulating this offline would require running the full build logic on a background thread — significant implementation complexity for a feature that already has a clean and understandable alternative (keep the chunks loaded). The simpler design is the better design here.</w:t>
            </w:r>
          </w:p>
        </w:tc>
      </w:tr>
    </w:tbl>
    <w:p>
      <w:pPr>
        <w:spacing w:after="120"/>
      </w:pPr>
      <w:r>
        <w:t xml:space="preserve"/>
      </w:r>
    </w:p>
    <w:p>
      <w:pPr>
        <w:pStyle w:val="Heading2"/>
      </w:pPr>
      <w:r>
        <w:rPr>
          <w:rFonts w:ascii="Arial" w:cs="Arial" w:eastAsia="Arial" w:hAnsi="Arial"/>
          <w:b/>
          <w:bCs/>
          <w:sz w:val="28"/>
          <w:szCs w:val="28"/>
        </w:rPr>
        <w:t xml:space="preserve">Interaction with Network Anchors</w:t>
      </w:r>
    </w:p>
    <w:p>
      <w:pPr>
        <w:spacing w:after="120"/>
      </w:pPr>
      <w:r>
        <w:rPr>
          <w:rFonts w:ascii="Arial" w:cs="Arial" w:eastAsia="Arial" w:hAnsi="Arial"/>
          <w:sz w:val="24"/>
          <w:szCs w:val="24"/>
        </w:rPr>
        <w:t xml:space="preserve">The Constructor Controller can be placed adjacent to a Network Anchor, which counts it as part of the anchor’s monitored zone. The anchor’s throughput display will then include Constructor build rate (blocks/minute) alongside the standard production and power metrics — consistent with the metrics-first design philosophy.</w:t>
      </w:r>
    </w:p>
    <w:p>
      <w:pPr>
        <w:spacing w:after="120"/>
      </w:pPr>
      <w:r>
        <w:rPr>
          <w:rFonts w:ascii="Arial" w:cs="Arial" w:eastAsia="Arial" w:hAnsi="Arial"/>
          <w:sz w:val="24"/>
          <w:szCs w:val="24"/>
        </w:rPr>
        <w:t xml:space="preserve">A Grid Controller (the large-radius late-game anchor) is the natural pairing for a Constructor building a significant structure. The player who reaches Grid Controller research will also, roughly simultaneously, have access to the schematic system — the two systems reinforce each other.</w:t>
      </w:r>
    </w:p>
    <w:p>
      <w:pPr>
        <w:spacing w:after="120"/>
      </w:pPr>
      <w:r>
        <w:t xml:space="preserve"/>
      </w:r>
    </w:p>
    <w:p>
      <w:pPr>
        <w:pStyle w:val="Heading1"/>
      </w:pPr>
      <w:r>
        <w:rPr>
          <w:rFonts w:ascii="Arial" w:cs="Arial" w:eastAsia="Arial" w:hAnsi="Arial"/>
          <w:b/>
          <w:bCs/>
          <w:sz w:val="32"/>
          <w:szCs w:val="32"/>
        </w:rPr>
        <w:t xml:space="preserve">7. Progression and Unlock Timing</w:t>
      </w:r>
    </w:p>
    <w:p>
      <w:pPr>
        <w:spacing w:after="120"/>
      </w:pPr>
      <w:r>
        <w:rPr>
          <w:rFonts w:ascii="Arial" w:cs="Arial" w:eastAsia="Arial" w:hAnsi="Arial"/>
          <w:sz w:val="24"/>
          <w:szCs w:val="24"/>
        </w:rPr>
        <w:t xml:space="preserve">The Constructor unlock is split across two research tiers, consistent with the principle that the schematic scanner should be learned before the machine that uses it.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Research unlock</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Tier</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What it enables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Schematic Scanner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Mid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Handheld scanner, 16×16×16 capture volume. Player can save and carry schematics but cannot yet automate building.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Constructor Gantry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Mid-Late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full gantry multi-block. Requires Schematic Scanner as a prerequisite. Unlocks belt input and internal buffer supply.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Extended Scan Volume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Raises scanner capture limit to 32×32×32. Enables large-structure automation.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Gantry Span Upgrade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Raises maximum rail span from 32 to 64 blocks. Required for factory-scale builds.</w:t>
            </w:r>
          </w:p>
        </w:tc>
      </w:tr>
    </w:tbl>
    <w:p>
      <w:pPr>
        <w:spacing w:after="120"/>
      </w:pPr>
      <w:r>
        <w:t xml:space="preserve"/>
      </w:r>
    </w:p>
    <w:p>
      <w:pPr>
        <w:spacing w:after="120"/>
      </w:pPr>
      <w:r>
        <w:rPr>
          <w:rFonts w:ascii="Arial" w:cs="Arial" w:eastAsia="Arial" w:hAnsi="Arial"/>
          <w:sz w:val="24"/>
          <w:szCs w:val="24"/>
        </w:rPr>
        <w:t xml:space="preserve">The split serves the progression arc described in the Progression Philosophy document. The scanner alone is immediately useful — players can share schematics, use them as blueprints, and plan builds with them. This gives the research tier genuine value before the Constructor is available, and seeds the idea of replicable structures in the player’s mind before the machine that replicates them arrives.</w:t>
      </w:r>
    </w:p>
    <w:p>
      <w:pPr>
        <w:spacing w:after="120"/>
      </w:pPr>
      <w:r>
        <w:t xml:space="preserve"/>
      </w:r>
    </w:p>
    <w:p>
      <w:pPr>
        <w:pStyle w:val="Heading1"/>
      </w:pPr>
      <w:r>
        <w:rPr>
          <w:rFonts w:ascii="Arial" w:cs="Arial" w:eastAsia="Arial" w:hAnsi="Arial"/>
          <w:b/>
          <w:bCs/>
          <w:sz w:val="32"/>
          <w:szCs w:val="32"/>
        </w:rPr>
        <w:t xml:space="preserve">8. Intended Use Cases — The Justification Test</w:t>
      </w:r>
    </w:p>
    <w:p>
      <w:pPr>
        <w:spacing w:after="120"/>
      </w:pPr>
      <w:r>
        <w:rPr>
          <w:rFonts w:ascii="Arial" w:cs="Arial" w:eastAsia="Arial" w:hAnsi="Arial"/>
          <w:sz w:val="24"/>
          <w:szCs w:val="24"/>
        </w:rPr>
        <w:t xml:space="preserve">Per the Progression Philosophy document, every unlock must pass the test: does this make the player’s Minecraft life better in a way they can feel? The Constructor’s primary use cases are:</w:t>
      </w:r>
    </w:p>
    <w:p>
      <w:pPr>
        <w:spacing w:after="120"/>
      </w:pPr>
      <w:r>
        <w:t xml:space="preserve"/>
      </w:r>
    </w:p>
    <w:p>
      <w:pPr>
        <w:pStyle w:val="Heading2"/>
      </w:pPr>
      <w:r>
        <w:rPr>
          <w:rFonts w:ascii="Arial" w:cs="Arial" w:eastAsia="Arial" w:hAnsi="Arial"/>
          <w:b/>
          <w:bCs/>
          <w:sz w:val="28"/>
          <w:szCs w:val="28"/>
        </w:rPr>
        <w:t xml:space="preserve">Repeating production modules</w:t>
      </w:r>
    </w:p>
    <w:p>
      <w:pPr>
        <w:spacing w:after="120"/>
      </w:pPr>
      <w:r>
        <w:rPr>
          <w:rFonts w:ascii="Arial" w:cs="Arial" w:eastAsia="Arial" w:hAnsi="Arial"/>
          <w:sz w:val="24"/>
          <w:szCs w:val="24"/>
        </w:rPr>
        <w:t xml:space="preserve">A player who has designed an efficient smelting array can scan it once and deploy copies across their factory without rebuilding each by hand. This is the core optimiser use case — the Constructor rewards good module design by making it free to replicate. The supply line challenge (feeding the right blocks to the right Constructor) becomes its own logistics puzzle.</w:t>
      </w:r>
    </w:p>
    <w:p>
      <w:pPr>
        <w:spacing w:after="120"/>
      </w:pPr>
      <w:r>
        <w:t xml:space="preserve"/>
      </w:r>
    </w:p>
    <w:p>
      <w:pPr>
        <w:pStyle w:val="Heading2"/>
      </w:pPr>
      <w:r>
        <w:rPr>
          <w:rFonts w:ascii="Arial" w:cs="Arial" w:eastAsia="Arial" w:hAnsi="Arial"/>
          <w:b/>
          <w:bCs/>
          <w:sz w:val="28"/>
          <w:szCs w:val="28"/>
        </w:rPr>
        <w:t xml:space="preserve">Automated mine shaft construction</w:t>
      </w:r>
    </w:p>
    <w:p>
      <w:pPr>
        <w:spacing w:after="120"/>
      </w:pPr>
      <w:r>
        <w:rPr>
          <w:rFonts w:ascii="Arial" w:cs="Arial" w:eastAsia="Arial" w:hAnsi="Arial"/>
          <w:sz w:val="24"/>
          <w:szCs w:val="24"/>
        </w:rPr>
        <w:t xml:space="preserve">Drilling a shaft to a deep deposit is a significant material and time investment. The player scans a shaft segment design (reinforced walls, lighting, power conduit routing, support beams) and lets the Constructor reproduce it downward. This integrates the Constructor with the Mine Head system in a way that feels natural rather than contrived.</w:t>
      </w:r>
    </w:p>
    <w:p>
      <w:pPr>
        <w:spacing w:after="120"/>
      </w:pPr>
      <w:r>
        <w:t xml:space="preserve"/>
      </w:r>
    </w:p>
    <w:p>
      <w:pPr>
        <w:pStyle w:val="Heading2"/>
      </w:pPr>
      <w:r>
        <w:rPr>
          <w:rFonts w:ascii="Arial" w:cs="Arial" w:eastAsia="Arial" w:hAnsi="Arial"/>
          <w:b/>
          <w:bCs/>
          <w:sz w:val="28"/>
          <w:szCs w:val="28"/>
        </w:rPr>
        <w:t xml:space="preserve">Base repair and maintenance</w:t>
      </w:r>
    </w:p>
    <w:p>
      <w:pPr>
        <w:spacing w:after="120"/>
      </w:pPr>
      <w:r>
        <w:rPr>
          <w:rFonts w:ascii="Arial" w:cs="Arial" w:eastAsia="Arial" w:hAnsi="Arial"/>
          <w:sz w:val="24"/>
          <w:szCs w:val="24"/>
        </w:rPr>
        <w:t xml:space="preserve">A schematic of a structure can be re-run to repair damage. This is particularly relevant in modpacks with hostile mob mechanics or explosion damage. The Constructor becomes part of the base defence infrastructure — not as a shield, but as a rapid repair system.</w:t>
      </w:r>
    </w:p>
    <w:p>
      <w:pPr>
        <w:spacing w:after="120"/>
      </w:pPr>
      <w:r>
        <w:t xml:space="preserve"/>
      </w:r>
    </w:p>
    <w:p>
      <w:pPr>
        <w:pStyle w:val="Heading2"/>
      </w:pPr>
      <w:r>
        <w:rPr>
          <w:rFonts w:ascii="Arial" w:cs="Arial" w:eastAsia="Arial" w:hAnsi="Arial"/>
          <w:b/>
          <w:bCs/>
          <w:sz w:val="28"/>
          <w:szCs w:val="28"/>
        </w:rPr>
        <w:t xml:space="preserve">Builder’s assistant</w:t>
      </w:r>
    </w:p>
    <w:p>
      <w:pPr>
        <w:spacing w:after="120"/>
      </w:pPr>
      <w:r>
        <w:rPr>
          <w:rFonts w:ascii="Arial" w:cs="Arial" w:eastAsia="Arial" w:hAnsi="Arial"/>
          <w:sz w:val="24"/>
          <w:szCs w:val="24"/>
        </w:rPr>
        <w:t xml:space="preserve">A player who has designed a house, wall section, or decorative structure by hand can let the Constructor replicate it elsewhere on the map. This is the use case most relevant to the builder player type — the Constructor does not replace creative building but eliminates the tedious repetition of large-scale building projects.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r>
              <w:rPr>
                <w:rFonts w:ascii="Arial" w:cs="Arial" w:eastAsia="Arial" w:hAnsi="Arial"/>
                <w:b/>
                <w:bCs/>
                <w:sz w:val="24"/>
                <w:szCs w:val="24"/>
              </w:rPr>
              <w:t xml:space="preserve">The guiding question for every design decision</w:t>
            </w:r>
          </w:p>
          <w:p>
            <w:r>
              <w:rPr>
                <w:rFonts w:ascii="Arial" w:cs="Arial" w:eastAsia="Arial" w:hAnsi="Arial"/>
                <w:i/>
                <w:iCs/>
                <w:sz w:val="24"/>
                <w:szCs w:val="24"/>
              </w:rPr>
              <w:t xml:space="preserve">Does this make the player’s Minecraft life better in a way they can feel — regardless of whether their goal is to ‘complete’ the mod? The Constructor passes this test for builders (replication), optimisers (module deployment), and infrastructure players (shaft construction). It is weakest for explorers, which is acceptable — no single system needs to appeal to every player type.</w:t>
            </w:r>
          </w:p>
        </w:tc>
      </w:tr>
    </w:tbl>
    <w:p>
      <w:pPr>
        <w:spacing w:after="120"/>
      </w:pPr>
      <w:r>
        <w:t xml:space="preserve"/>
      </w:r>
    </w:p>
    <w:p>
      <w:pPr>
        <w:jc w:val="center"/>
      </w:pPr>
      <w:r>
        <w:rPr>
          <w:rFonts w:ascii="Arial" w:cs="Arial" w:eastAsia="Arial" w:hAnsi="Arial"/>
          <w:i/>
          <w:iCs/>
          <w:color w:val="888888"/>
          <w:sz w:val="18"/>
          <w:szCs w:val="18"/>
        </w:rPr>
        <w:t xml:space="preserve">Axiom  •  Constructor Design Notes  •  Minecraft 1.16.5 / Forge  •  Working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4B5"/>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2026-03-26T05:07:00.234Z</dcterms:created>
  <dcterms:modified xsi:type="dcterms:W3CDTF">2026-03-26T05:07:00.235Z</dcterms:modified>
</cp:coreProperties>
</file>

<file path=docProps/custom.xml><?xml version="1.0" encoding="utf-8"?>
<Properties xmlns="http://schemas.openxmlformats.org/officeDocument/2006/custom-properties" xmlns:vt="http://schemas.openxmlformats.org/officeDocument/2006/docPropsVTypes"/>
</file>