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/>
      </w:pPr>
      <w:r w:rsidDel="00000000" w:rsidR="00000000" w:rsidRPr="00000000">
        <w:rPr>
          <w:rtl w:val="0"/>
        </w:rPr>
        <w:t xml:space="preserve">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 Aluminium Interiors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Aluminum • Glass • Precision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hyperlink r:id="rId6">
        <w:r w:rsidDel="00000000" w:rsidR="00000000" w:rsidRPr="00000000">
          <w:rPr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tl w:val="0"/>
          </w:rPr>
          <w:t xml:space="preserve">Gallery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tl w:val="0"/>
          </w:rPr>
          <w:t xml:space="preserve">Get a Quote</w:t>
        </w:r>
      </w:hyperlink>
      <w:r w:rsidDel="00000000" w:rsidR="00000000" w:rsidRPr="00000000">
        <w:rPr>
          <w:rtl w:val="0"/>
        </w:rPr>
        <w:t xml:space="preserve"> ☰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20" w:righ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20" w:right="420" w:firstLine="0"/>
        <w:rPr/>
      </w:pPr>
      <w:r w:rsidDel="00000000" w:rsidR="00000000" w:rsidRPr="00000000">
        <w:rPr>
          <w:rtl w:val="0"/>
        </w:rPr>
        <w:t xml:space="preserve">Premium Aluminium Interiors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/>
      </w:pPr>
      <w:r w:rsidDel="00000000" w:rsidR="00000000" w:rsidRPr="00000000">
        <w:rPr>
          <w:rtl w:val="0"/>
        </w:rPr>
        <w:t xml:space="preserve">Modern wardrobes, kitchens, and glass solutions that combine durability with elegant design. Trusted by 1000+ families across Hyderabad.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sz w:val="24"/>
          <w:szCs w:val="24"/>
        </w:rPr>
      </w:pPr>
      <w:hyperlink r:id="rId13">
        <w:r w:rsidDel="00000000" w:rsidR="00000000" w:rsidRPr="00000000">
          <w:rPr>
            <w:rtl w:val="0"/>
          </w:rPr>
          <w:t xml:space="preserve">Gallery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Get Free Quote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View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20" w:right="420" w:firstLine="0"/>
        <w:rPr/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ind w:left="420" w:right="420" w:firstLine="0"/>
        <w:rPr/>
      </w:pPr>
      <w:r w:rsidDel="00000000" w:rsidR="00000000" w:rsidRPr="00000000">
        <w:rPr>
          <w:rtl w:val="0"/>
        </w:rPr>
        <w:t xml:space="preserve">Explore our range of premium aluminium and glass solutions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ind w:left="870" w:right="8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70" w:right="87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870" w:right="870" w:firstLine="0"/>
        <w:rPr/>
      </w:pPr>
      <w:r w:rsidDel="00000000" w:rsidR="00000000" w:rsidRPr="00000000">
        <w:rPr>
          <w:rtl w:val="0"/>
        </w:rPr>
        <w:t xml:space="preserve">Aluminium Wardrobes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Stylish and durable wardrobes with customizable designs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70" w:right="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870" w:right="870" w:firstLine="0"/>
        <w:rPr/>
      </w:pPr>
      <w:r w:rsidDel="00000000" w:rsidR="00000000" w:rsidRPr="00000000">
        <w:rPr>
          <w:rtl w:val="0"/>
        </w:rPr>
        <w:t xml:space="preserve">Modular Kitchens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Waterproof, termite-proof kitchens built for modern homes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70" w:right="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870" w:right="870" w:firstLine="0"/>
        <w:rPr/>
      </w:pPr>
      <w:r w:rsidDel="00000000" w:rsidR="00000000" w:rsidRPr="00000000">
        <w:rPr>
          <w:rtl w:val="0"/>
        </w:rPr>
        <w:t xml:space="preserve">Glass Partitions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Elegant office and home partitions for open, bright spaces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hyperlink r:id="rId17">
        <w:r w:rsidDel="00000000" w:rsidR="00000000" w:rsidRPr="00000000">
          <w:rPr>
            <w:rtl w:val="0"/>
          </w:rPr>
          <w:t xml:space="preserve">View All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20" w:right="420" w:firstLine="0"/>
        <w:rPr/>
      </w:pPr>
      <w:r w:rsidDel="00000000" w:rsidR="00000000" w:rsidRPr="00000000">
        <w:rPr>
          <w:rtl w:val="0"/>
        </w:rPr>
        <w:t xml:space="preserve">Our Portfolio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ind w:left="420" w:right="420" w:firstLine="0"/>
        <w:rPr/>
      </w:pPr>
      <w:r w:rsidDel="00000000" w:rsidR="00000000" w:rsidRPr="00000000">
        <w:rPr>
          <w:rtl w:val="0"/>
        </w:rPr>
        <w:t xml:space="preserve">Take a look at some of our recent projects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ind w:left="420" w:righ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hyperlink r:id="rId18">
        <w:r w:rsidDel="00000000" w:rsidR="00000000" w:rsidRPr="00000000">
          <w:rPr>
            <w:rtl w:val="0"/>
          </w:rPr>
          <w:t xml:space="preserve">View Full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20" w:right="420" w:firstLine="0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/>
      </w:pPr>
      <w:r w:rsidDel="00000000" w:rsidR="00000000" w:rsidRPr="00000000">
        <w:rPr>
          <w:rtl w:val="0"/>
        </w:rPr>
        <w:t xml:space="preserve">With over a decade of expertise, NG Aluminium Interiors has transformed 2500+ spaces using premium aluminium and glass solutions. We are committed to quality, precision, and customer satisfaction.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hyperlink r:id="rId19">
        <w:r w:rsidDel="00000000" w:rsidR="00000000" w:rsidRPr="00000000">
          <w:rPr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225" w:lineRule="auto"/>
        <w:ind w:left="420" w:right="420" w:firstLine="0"/>
        <w:rPr/>
      </w:pPr>
      <w:r w:rsidDel="00000000" w:rsidR="00000000" w:rsidRPr="00000000">
        <w:rPr>
          <w:rtl w:val="0"/>
        </w:rPr>
        <w:t xml:space="preserve">Why Choose NG?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70" w:right="8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55" w:lineRule="auto"/>
        <w:ind w:left="870" w:right="870" w:firstLine="0"/>
        <w:rPr/>
      </w:pPr>
      <w:r w:rsidDel="00000000" w:rsidR="00000000" w:rsidRPr="00000000">
        <w:rPr>
          <w:rtl w:val="0"/>
        </w:rPr>
        <w:t xml:space="preserve">10+ Years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Industry expertise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70" w:right="8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55" w:lineRule="auto"/>
        <w:ind w:left="870" w:right="870" w:firstLine="0"/>
        <w:rPr/>
      </w:pPr>
      <w:r w:rsidDel="00000000" w:rsidR="00000000" w:rsidRPr="00000000">
        <w:rPr>
          <w:rtl w:val="0"/>
        </w:rPr>
        <w:t xml:space="preserve">2500+ Projects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Delivered successfully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70" w:right="8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55" w:lineRule="auto"/>
        <w:ind w:left="870" w:right="870" w:firstLine="0"/>
        <w:rPr/>
      </w:pPr>
      <w:r w:rsidDel="00000000" w:rsidR="00000000" w:rsidRPr="00000000">
        <w:rPr>
          <w:rtl w:val="0"/>
        </w:rPr>
        <w:t xml:space="preserve">Warranty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all products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70" w:right="8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55" w:lineRule="auto"/>
        <w:ind w:left="870" w:right="870" w:firstLine="0"/>
        <w:rPr/>
      </w:pPr>
      <w:r w:rsidDel="00000000" w:rsidR="00000000" w:rsidRPr="00000000">
        <w:rPr>
          <w:rtl w:val="0"/>
        </w:rPr>
        <w:t xml:space="preserve">Expert Team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70" w:right="87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Skilled professionals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25" w:lineRule="auto"/>
        <w:ind w:left="420" w:right="420" w:firstLine="0"/>
        <w:rPr/>
      </w:pPr>
      <w:r w:rsidDel="00000000" w:rsidR="00000000" w:rsidRPr="00000000">
        <w:rPr>
          <w:rtl w:val="0"/>
        </w:rPr>
        <w:t xml:space="preserve">Ready to Start Your Project?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/>
      </w:pPr>
      <w:hyperlink r:id="rId20">
        <w:r w:rsidDel="00000000" w:rsidR="00000000" w:rsidRPr="00000000">
          <w:rPr>
            <w:rtl w:val="0"/>
          </w:rPr>
          <w:t xml:space="preserve">Gallery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Get Free Quote</w:t>
        </w:r>
      </w:hyperlink>
      <w:r w:rsidDel="00000000" w:rsidR="00000000" w:rsidRPr="00000000">
        <w:rPr>
          <w:rtl w:val="0"/>
        </w:rPr>
        <w:t xml:space="preserve"> 📞 Call 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420" w:lineRule="auto"/>
        <w:ind w:left="420" w:righ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ind w:left="420" w:right="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 Aluminium Interiors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/>
      </w:pPr>
      <w:r w:rsidDel="00000000" w:rsidR="00000000" w:rsidRPr="00000000">
        <w:rPr>
          <w:rtl w:val="0"/>
        </w:rPr>
        <w:t xml:space="preserve">Your trusted partner for premium interiors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jc w:val="right"/>
        <w:rPr/>
      </w:pPr>
      <w:r w:rsidDel="00000000" w:rsidR="00000000" w:rsidRPr="00000000">
        <w:rPr>
          <w:rtl w:val="0"/>
        </w:rPr>
        <w:t xml:space="preserve">Call us: +91 73308 38758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Manrop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nrope" w:cs="Manrope" w:eastAsia="Manrope" w:hAnsi="Manrope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allery.html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gallery.html" TargetMode="External"/><Relationship Id="rId21" Type="http://schemas.openxmlformats.org/officeDocument/2006/relationships/hyperlink" Target="http://docs.google.com/contact.html" TargetMode="External"/><Relationship Id="rId13" Type="http://schemas.openxmlformats.org/officeDocument/2006/relationships/hyperlink" Target="http://docs.google.com/gallery.html" TargetMode="External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hyperlink" Target="http://docs.google.com/portfolio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hyperlink" Target="http://docs.google.com/services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about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portfolio.html" TargetMode="External"/><Relationship Id="rId7" Type="http://schemas.openxmlformats.org/officeDocument/2006/relationships/hyperlink" Target="http://docs.google.com/services.html" TargetMode="External"/><Relationship Id="rId8" Type="http://schemas.openxmlformats.org/officeDocument/2006/relationships/hyperlink" Target="http://docs.google.com/portfoli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