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7F67" w14:textId="416B099C" w:rsidR="00171DC3" w:rsidRPr="006A16E3" w:rsidRDefault="006A16E3">
      <w:pPr>
        <w:rPr>
          <w:rFonts w:ascii="Verdana" w:hAnsi="Verdana"/>
          <w:sz w:val="22"/>
          <w:szCs w:val="22"/>
        </w:rPr>
      </w:pPr>
      <w:r w:rsidRPr="006A16E3">
        <w:rPr>
          <w:rFonts w:ascii="Verdana" w:hAnsi="Verdana"/>
          <w:sz w:val="22"/>
          <w:szCs w:val="22"/>
        </w:rPr>
        <w:t xml:space="preserve">Intelligent AI-Backed End-to-End Recall Tracking Software </w:t>
      </w:r>
      <w:proofErr w:type="gramStart"/>
      <w:r w:rsidRPr="006A16E3">
        <w:rPr>
          <w:rFonts w:ascii="Verdana" w:hAnsi="Verdana"/>
          <w:sz w:val="22"/>
          <w:szCs w:val="22"/>
        </w:rPr>
        <w:t>By</w:t>
      </w:r>
      <w:proofErr w:type="gramEnd"/>
      <w:r w:rsidRPr="006A16E3">
        <w:rPr>
          <w:rFonts w:ascii="Verdana" w:hAnsi="Verdana"/>
          <w:sz w:val="22"/>
          <w:szCs w:val="22"/>
        </w:rPr>
        <w:t xml:space="preserve"> Design</w:t>
      </w:r>
    </w:p>
    <w:p w14:paraId="51732C8C" w14:textId="7D92994D" w:rsidR="006A16E3" w:rsidRPr="006A16E3" w:rsidRDefault="006A16E3">
      <w:pPr>
        <w:rPr>
          <w:rFonts w:ascii="Verdana" w:hAnsi="Verdana"/>
          <w:sz w:val="22"/>
          <w:szCs w:val="22"/>
        </w:rPr>
      </w:pPr>
      <w:r w:rsidRPr="006A16E3">
        <w:rPr>
          <w:rFonts w:ascii="Verdana" w:hAnsi="Verdana"/>
          <w:sz w:val="22"/>
          <w:szCs w:val="22"/>
        </w:rPr>
        <w:t xml:space="preserve">Created by SMEs with clear strategy: Clean up the </w:t>
      </w:r>
      <w:proofErr w:type="gramStart"/>
      <w:r w:rsidRPr="006A16E3">
        <w:rPr>
          <w:rFonts w:ascii="Verdana" w:hAnsi="Verdana"/>
          <w:sz w:val="22"/>
          <w:szCs w:val="22"/>
        </w:rPr>
        <w:t>noise, and</w:t>
      </w:r>
      <w:proofErr w:type="gramEnd"/>
      <w:r w:rsidRPr="006A16E3">
        <w:rPr>
          <w:rFonts w:ascii="Verdana" w:hAnsi="Verdana"/>
          <w:sz w:val="22"/>
          <w:szCs w:val="22"/>
        </w:rPr>
        <w:t xml:space="preserve"> automate everything!</w:t>
      </w:r>
    </w:p>
    <w:p w14:paraId="313303F5" w14:textId="77F65F6B" w:rsidR="00002647" w:rsidRDefault="006A16E3">
      <w:pPr>
        <w:rPr>
          <w:rFonts w:ascii="Verdana" w:hAnsi="Verdana"/>
          <w:sz w:val="22"/>
          <w:szCs w:val="22"/>
          <w:u w:val="single"/>
        </w:rPr>
      </w:pPr>
      <w:r w:rsidRPr="006A16E3">
        <w:rPr>
          <w:rFonts w:ascii="Verdana" w:hAnsi="Verdana"/>
          <w:sz w:val="22"/>
          <w:szCs w:val="22"/>
        </w:rPr>
        <w:t>To sum up the platform in four words: “</w:t>
      </w:r>
      <w:r w:rsidRPr="006A16E3">
        <w:rPr>
          <w:rFonts w:ascii="Verdana" w:hAnsi="Verdana"/>
          <w:sz w:val="22"/>
          <w:szCs w:val="22"/>
          <w:u w:val="single"/>
        </w:rPr>
        <w:t>Easy”</w:t>
      </w:r>
      <w:r w:rsidRPr="006A16E3">
        <w:rPr>
          <w:rFonts w:ascii="Verdana" w:hAnsi="Verdana"/>
          <w:sz w:val="22"/>
          <w:szCs w:val="22"/>
        </w:rPr>
        <w:t xml:space="preserve"> </w:t>
      </w:r>
      <w:r w:rsidRPr="006A16E3">
        <w:rPr>
          <w:rFonts w:ascii="Verdana" w:hAnsi="Verdana"/>
          <w:sz w:val="22"/>
          <w:szCs w:val="22"/>
          <w:u w:val="single"/>
        </w:rPr>
        <w:t xml:space="preserve">Button </w:t>
      </w:r>
      <w:proofErr w:type="gramStart"/>
      <w:r w:rsidRPr="006A16E3">
        <w:rPr>
          <w:rFonts w:ascii="Verdana" w:hAnsi="Verdana"/>
          <w:sz w:val="22"/>
          <w:szCs w:val="22"/>
          <w:u w:val="single"/>
        </w:rPr>
        <w:t>For</w:t>
      </w:r>
      <w:proofErr w:type="gramEnd"/>
      <w:r w:rsidRPr="006A16E3">
        <w:rPr>
          <w:rFonts w:ascii="Verdana" w:hAnsi="Verdana"/>
          <w:sz w:val="22"/>
          <w:szCs w:val="22"/>
          <w:u w:val="single"/>
        </w:rPr>
        <w:t xml:space="preserve"> Recalls</w:t>
      </w:r>
    </w:p>
    <w:p w14:paraId="000BAFE5" w14:textId="77777777" w:rsidR="002B7197" w:rsidRDefault="002B7197">
      <w:pPr>
        <w:rPr>
          <w:rFonts w:ascii="Verdana" w:hAnsi="Verdana"/>
          <w:sz w:val="22"/>
          <w:szCs w:val="22"/>
          <w:u w:val="single"/>
        </w:rPr>
      </w:pPr>
    </w:p>
    <w:p w14:paraId="73404D4D" w14:textId="3A08924E" w:rsidR="002B7197" w:rsidRDefault="002B7197">
      <w:pPr>
        <w:rPr>
          <w:rFonts w:ascii="Verdana" w:hAnsi="Verdana"/>
          <w:sz w:val="22"/>
          <w:szCs w:val="22"/>
        </w:rPr>
      </w:pPr>
      <w:r w:rsidRPr="002B7197">
        <w:rPr>
          <w:rFonts w:ascii="Verdana" w:hAnsi="Verdana"/>
          <w:sz w:val="22"/>
          <w:szCs w:val="22"/>
        </w:rPr>
        <w:t>Automated, web-based product recall notification</w:t>
      </w:r>
      <w:r>
        <w:rPr>
          <w:rFonts w:ascii="Verdana" w:hAnsi="Verdana"/>
          <w:sz w:val="22"/>
          <w:szCs w:val="22"/>
        </w:rPr>
        <w:t xml:space="preserve"> platform. S</w:t>
      </w:r>
      <w:r w:rsidRPr="002B7197">
        <w:rPr>
          <w:rFonts w:ascii="Verdana" w:hAnsi="Verdana"/>
          <w:sz w:val="22"/>
          <w:szCs w:val="22"/>
        </w:rPr>
        <w:t>treamlines the recall workflow</w:t>
      </w:r>
      <w:r>
        <w:rPr>
          <w:rFonts w:ascii="Verdana" w:hAnsi="Verdana"/>
          <w:sz w:val="22"/>
          <w:szCs w:val="22"/>
        </w:rPr>
        <w:t xml:space="preserve">, with real-time alerts matching affected part numbers to your purchase order history. Eliminated wasted time spent on manual paper processing. </w:t>
      </w:r>
    </w:p>
    <w:p w14:paraId="42626DBB" w14:textId="77777777" w:rsidR="002B7197" w:rsidRPr="006A16E3" w:rsidRDefault="002B7197">
      <w:pPr>
        <w:rPr>
          <w:rFonts w:ascii="Verdana" w:hAnsi="Verdana"/>
          <w:sz w:val="22"/>
          <w:szCs w:val="22"/>
        </w:rPr>
      </w:pPr>
    </w:p>
    <w:p w14:paraId="5BFC41D0" w14:textId="290A9338" w:rsidR="006A16E3" w:rsidRPr="002B7197" w:rsidRDefault="006A16E3">
      <w:pPr>
        <w:rPr>
          <w:rFonts w:ascii="Verdana" w:hAnsi="Verdana"/>
          <w:i/>
          <w:iCs/>
          <w:sz w:val="22"/>
          <w:szCs w:val="22"/>
        </w:rPr>
      </w:pPr>
      <w:r w:rsidRPr="002B7197">
        <w:rPr>
          <w:rFonts w:ascii="Verdana" w:hAnsi="Verdana"/>
          <w:i/>
          <w:iCs/>
          <w:sz w:val="22"/>
          <w:szCs w:val="22"/>
        </w:rPr>
        <w:t>2024 Stats</w:t>
      </w:r>
    </w:p>
    <w:p w14:paraId="4BAEC672" w14:textId="20D78E74" w:rsidR="006A16E3" w:rsidRPr="002B7197" w:rsidRDefault="006A16E3">
      <w:pPr>
        <w:rPr>
          <w:rFonts w:ascii="Verdana" w:hAnsi="Verdana"/>
          <w:i/>
          <w:iCs/>
          <w:sz w:val="22"/>
          <w:szCs w:val="22"/>
        </w:rPr>
      </w:pPr>
      <w:r w:rsidRPr="002B7197">
        <w:rPr>
          <w:rFonts w:ascii="Verdana" w:hAnsi="Verdana"/>
          <w:i/>
          <w:iCs/>
          <w:sz w:val="22"/>
          <w:szCs w:val="22"/>
        </w:rPr>
        <w:t xml:space="preserve">1048 FDA Medical Device Recalls in 2024. </w:t>
      </w:r>
    </w:p>
    <w:p w14:paraId="5A4B929D" w14:textId="5196A59F" w:rsidR="006A16E3" w:rsidRDefault="006A16E3">
      <w:pPr>
        <w:rPr>
          <w:rFonts w:ascii="Verdana" w:hAnsi="Verdana"/>
          <w:i/>
          <w:iCs/>
          <w:sz w:val="22"/>
          <w:szCs w:val="22"/>
        </w:rPr>
      </w:pPr>
      <w:r w:rsidRPr="002B7197">
        <w:rPr>
          <w:rFonts w:ascii="Verdana" w:hAnsi="Verdana"/>
          <w:i/>
          <w:iCs/>
          <w:sz w:val="22"/>
          <w:szCs w:val="22"/>
        </w:rPr>
        <w:t xml:space="preserve">4500+ FDA Pharmacy/Drug Recalls in 2024. </w:t>
      </w:r>
    </w:p>
    <w:p w14:paraId="4D136940" w14:textId="7CB98A52" w:rsidR="002B7197" w:rsidRDefault="002B7197">
      <w:pPr>
        <w:rPr>
          <w:rFonts w:ascii="Verdana" w:hAnsi="Verdana"/>
          <w:i/>
          <w:iCs/>
          <w:sz w:val="22"/>
          <w:szCs w:val="22"/>
        </w:rPr>
      </w:pPr>
      <w:r w:rsidRPr="002B7197">
        <w:rPr>
          <w:rFonts w:ascii="Verdana" w:hAnsi="Verdana"/>
          <w:i/>
          <w:iCs/>
          <w:sz w:val="22"/>
          <w:szCs w:val="22"/>
        </w:rPr>
        <w:t>How many did you receive?</w:t>
      </w:r>
    </w:p>
    <w:p w14:paraId="6749932F" w14:textId="7DC97405" w:rsidR="002B7197" w:rsidRDefault="002B7197">
      <w:pPr>
        <w:rPr>
          <w:rFonts w:ascii="Verdana" w:hAnsi="Verdana"/>
          <w:sz w:val="22"/>
          <w:szCs w:val="22"/>
        </w:rPr>
      </w:pPr>
      <w:r w:rsidRPr="002B7197">
        <w:rPr>
          <w:rFonts w:ascii="Verdana" w:hAnsi="Verdana"/>
          <w:sz w:val="22"/>
          <w:szCs w:val="22"/>
        </w:rPr>
        <w:t xml:space="preserve">In 2023, there were at least 111 deaths reported due to a specific Philips Respironics recall alone. This is part of a larger total of 561 deaths reported since April 2021 related to the recall, according to the FDA. </w:t>
      </w:r>
    </w:p>
    <w:p w14:paraId="14546F2D" w14:textId="27AA8F30" w:rsidR="002B7197" w:rsidRPr="002B7197" w:rsidRDefault="002B7197">
      <w:pPr>
        <w:rPr>
          <w:rFonts w:ascii="Verdana" w:hAnsi="Verdana"/>
          <w:i/>
          <w:iCs/>
          <w:sz w:val="22"/>
          <w:szCs w:val="22"/>
        </w:rPr>
      </w:pPr>
      <w:r w:rsidRPr="002B7197">
        <w:rPr>
          <w:rFonts w:ascii="Verdana" w:hAnsi="Verdana"/>
          <w:sz w:val="22"/>
          <w:szCs w:val="22"/>
        </w:rPr>
        <w:t>Overall, medical device recall events in the U.S. increased by 8.6% in 2024 compared to 2023.</w:t>
      </w:r>
    </w:p>
    <w:p w14:paraId="4B572A74" w14:textId="44040647" w:rsidR="006A16E3" w:rsidRDefault="006A16E3">
      <w:pPr>
        <w:rPr>
          <w:rStyle w:val="uv3um"/>
          <w:rFonts w:ascii="Verdana" w:hAnsi="Verdana"/>
          <w:color w:val="001D35"/>
          <w:sz w:val="22"/>
          <w:szCs w:val="22"/>
          <w:shd w:val="clear" w:color="auto" w:fill="FFFFFF"/>
        </w:rPr>
      </w:pPr>
      <w:r w:rsidRPr="006A16E3">
        <w:rPr>
          <w:rFonts w:ascii="Verdana" w:hAnsi="Verdana"/>
          <w:color w:val="001D35"/>
          <w:sz w:val="22"/>
          <w:szCs w:val="22"/>
          <w:shd w:val="clear" w:color="auto" w:fill="FFFFFF"/>
        </w:rPr>
        <w:t>99%</w:t>
      </w:r>
      <w:r>
        <w:rPr>
          <w:rFonts w:ascii="Verdana" w:hAnsi="Verdana"/>
          <w:color w:val="001D35"/>
          <w:sz w:val="22"/>
          <w:szCs w:val="22"/>
          <w:shd w:val="clear" w:color="auto" w:fill="FFFFFF"/>
        </w:rPr>
        <w:t xml:space="preserve"> </w:t>
      </w:r>
      <w:r w:rsidRPr="006A16E3">
        <w:rPr>
          <w:rFonts w:ascii="Verdana" w:hAnsi="Verdana"/>
          <w:color w:val="001D35"/>
          <w:sz w:val="22"/>
          <w:szCs w:val="22"/>
          <w:shd w:val="clear" w:color="auto" w:fill="FFFFFF"/>
        </w:rPr>
        <w:t>of medical device recalls are currently handled manually by healthcare organizations. This manual process, often involving physical data entry and paper logs, is prone to errors and inefficiencies, potentially delaying the process of addressing patient safety concerns.</w:t>
      </w:r>
      <w:r w:rsidRPr="006A16E3">
        <w:rPr>
          <w:rStyle w:val="uv3um"/>
          <w:rFonts w:ascii="Verdana" w:hAnsi="Verdana"/>
          <w:color w:val="001D35"/>
          <w:sz w:val="22"/>
          <w:szCs w:val="22"/>
          <w:shd w:val="clear" w:color="auto" w:fill="FFFFFF"/>
        </w:rPr>
        <w:t> </w:t>
      </w:r>
    </w:p>
    <w:p w14:paraId="4B505AD0" w14:textId="28C92DF1" w:rsidR="006A16E3" w:rsidRDefault="002B7197">
      <w:pPr>
        <w:rPr>
          <w:rFonts w:ascii="Verdana" w:hAnsi="Verdana" w:cs="Times New Roman (Body CS)"/>
          <w:color w:val="0A0A0A"/>
          <w:sz w:val="22"/>
          <w:shd w:val="clear" w:color="auto" w:fill="FFFFFF"/>
        </w:rPr>
      </w:pPr>
      <w:r w:rsidRPr="002B7197">
        <w:rPr>
          <w:rFonts w:ascii="Verdana" w:hAnsi="Verdana" w:cs="Times New Roman (Body CS)"/>
          <w:sz w:val="22"/>
        </w:rPr>
        <w:t>When a manufacturer initiates a medical device recall, the FDA typically takes </w:t>
      </w:r>
      <w:r w:rsidRPr="002B7197">
        <w:rPr>
          <w:rFonts w:ascii="Verdana" w:hAnsi="Verdana" w:cs="Times New Roman (Body CS)"/>
          <w:color w:val="0A0A0A"/>
          <w:sz w:val="22"/>
        </w:rPr>
        <w:t>weeks or months</w:t>
      </w:r>
      <w:r w:rsidRPr="002B7197">
        <w:rPr>
          <w:rFonts w:ascii="Verdana" w:hAnsi="Verdana" w:cs="Times New Roman (Body CS)"/>
          <w:color w:val="0A0A0A"/>
          <w:sz w:val="22"/>
          <w:shd w:val="clear" w:color="auto" w:fill="FFFFFF"/>
        </w:rPr>
        <w:t> to post a notice on its website.</w:t>
      </w:r>
      <w:r>
        <w:rPr>
          <w:rFonts w:ascii="Verdana" w:hAnsi="Verdana" w:cs="Times New Roman (Body CS)"/>
          <w:color w:val="0A0A0A"/>
          <w:sz w:val="22"/>
          <w:shd w:val="clear" w:color="auto" w:fill="FFFFFF"/>
        </w:rPr>
        <w:t xml:space="preserve"> (57 days on average)</w:t>
      </w:r>
    </w:p>
    <w:p w14:paraId="37E4B954" w14:textId="77777777" w:rsidR="00002647" w:rsidRDefault="00002647">
      <w:pPr>
        <w:rPr>
          <w:rFonts w:ascii="Verdana" w:hAnsi="Verdana" w:cs="Times New Roman (Body CS)"/>
          <w:color w:val="0A0A0A"/>
          <w:sz w:val="22"/>
          <w:shd w:val="clear" w:color="auto" w:fill="FFFFFF"/>
        </w:rPr>
      </w:pPr>
    </w:p>
    <w:p w14:paraId="7DA16291" w14:textId="77777777" w:rsidR="00002647" w:rsidRDefault="00002647">
      <w:pPr>
        <w:rPr>
          <w:rFonts w:ascii="Verdana" w:hAnsi="Verdana" w:cs="Times New Roman (Body CS)"/>
          <w:color w:val="0A0A0A"/>
          <w:sz w:val="22"/>
          <w:shd w:val="clear" w:color="auto" w:fill="FFFFFF"/>
        </w:rPr>
      </w:pPr>
    </w:p>
    <w:p w14:paraId="0524B12A" w14:textId="45009C01" w:rsidR="00002647" w:rsidRDefault="00002647">
      <w:pPr>
        <w:rPr>
          <w:rFonts w:ascii="Verdana" w:hAnsi="Verdana" w:cs="Times New Roman (Body CS)"/>
          <w:color w:val="0A0A0A"/>
          <w:sz w:val="22"/>
          <w:shd w:val="clear" w:color="auto" w:fill="FFFFFF"/>
        </w:rPr>
      </w:pPr>
      <w:r>
        <w:rPr>
          <w:rFonts w:ascii="Verdana" w:hAnsi="Verdana" w:cs="Times New Roman (Body CS)"/>
          <w:color w:val="0A0A0A"/>
          <w:sz w:val="22"/>
          <w:shd w:val="clear" w:color="auto" w:fill="FFFFFF"/>
        </w:rPr>
        <w:t>About Me:</w:t>
      </w:r>
    </w:p>
    <w:p w14:paraId="6248CEFE" w14:textId="48E79C63" w:rsidR="00002647" w:rsidRDefault="00002647" w:rsidP="002042BD">
      <w:pPr>
        <w:ind w:left="720" w:hanging="720"/>
        <w:rPr>
          <w:rFonts w:ascii="Verdana" w:hAnsi="Verdana" w:cs="Times New Roman (Body CS)"/>
          <w:color w:val="0A0A0A"/>
          <w:sz w:val="22"/>
          <w:shd w:val="clear" w:color="auto" w:fill="FFFFFF"/>
        </w:rPr>
      </w:pPr>
      <w:r>
        <w:rPr>
          <w:rFonts w:ascii="Verdana" w:hAnsi="Verdana" w:cs="Times New Roman (Body CS)"/>
          <w:color w:val="0A0A0A"/>
          <w:sz w:val="22"/>
          <w:shd w:val="clear" w:color="auto" w:fill="FFFFFF"/>
        </w:rPr>
        <w:t xml:space="preserve">Healthcare and Supply Chain SME and Entrepreneur with </w:t>
      </w:r>
      <w:proofErr w:type="gramStart"/>
      <w:r>
        <w:rPr>
          <w:rFonts w:ascii="Verdana" w:hAnsi="Verdana" w:cs="Times New Roman (Body CS)"/>
          <w:color w:val="0A0A0A"/>
          <w:sz w:val="22"/>
          <w:shd w:val="clear" w:color="auto" w:fill="FFFFFF"/>
        </w:rPr>
        <w:t>Master’s Degree in Business</w:t>
      </w:r>
      <w:proofErr w:type="gramEnd"/>
      <w:r>
        <w:rPr>
          <w:rFonts w:ascii="Verdana" w:hAnsi="Verdana" w:cs="Times New Roman (Body CS)"/>
          <w:color w:val="0A0A0A"/>
          <w:sz w:val="22"/>
          <w:shd w:val="clear" w:color="auto" w:fill="FFFFFF"/>
        </w:rPr>
        <w:t xml:space="preserve"> from Rutgers University. Spent several years testing and implementing supply chain operations and applications. Realizing there are major flaws in the Product Recall space, I decided to create a product that solves </w:t>
      </w:r>
      <w:proofErr w:type="gramStart"/>
      <w:r>
        <w:rPr>
          <w:rFonts w:ascii="Verdana" w:hAnsi="Verdana" w:cs="Times New Roman (Body CS)"/>
          <w:color w:val="0A0A0A"/>
          <w:sz w:val="22"/>
          <w:shd w:val="clear" w:color="auto" w:fill="FFFFFF"/>
        </w:rPr>
        <w:t>all of</w:t>
      </w:r>
      <w:proofErr w:type="gramEnd"/>
      <w:r>
        <w:rPr>
          <w:rFonts w:ascii="Verdana" w:hAnsi="Verdana" w:cs="Times New Roman (Body CS)"/>
          <w:color w:val="0A0A0A"/>
          <w:sz w:val="22"/>
          <w:shd w:val="clear" w:color="auto" w:fill="FFFFFF"/>
        </w:rPr>
        <w:t xml:space="preserve"> the issues that healthcare organizations deal with regarding product recalls. Using and training AI to understand the recall process and </w:t>
      </w:r>
      <w:r>
        <w:rPr>
          <w:rFonts w:ascii="Verdana" w:hAnsi="Verdana" w:cs="Times New Roman (Body CS)"/>
          <w:color w:val="0A0A0A"/>
          <w:sz w:val="22"/>
          <w:shd w:val="clear" w:color="auto" w:fill="FFFFFF"/>
        </w:rPr>
        <w:lastRenderedPageBreak/>
        <w:t xml:space="preserve">delivering exportable, accurate data to the responsible end-users within their respective departments. </w:t>
      </w:r>
    </w:p>
    <w:p w14:paraId="5BBAC32C" w14:textId="522345AC" w:rsidR="002B7197" w:rsidRDefault="002B7197">
      <w:pPr>
        <w:rPr>
          <w:rFonts w:ascii="Verdana" w:hAnsi="Verdana" w:cs="Times New Roman (Body CS)"/>
          <w:color w:val="0A0A0A"/>
          <w:sz w:val="22"/>
          <w:shd w:val="clear" w:color="auto" w:fill="FFFFFF"/>
        </w:rPr>
      </w:pPr>
    </w:p>
    <w:p w14:paraId="1DEB68C0" w14:textId="77777777" w:rsidR="002B7197" w:rsidRPr="002B7197" w:rsidRDefault="002B7197">
      <w:pPr>
        <w:rPr>
          <w:rFonts w:ascii="Verdana" w:hAnsi="Verdana" w:cs="Times New Roman (Body CS)"/>
          <w:sz w:val="22"/>
          <w:szCs w:val="22"/>
        </w:rPr>
      </w:pPr>
    </w:p>
    <w:p w14:paraId="12326B64" w14:textId="7C6AA5EE" w:rsidR="006A16E3" w:rsidRDefault="006A16E3"/>
    <w:sectPr w:rsidR="006A1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Times New Roman (Body CS)">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E3"/>
    <w:rsid w:val="00002647"/>
    <w:rsid w:val="00171DC3"/>
    <w:rsid w:val="002042BD"/>
    <w:rsid w:val="002A7B4E"/>
    <w:rsid w:val="002B7197"/>
    <w:rsid w:val="002D4B73"/>
    <w:rsid w:val="00352262"/>
    <w:rsid w:val="004E05AD"/>
    <w:rsid w:val="006010FD"/>
    <w:rsid w:val="006A16E3"/>
    <w:rsid w:val="00833C3B"/>
    <w:rsid w:val="00B5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2EDF16"/>
  <w15:chartTrackingRefBased/>
  <w15:docId w15:val="{9B5C9522-34BF-7E49-AD9E-5622F0AE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6E3"/>
    <w:rPr>
      <w:rFonts w:eastAsiaTheme="majorEastAsia" w:cstheme="majorBidi"/>
      <w:color w:val="272727" w:themeColor="text1" w:themeTint="D8"/>
    </w:rPr>
  </w:style>
  <w:style w:type="paragraph" w:styleId="Title">
    <w:name w:val="Title"/>
    <w:basedOn w:val="Normal"/>
    <w:next w:val="Normal"/>
    <w:link w:val="TitleChar"/>
    <w:uiPriority w:val="10"/>
    <w:qFormat/>
    <w:rsid w:val="006A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6E3"/>
    <w:pPr>
      <w:spacing w:before="160"/>
      <w:jc w:val="center"/>
    </w:pPr>
    <w:rPr>
      <w:i/>
      <w:iCs/>
      <w:color w:val="404040" w:themeColor="text1" w:themeTint="BF"/>
    </w:rPr>
  </w:style>
  <w:style w:type="character" w:customStyle="1" w:styleId="QuoteChar">
    <w:name w:val="Quote Char"/>
    <w:basedOn w:val="DefaultParagraphFont"/>
    <w:link w:val="Quote"/>
    <w:uiPriority w:val="29"/>
    <w:rsid w:val="006A16E3"/>
    <w:rPr>
      <w:i/>
      <w:iCs/>
      <w:color w:val="404040" w:themeColor="text1" w:themeTint="BF"/>
    </w:rPr>
  </w:style>
  <w:style w:type="paragraph" w:styleId="ListParagraph">
    <w:name w:val="List Paragraph"/>
    <w:basedOn w:val="Normal"/>
    <w:uiPriority w:val="34"/>
    <w:qFormat/>
    <w:rsid w:val="006A16E3"/>
    <w:pPr>
      <w:ind w:left="720"/>
      <w:contextualSpacing/>
    </w:pPr>
  </w:style>
  <w:style w:type="character" w:styleId="IntenseEmphasis">
    <w:name w:val="Intense Emphasis"/>
    <w:basedOn w:val="DefaultParagraphFont"/>
    <w:uiPriority w:val="21"/>
    <w:qFormat/>
    <w:rsid w:val="006A16E3"/>
    <w:rPr>
      <w:i/>
      <w:iCs/>
      <w:color w:val="0F4761" w:themeColor="accent1" w:themeShade="BF"/>
    </w:rPr>
  </w:style>
  <w:style w:type="paragraph" w:styleId="IntenseQuote">
    <w:name w:val="Intense Quote"/>
    <w:basedOn w:val="Normal"/>
    <w:next w:val="Normal"/>
    <w:link w:val="IntenseQuoteChar"/>
    <w:uiPriority w:val="30"/>
    <w:qFormat/>
    <w:rsid w:val="006A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6E3"/>
    <w:rPr>
      <w:i/>
      <w:iCs/>
      <w:color w:val="0F4761" w:themeColor="accent1" w:themeShade="BF"/>
    </w:rPr>
  </w:style>
  <w:style w:type="character" w:styleId="IntenseReference">
    <w:name w:val="Intense Reference"/>
    <w:basedOn w:val="DefaultParagraphFont"/>
    <w:uiPriority w:val="32"/>
    <w:qFormat/>
    <w:rsid w:val="006A16E3"/>
    <w:rPr>
      <w:b/>
      <w:bCs/>
      <w:smallCaps/>
      <w:color w:val="0F4761" w:themeColor="accent1" w:themeShade="BF"/>
      <w:spacing w:val="5"/>
    </w:rPr>
  </w:style>
  <w:style w:type="character" w:customStyle="1" w:styleId="uv3um">
    <w:name w:val="uv3um"/>
    <w:basedOn w:val="DefaultParagraphFont"/>
    <w:rsid w:val="006A1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Paradise</dc:creator>
  <cp:keywords/>
  <dc:description/>
  <cp:lastModifiedBy>Christopher Paradise</cp:lastModifiedBy>
  <cp:revision>1</cp:revision>
  <dcterms:created xsi:type="dcterms:W3CDTF">2025-08-19T18:21:00Z</dcterms:created>
  <dcterms:modified xsi:type="dcterms:W3CDTF">2025-08-23T16:32:00Z</dcterms:modified>
</cp:coreProperties>
</file>