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3C29" w:rsidRPr="008B0591" w:rsidRDefault="008B0591">
      <w:pPr>
        <w:pStyle w:val="Heading1"/>
        <w:jc w:val="center"/>
        <w:rPr>
          <w:sz w:val="36"/>
          <w:szCs w:val="36"/>
        </w:rPr>
      </w:pPr>
      <w:r w:rsidRPr="008B0591">
        <w:rPr>
          <w:color w:val="244061" w:themeColor="accent1" w:themeShade="80"/>
          <w:sz w:val="36"/>
          <w:szCs w:val="36"/>
        </w:rPr>
        <w:t>Empathy Map Canvas.docx</w:t>
      </w:r>
    </w:p>
    <w:p w:rsidR="00AD3C29" w:rsidRDefault="008B0591">
      <w:pPr>
        <w:pStyle w:val="Heading2"/>
      </w:pPr>
      <w:r>
        <w:t>Ideation Phase</w:t>
      </w:r>
    </w:p>
    <w:p w:rsidR="00AD3C29" w:rsidRDefault="008B0591">
      <w:r>
        <w:t>Empathize &amp; Discover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AD3C29">
        <w:tc>
          <w:tcPr>
            <w:tcW w:w="4320" w:type="dxa"/>
          </w:tcPr>
          <w:p w:rsidR="00AD3C29" w:rsidRDefault="008B0591">
            <w:r>
              <w:t>Date</w:t>
            </w:r>
          </w:p>
        </w:tc>
        <w:tc>
          <w:tcPr>
            <w:tcW w:w="4320" w:type="dxa"/>
          </w:tcPr>
          <w:p w:rsidR="00AD3C29" w:rsidRDefault="008B0591">
            <w:r>
              <w:t>1</w:t>
            </w:r>
            <w:r>
              <w:t>5 June 2025</w:t>
            </w:r>
          </w:p>
        </w:tc>
      </w:tr>
      <w:tr w:rsidR="00AD3C29">
        <w:tc>
          <w:tcPr>
            <w:tcW w:w="4320" w:type="dxa"/>
          </w:tcPr>
          <w:p w:rsidR="00AD3C29" w:rsidRDefault="008B0591">
            <w:r>
              <w:t>Team ID</w:t>
            </w:r>
          </w:p>
        </w:tc>
        <w:tc>
          <w:tcPr>
            <w:tcW w:w="4320" w:type="dxa"/>
          </w:tcPr>
          <w:p w:rsidR="00AD3C29" w:rsidRDefault="008B0591">
            <w:r w:rsidRPr="008B0591">
              <w:t>LTVIP2025TMID47397</w:t>
            </w:r>
          </w:p>
        </w:tc>
      </w:tr>
      <w:tr w:rsidR="00AD3C29">
        <w:tc>
          <w:tcPr>
            <w:tcW w:w="4320" w:type="dxa"/>
          </w:tcPr>
          <w:p w:rsidR="00AD3C29" w:rsidRDefault="008B0591">
            <w:r>
              <w:t>Project Name</w:t>
            </w:r>
          </w:p>
        </w:tc>
        <w:tc>
          <w:tcPr>
            <w:tcW w:w="4320" w:type="dxa"/>
          </w:tcPr>
          <w:p w:rsidR="00AD3C29" w:rsidRDefault="008B0591">
            <w:r w:rsidRPr="008B0591">
              <w:t>Visualization Tool for Electric Vehicle Charge and Range Analysis Using Tableau</w:t>
            </w:r>
          </w:p>
        </w:tc>
      </w:tr>
      <w:tr w:rsidR="00AD3C29">
        <w:tc>
          <w:tcPr>
            <w:tcW w:w="4320" w:type="dxa"/>
          </w:tcPr>
          <w:p w:rsidR="00AD3C29" w:rsidRDefault="008B0591">
            <w:r>
              <w:t>Maximum Marks</w:t>
            </w:r>
          </w:p>
        </w:tc>
        <w:tc>
          <w:tcPr>
            <w:tcW w:w="4320" w:type="dxa"/>
          </w:tcPr>
          <w:p w:rsidR="00AD3C29" w:rsidRDefault="008B0591">
            <w:r>
              <w:t>4 Marks</w:t>
            </w:r>
          </w:p>
        </w:tc>
      </w:tr>
    </w:tbl>
    <w:p w:rsidR="00AD3C29" w:rsidRPr="008B0591" w:rsidRDefault="008B0591">
      <w:pPr>
        <w:rPr>
          <w:sz w:val="32"/>
          <w:szCs w:val="32"/>
        </w:rPr>
      </w:pPr>
      <w:r>
        <w:br/>
      </w:r>
      <w:r w:rsidRPr="008B0591">
        <w:rPr>
          <w:color w:val="E36C0A" w:themeColor="accent6" w:themeShade="BF"/>
          <w:sz w:val="32"/>
          <w:szCs w:val="32"/>
        </w:rPr>
        <w:t>Empathy Map Canvas:</w:t>
      </w:r>
    </w:p>
    <w:p w:rsidR="00AD3C29" w:rsidRDefault="008B0591">
      <w:r>
        <w:t xml:space="preserve">An empathy map is a simple, easy-to-digest visual that </w:t>
      </w:r>
      <w:r>
        <w:t>captures knowledge about a user’s behaviours and attitudes.</w:t>
      </w:r>
      <w:r>
        <w:br/>
        <w:t>It is a useful tool to help teams better understand their users.</w:t>
      </w:r>
      <w:r>
        <w:br/>
        <w:t>Creating an effective solution requires understanding the true problem and the person who is experiencing it.</w:t>
      </w:r>
      <w:r>
        <w:br/>
        <w:t>The exercise of creat</w:t>
      </w:r>
      <w:r>
        <w:t>ing the map helps participants consider things from the user’s perspective along with their goals and challenges.</w:t>
      </w:r>
    </w:p>
    <w:p w:rsidR="00AD3C29" w:rsidRPr="008B0591" w:rsidRDefault="008B0591">
      <w:pPr>
        <w:rPr>
          <w:color w:val="4F81BD" w:themeColor="accent1"/>
        </w:rPr>
      </w:pPr>
      <w:r w:rsidRPr="008B0591">
        <w:rPr>
          <w:color w:val="4F81BD" w:themeColor="accent1"/>
        </w:rPr>
        <w:br/>
        <w:t>Empathy Map Canvas (EV Owner/User):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7"/>
        <w:gridCol w:w="4427"/>
      </w:tblGrid>
      <w:tr w:rsidR="00AD3C29" w:rsidTr="008B0591">
        <w:trPr>
          <w:trHeight w:val="1818"/>
        </w:trPr>
        <w:tc>
          <w:tcPr>
            <w:tcW w:w="4427" w:type="dxa"/>
          </w:tcPr>
          <w:p w:rsidR="00AD3C29" w:rsidRDefault="008B0591">
            <w:r w:rsidRPr="008B0591">
              <w:rPr>
                <w:color w:val="C0504D" w:themeColor="accent2"/>
                <w:sz w:val="28"/>
                <w:szCs w:val="28"/>
              </w:rPr>
              <w:t>Says</w:t>
            </w:r>
            <w:r>
              <w:br/>
              <w:t>"I want a vehicle that's cost-effective in the long run."</w:t>
            </w:r>
            <w:r>
              <w:br/>
              <w:t>"I’m worried about the battery perform</w:t>
            </w:r>
            <w:r>
              <w:t>ance in extreme weather."</w:t>
            </w:r>
            <w:r>
              <w:br/>
              <w:t>"I prefer eco-friendly transportation."</w:t>
            </w:r>
          </w:p>
        </w:tc>
        <w:tc>
          <w:tcPr>
            <w:tcW w:w="4427" w:type="dxa"/>
          </w:tcPr>
          <w:p w:rsidR="00AD3C29" w:rsidRDefault="008B0591">
            <w:r w:rsidRPr="008B0591">
              <w:rPr>
                <w:color w:val="C0504D" w:themeColor="accent2"/>
                <w:sz w:val="28"/>
                <w:szCs w:val="28"/>
              </w:rPr>
              <w:t>Thinks</w:t>
            </w:r>
            <w:r>
              <w:br/>
              <w:t>"Is the charging infrastructure reliable enough for my daily routes?"</w:t>
            </w:r>
            <w:r>
              <w:br/>
              <w:t>"Will resale value improve as adoption grows?"</w:t>
            </w:r>
            <w:r>
              <w:br/>
              <w:t>"Will I get enough support if there’s a tech issue?"</w:t>
            </w:r>
          </w:p>
        </w:tc>
      </w:tr>
      <w:tr w:rsidR="00AD3C29" w:rsidTr="008B0591">
        <w:trPr>
          <w:trHeight w:val="1309"/>
        </w:trPr>
        <w:tc>
          <w:tcPr>
            <w:tcW w:w="4427" w:type="dxa"/>
          </w:tcPr>
          <w:p w:rsidR="00AD3C29" w:rsidRDefault="008B0591">
            <w:r>
              <w:t xml:space="preserve"> </w:t>
            </w:r>
            <w:r w:rsidRPr="008B0591">
              <w:rPr>
                <w:color w:val="C0504D" w:themeColor="accent2"/>
                <w:sz w:val="28"/>
                <w:szCs w:val="28"/>
              </w:rPr>
              <w:t>Sees</w:t>
            </w:r>
            <w:r>
              <w:br/>
              <w:t>S</w:t>
            </w:r>
            <w:r>
              <w:t>ees promotions of new EV models from startups and legacy brands.</w:t>
            </w:r>
            <w:r>
              <w:br/>
              <w:t>Sees charging stations in metro cities, but gaps in rural areas.</w:t>
            </w:r>
          </w:p>
        </w:tc>
        <w:tc>
          <w:tcPr>
            <w:tcW w:w="4427" w:type="dxa"/>
          </w:tcPr>
          <w:p w:rsidR="00AD3C29" w:rsidRDefault="008B0591">
            <w:r>
              <w:t xml:space="preserve"> </w:t>
            </w:r>
            <w:r w:rsidRPr="008B0591">
              <w:rPr>
                <w:color w:val="C0504D" w:themeColor="accent2"/>
                <w:sz w:val="28"/>
                <w:szCs w:val="28"/>
              </w:rPr>
              <w:t>Hears</w:t>
            </w:r>
            <w:r>
              <w:br/>
              <w:t>Hears news about government subsidies and EV-friendly regulations.</w:t>
            </w:r>
            <w:r>
              <w:br/>
              <w:t>Listens to EV user reviews on social media and You</w:t>
            </w:r>
            <w:r>
              <w:t>Tube influencers.</w:t>
            </w:r>
          </w:p>
        </w:tc>
      </w:tr>
      <w:tr w:rsidR="00AD3C29" w:rsidTr="008B0591">
        <w:trPr>
          <w:trHeight w:val="1297"/>
        </w:trPr>
        <w:tc>
          <w:tcPr>
            <w:tcW w:w="4427" w:type="dxa"/>
          </w:tcPr>
          <w:p w:rsidR="00AD3C29" w:rsidRDefault="008B0591">
            <w:r w:rsidRPr="008B0591">
              <w:rPr>
                <w:color w:val="C0504D" w:themeColor="accent2"/>
                <w:sz w:val="28"/>
                <w:szCs w:val="28"/>
              </w:rPr>
              <w:t>Pains</w:t>
            </w:r>
            <w:r>
              <w:br/>
              <w:t>Limited charging stations in some areas.</w:t>
            </w:r>
            <w:r>
              <w:br/>
              <w:t>Higher upfront cost compared to petrol/diesel vehicles.</w:t>
            </w:r>
            <w:r>
              <w:br/>
              <w:t>Concerns about battery life degradation.</w:t>
            </w:r>
          </w:p>
        </w:tc>
        <w:tc>
          <w:tcPr>
            <w:tcW w:w="4427" w:type="dxa"/>
          </w:tcPr>
          <w:p w:rsidR="00AD3C29" w:rsidRDefault="008B0591">
            <w:r w:rsidRPr="008B0591">
              <w:rPr>
                <w:color w:val="C0504D" w:themeColor="accent2"/>
                <w:sz w:val="28"/>
                <w:szCs w:val="28"/>
              </w:rPr>
              <w:t>Gains</w:t>
            </w:r>
            <w:r>
              <w:br/>
              <w:t>Saving fuel cost over time.</w:t>
            </w:r>
            <w:r>
              <w:br/>
              <w:t>Environmental benefits and lower emissions.</w:t>
            </w:r>
            <w:r>
              <w:br/>
              <w:t xml:space="preserve">Smooth, </w:t>
            </w:r>
            <w:r>
              <w:t>noiseless driving experience.</w:t>
            </w:r>
          </w:p>
        </w:tc>
      </w:tr>
      <w:tr w:rsidR="00AD3C29" w:rsidTr="008B0591">
        <w:trPr>
          <w:trHeight w:val="58"/>
        </w:trPr>
        <w:tc>
          <w:tcPr>
            <w:tcW w:w="4427" w:type="dxa"/>
          </w:tcPr>
          <w:p w:rsidR="00AD3C29" w:rsidRDefault="00AD3C29"/>
        </w:tc>
        <w:tc>
          <w:tcPr>
            <w:tcW w:w="4427" w:type="dxa"/>
          </w:tcPr>
          <w:p w:rsidR="00AD3C29" w:rsidRDefault="00AD3C29"/>
        </w:tc>
      </w:tr>
    </w:tbl>
    <w:p w:rsidR="00AD3C29" w:rsidRPr="008B0591" w:rsidRDefault="008B0591">
      <w:pPr>
        <w:rPr>
          <w:color w:val="365F91" w:themeColor="accent1" w:themeShade="BF"/>
          <w:sz w:val="24"/>
          <w:szCs w:val="24"/>
        </w:rPr>
      </w:pPr>
      <w:r>
        <w:lastRenderedPageBreak/>
        <w:br/>
      </w:r>
      <w:r w:rsidRPr="008B0591">
        <w:rPr>
          <w:color w:val="365F91" w:themeColor="accent1" w:themeShade="BF"/>
          <w:sz w:val="24"/>
          <w:szCs w:val="24"/>
        </w:rPr>
        <w:t>Example Use Case Based on Provided File:</w:t>
      </w:r>
    </w:p>
    <w:p w:rsidR="00AD3C29" w:rsidRDefault="008B0591">
      <w:r>
        <w:t>User: Urban commuter in India using an EV for daily office commute.</w:t>
      </w:r>
      <w:r>
        <w:br/>
      </w:r>
      <w:r>
        <w:br/>
        <w:t xml:space="preserve">- Scenario: The user starts the day checking their EV battery level via a mobile app. They prefer to charge at </w:t>
      </w:r>
      <w:r>
        <w:t>night due to lower tariffs.</w:t>
      </w:r>
      <w:r>
        <w:br/>
        <w:t>- Pain Point: Midway through their commute, they worry about reaching the office if unexpected detours arise, due to sparse charging spots outside Tier-1 cities.</w:t>
      </w:r>
      <w:r>
        <w:br/>
        <w:t>- Gain: The user saves around ₹4,000/month in fuel and appreciates</w:t>
      </w:r>
      <w:r>
        <w:t xml:space="preserve"> the smooth automatic drive in traffic.</w:t>
      </w:r>
    </w:p>
    <w:p w:rsidR="00AD3C29" w:rsidRDefault="008B0591">
      <w:r>
        <w:br/>
        <w:t>User Experience Flowchart (EV Journey):</w:t>
      </w:r>
    </w:p>
    <w:p w:rsidR="00AD3C29" w:rsidRDefault="008B0591">
      <w:r>
        <w:t>Start → User researches EV benefits &amp; costs online</w:t>
      </w:r>
      <w:r>
        <w:br/>
        <w:t>→ User test-drives and compares EV models</w:t>
      </w:r>
      <w:r>
        <w:br/>
        <w:t>→ Purchases EV and downloads the EV companion app</w:t>
      </w:r>
      <w:r>
        <w:br/>
        <w:t>→ Plans routes with charging sta</w:t>
      </w:r>
      <w:r>
        <w:t>tions shown on app</w:t>
      </w:r>
      <w:r>
        <w:br/>
        <w:t>→ Charges EV (home/public)</w:t>
      </w:r>
      <w:r>
        <w:br/>
        <w:t>→ Daily commute, app monitors battery + performance</w:t>
      </w:r>
      <w:bookmarkStart w:id="0" w:name="_GoBack"/>
      <w:bookmarkEnd w:id="0"/>
      <w:r>
        <w:br/>
        <w:t>→ Receives app alerts for service/battery health</w:t>
      </w:r>
      <w:r>
        <w:br/>
        <w:t>→ User shares reviews online → influences others</w:t>
      </w:r>
      <w:r>
        <w:br/>
        <w:t>→ End</w:t>
      </w:r>
    </w:p>
    <w:p w:rsidR="00AD3C29" w:rsidRDefault="008B0591">
      <w:r>
        <w:br/>
        <w:t>Diagram: Empathy Map for EV User</w:t>
      </w:r>
    </w:p>
    <w:p w:rsidR="00AD3C29" w:rsidRDefault="008B0591">
      <w:r>
        <w:rPr>
          <w:noProof/>
        </w:rPr>
        <w:drawing>
          <wp:inline distT="0" distB="0" distL="0" distR="0">
            <wp:extent cx="5029200" cy="3139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2D_digital_flowchart_titled_&quot;USER_EXPERIENCE&quot;_in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3C29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8B0591"/>
    <w:rsid w:val="00AA1D8D"/>
    <w:rsid w:val="00AD3C29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  <w15:docId w15:val="{07531804-5C94-4E6D-B8BD-5470E585A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8209F60-CC12-499B-8B00-ED5EC7714B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383</Words>
  <Characters>2186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2564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user</cp:lastModifiedBy>
  <cp:revision>2</cp:revision>
  <dcterms:created xsi:type="dcterms:W3CDTF">2025-06-25T07:23:00Z</dcterms:created>
  <dcterms:modified xsi:type="dcterms:W3CDTF">2025-06-25T07:23:00Z</dcterms:modified>
  <cp:category/>
</cp:coreProperties>
</file>