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F38" w:rsidRPr="009556B0" w:rsidRDefault="00981D66" w:rsidP="00AC68FE">
      <w:pPr>
        <w:rPr>
          <w:rFonts w:ascii="Times New Roman" w:hAnsi="Times New Roman"/>
          <w:b/>
          <w:sz w:val="24"/>
          <w:szCs w:val="24"/>
        </w:rPr>
      </w:pPr>
      <w:r w:rsidRPr="009556B0">
        <w:rPr>
          <w:rFonts w:ascii="Times New Roman" w:hAnsi="Times New Roman"/>
          <w:b/>
          <w:sz w:val="24"/>
          <w:szCs w:val="24"/>
        </w:rPr>
        <w:t>PSY</w:t>
      </w:r>
      <w:r w:rsidR="009753BC" w:rsidRPr="009556B0">
        <w:rPr>
          <w:rFonts w:ascii="Times New Roman" w:hAnsi="Times New Roman"/>
          <w:b/>
          <w:sz w:val="24"/>
          <w:szCs w:val="24"/>
        </w:rPr>
        <w:t>C3101</w:t>
      </w:r>
      <w:r w:rsidR="00FF0566" w:rsidRPr="009556B0">
        <w:rPr>
          <w:rFonts w:ascii="Times New Roman" w:hAnsi="Times New Roman"/>
          <w:b/>
          <w:sz w:val="24"/>
          <w:szCs w:val="24"/>
        </w:rPr>
        <w:t xml:space="preserve">: </w:t>
      </w:r>
      <w:r w:rsidRPr="009556B0">
        <w:rPr>
          <w:rFonts w:ascii="Times New Roman" w:hAnsi="Times New Roman"/>
          <w:b/>
          <w:sz w:val="24"/>
          <w:szCs w:val="24"/>
        </w:rPr>
        <w:t>SPSS-</w:t>
      </w:r>
      <w:r w:rsidR="00E14F38" w:rsidRPr="009556B0">
        <w:rPr>
          <w:rFonts w:ascii="Times New Roman" w:hAnsi="Times New Roman"/>
          <w:b/>
          <w:sz w:val="24"/>
          <w:szCs w:val="24"/>
        </w:rPr>
        <w:t>ØVING</w:t>
      </w:r>
      <w:r w:rsidRPr="009556B0">
        <w:rPr>
          <w:rFonts w:ascii="Times New Roman" w:hAnsi="Times New Roman"/>
          <w:b/>
          <w:sz w:val="24"/>
          <w:szCs w:val="24"/>
        </w:rPr>
        <w:t xml:space="preserve"> i </w:t>
      </w:r>
      <w:proofErr w:type="spellStart"/>
      <w:r w:rsidR="009753BC" w:rsidRPr="009556B0">
        <w:rPr>
          <w:rFonts w:ascii="Times New Roman" w:hAnsi="Times New Roman"/>
          <w:b/>
          <w:sz w:val="24"/>
          <w:szCs w:val="24"/>
        </w:rPr>
        <w:t>mediator</w:t>
      </w:r>
      <w:proofErr w:type="spellEnd"/>
      <w:r w:rsidR="009753BC" w:rsidRPr="009556B0">
        <w:rPr>
          <w:rFonts w:ascii="Times New Roman" w:hAnsi="Times New Roman"/>
          <w:b/>
          <w:sz w:val="24"/>
          <w:szCs w:val="24"/>
        </w:rPr>
        <w:t>- og moderatoranalyse</w:t>
      </w:r>
      <w:r w:rsidRPr="009556B0">
        <w:rPr>
          <w:rFonts w:ascii="Times New Roman" w:hAnsi="Times New Roman"/>
          <w:b/>
          <w:sz w:val="24"/>
          <w:szCs w:val="24"/>
        </w:rPr>
        <w:t xml:space="preserve"> med bruk av regresjon</w:t>
      </w:r>
    </w:p>
    <w:p w:rsidR="00274E50" w:rsidRPr="009556B0" w:rsidRDefault="00E35EFA" w:rsidP="00E35EFA">
      <w:pPr>
        <w:pStyle w:val="ListParagraph"/>
        <w:ind w:left="0"/>
        <w:rPr>
          <w:rFonts w:ascii="Times New Roman" w:hAnsi="Times New Roman"/>
          <w:b/>
          <w:sz w:val="24"/>
          <w:szCs w:val="24"/>
        </w:rPr>
      </w:pPr>
      <w:r w:rsidRPr="009556B0">
        <w:rPr>
          <w:rFonts w:ascii="Times New Roman" w:hAnsi="Times New Roman"/>
          <w:b/>
          <w:sz w:val="24"/>
          <w:szCs w:val="24"/>
        </w:rPr>
        <w:t xml:space="preserve">Oppgave 1: </w:t>
      </w:r>
    </w:p>
    <w:p w:rsidR="001A437C" w:rsidRPr="009556B0" w:rsidRDefault="001A437C" w:rsidP="001A437C">
      <w:pPr>
        <w:rPr>
          <w:rFonts w:ascii="Times New Roman" w:hAnsi="Times New Roman"/>
          <w:sz w:val="24"/>
          <w:szCs w:val="24"/>
        </w:rPr>
      </w:pPr>
      <w:r w:rsidRPr="009556B0">
        <w:rPr>
          <w:rFonts w:ascii="Times New Roman" w:hAnsi="Times New Roman"/>
          <w:sz w:val="24"/>
          <w:szCs w:val="24"/>
        </w:rPr>
        <w:t>Skårene på alkoholforventningene er tilnærmet normalfordelte, med et gjennomsnitt på 6.5. En skåre på 6.5 på en skala fra 0-12 tilsier at de fleste har omtrent ”middels” positive forventinger.</w:t>
      </w:r>
    </w:p>
    <w:p w:rsidR="001A437C" w:rsidRPr="009556B0" w:rsidRDefault="001A437C" w:rsidP="001A437C">
      <w:pPr>
        <w:rPr>
          <w:rFonts w:ascii="Times New Roman" w:hAnsi="Times New Roman"/>
          <w:sz w:val="24"/>
          <w:szCs w:val="24"/>
        </w:rPr>
      </w:pPr>
      <w:r w:rsidRPr="009556B0">
        <w:rPr>
          <w:rFonts w:ascii="Times New Roman" w:hAnsi="Times New Roman"/>
          <w:sz w:val="24"/>
          <w:szCs w:val="24"/>
        </w:rPr>
        <w:t xml:space="preserve">Skårene på alkoholbruk er ikke helt normalfordelte, da mange har skåren null på denne. Det å ha en skåre på null betyr at man ikke drikker alkohol, og det er som forventet at man får en slik opphopning av lave verdier da en del faktisk ikke drikker. Blant de som har drukket, er skårene tilnærmet normalfordelte </w:t>
      </w:r>
    </w:p>
    <w:p w:rsidR="00B66710" w:rsidRPr="009556B0" w:rsidRDefault="00B66710" w:rsidP="006D1808">
      <w:pPr>
        <w:rPr>
          <w:rFonts w:ascii="Times New Roman" w:hAnsi="Times New Roman"/>
          <w:b/>
          <w:sz w:val="24"/>
          <w:szCs w:val="24"/>
        </w:rPr>
      </w:pPr>
    </w:p>
    <w:p w:rsidR="00274E50" w:rsidRPr="009556B0" w:rsidRDefault="00A93AF4" w:rsidP="00E35EFA">
      <w:pPr>
        <w:pStyle w:val="ListParagraph"/>
        <w:ind w:left="0"/>
        <w:rPr>
          <w:rFonts w:ascii="Times New Roman" w:hAnsi="Times New Roman"/>
          <w:b/>
          <w:sz w:val="24"/>
          <w:szCs w:val="24"/>
        </w:rPr>
      </w:pPr>
      <w:r w:rsidRPr="009556B0">
        <w:rPr>
          <w:rFonts w:ascii="Times New Roman" w:hAnsi="Times New Roman"/>
          <w:b/>
          <w:sz w:val="24"/>
          <w:szCs w:val="24"/>
        </w:rPr>
        <w:t xml:space="preserve">Oppgave 2: Testing av </w:t>
      </w:r>
      <w:proofErr w:type="spellStart"/>
      <w:r w:rsidRPr="009556B0">
        <w:rPr>
          <w:rFonts w:ascii="Times New Roman" w:hAnsi="Times New Roman"/>
          <w:b/>
          <w:sz w:val="24"/>
          <w:szCs w:val="24"/>
        </w:rPr>
        <w:t>mediatoreffekt</w:t>
      </w:r>
      <w:proofErr w:type="spellEnd"/>
      <w:r w:rsidRPr="009556B0">
        <w:rPr>
          <w:rFonts w:ascii="Times New Roman" w:hAnsi="Times New Roman"/>
          <w:b/>
          <w:sz w:val="24"/>
          <w:szCs w:val="24"/>
        </w:rPr>
        <w:t>: Går effekten av kjønn på alkoholbruk gjennom positive</w:t>
      </w:r>
      <w:r w:rsidRPr="009556B0">
        <w:rPr>
          <w:rFonts w:ascii="Times New Roman" w:hAnsi="Times New Roman"/>
          <w:sz w:val="24"/>
          <w:szCs w:val="24"/>
        </w:rPr>
        <w:t xml:space="preserve"> </w:t>
      </w:r>
      <w:r w:rsidRPr="009556B0">
        <w:rPr>
          <w:rFonts w:ascii="Times New Roman" w:hAnsi="Times New Roman"/>
          <w:b/>
          <w:sz w:val="24"/>
          <w:szCs w:val="24"/>
        </w:rPr>
        <w:t>alkoholforventinger?</w:t>
      </w:r>
    </w:p>
    <w:p w:rsidR="001A437C" w:rsidRPr="009556B0" w:rsidRDefault="00156AE3" w:rsidP="007538EF">
      <w:pPr>
        <w:rPr>
          <w:rFonts w:ascii="Times New Roman" w:hAnsi="Times New Roman"/>
          <w:sz w:val="24"/>
          <w:szCs w:val="24"/>
        </w:rPr>
      </w:pPr>
      <w:r w:rsidRPr="009556B0">
        <w:rPr>
          <w:rFonts w:ascii="Times New Roman" w:hAnsi="Times New Roman"/>
          <w:sz w:val="24"/>
          <w:szCs w:val="24"/>
        </w:rPr>
        <w:t xml:space="preserve">Ja, det er en klar indikasjon på en full </w:t>
      </w:r>
      <w:proofErr w:type="spellStart"/>
      <w:r w:rsidRPr="009556B0">
        <w:rPr>
          <w:rFonts w:ascii="Times New Roman" w:hAnsi="Times New Roman"/>
          <w:sz w:val="24"/>
          <w:szCs w:val="24"/>
        </w:rPr>
        <w:t>mediatoreffekt</w:t>
      </w:r>
      <w:proofErr w:type="spellEnd"/>
      <w:r w:rsidRPr="009556B0">
        <w:rPr>
          <w:rFonts w:ascii="Times New Roman" w:hAnsi="Times New Roman"/>
          <w:sz w:val="24"/>
          <w:szCs w:val="24"/>
        </w:rPr>
        <w:t xml:space="preserve"> av alkoholforventinger på relasjonene mellom kjønn og alkoholbruk. </w:t>
      </w:r>
      <w:r w:rsidR="005C2162" w:rsidRPr="009556B0">
        <w:rPr>
          <w:rFonts w:ascii="Times New Roman" w:hAnsi="Times New Roman"/>
          <w:sz w:val="24"/>
          <w:szCs w:val="24"/>
        </w:rPr>
        <w:t>Dette skyldes at</w:t>
      </w:r>
      <w:r w:rsidR="00C15851" w:rsidRPr="009556B0">
        <w:rPr>
          <w:rFonts w:ascii="Times New Roman" w:hAnsi="Times New Roman"/>
          <w:sz w:val="24"/>
          <w:szCs w:val="24"/>
        </w:rPr>
        <w:t>:</w:t>
      </w:r>
      <w:r w:rsidR="005C2162" w:rsidRPr="009556B0">
        <w:rPr>
          <w:rFonts w:ascii="Times New Roman" w:hAnsi="Times New Roman"/>
          <w:sz w:val="24"/>
          <w:szCs w:val="24"/>
        </w:rPr>
        <w:t xml:space="preserve"> </w:t>
      </w:r>
    </w:p>
    <w:p w:rsidR="002211BE" w:rsidRPr="009556B0" w:rsidRDefault="002211BE" w:rsidP="002211BE">
      <w:pPr>
        <w:numPr>
          <w:ilvl w:val="0"/>
          <w:numId w:val="6"/>
        </w:numPr>
        <w:rPr>
          <w:rFonts w:ascii="Times New Roman" w:hAnsi="Times New Roman"/>
          <w:sz w:val="24"/>
          <w:szCs w:val="24"/>
        </w:rPr>
      </w:pPr>
      <w:r w:rsidRPr="009556B0">
        <w:rPr>
          <w:rFonts w:ascii="Times New Roman" w:hAnsi="Times New Roman"/>
          <w:sz w:val="24"/>
          <w:szCs w:val="24"/>
        </w:rPr>
        <w:t>Kjønn (</w:t>
      </w:r>
      <w:proofErr w:type="spellStart"/>
      <w:r w:rsidRPr="009556B0">
        <w:rPr>
          <w:rFonts w:ascii="Times New Roman" w:hAnsi="Times New Roman"/>
          <w:sz w:val="24"/>
          <w:szCs w:val="24"/>
        </w:rPr>
        <w:t>X</w:t>
      </w:r>
      <w:proofErr w:type="spellEnd"/>
      <w:r w:rsidRPr="009556B0">
        <w:rPr>
          <w:rFonts w:ascii="Times New Roman" w:hAnsi="Times New Roman"/>
          <w:sz w:val="24"/>
          <w:szCs w:val="24"/>
        </w:rPr>
        <w:t xml:space="preserve">) er relatert til alkoholbruk (Y). </w:t>
      </w:r>
      <w:r w:rsidR="00156AE3" w:rsidRPr="009556B0">
        <w:rPr>
          <w:rFonts w:ascii="Times New Roman" w:hAnsi="Times New Roman"/>
          <w:sz w:val="24"/>
          <w:szCs w:val="24"/>
        </w:rPr>
        <w:t>Regresjonskoeffisienten</w:t>
      </w:r>
      <w:r w:rsidRPr="009556B0">
        <w:rPr>
          <w:rFonts w:ascii="Times New Roman" w:hAnsi="Times New Roman"/>
          <w:sz w:val="24"/>
          <w:szCs w:val="24"/>
        </w:rPr>
        <w:t xml:space="preserve"> på 0,5116 er signifikant forskjellig fra null og betyr at gutter har i gjennomsnitt et halvt poeng mer på alkoholbrukskalaen enn jenter – de </w:t>
      </w:r>
      <w:r w:rsidR="00156AE3" w:rsidRPr="009556B0">
        <w:rPr>
          <w:rFonts w:ascii="Times New Roman" w:hAnsi="Times New Roman"/>
          <w:sz w:val="24"/>
          <w:szCs w:val="24"/>
        </w:rPr>
        <w:t>drikker</w:t>
      </w:r>
      <w:r w:rsidRPr="009556B0">
        <w:rPr>
          <w:rFonts w:ascii="Times New Roman" w:hAnsi="Times New Roman"/>
          <w:sz w:val="24"/>
          <w:szCs w:val="24"/>
        </w:rPr>
        <w:t xml:space="preserve"> altså litt mer enn jenter</w:t>
      </w:r>
      <w:r w:rsidR="00FF0566" w:rsidRPr="009556B0">
        <w:rPr>
          <w:rFonts w:ascii="Times New Roman" w:hAnsi="Times New Roman"/>
          <w:sz w:val="24"/>
          <w:szCs w:val="24"/>
        </w:rPr>
        <w:t>.</w:t>
      </w:r>
    </w:p>
    <w:p w:rsidR="002211BE" w:rsidRPr="009556B0" w:rsidRDefault="002211BE" w:rsidP="002211BE">
      <w:pPr>
        <w:numPr>
          <w:ilvl w:val="0"/>
          <w:numId w:val="6"/>
        </w:numPr>
        <w:rPr>
          <w:rFonts w:ascii="Times New Roman" w:hAnsi="Times New Roman"/>
          <w:sz w:val="24"/>
          <w:szCs w:val="24"/>
        </w:rPr>
      </w:pPr>
      <w:r w:rsidRPr="009556B0">
        <w:rPr>
          <w:rFonts w:ascii="Times New Roman" w:hAnsi="Times New Roman"/>
          <w:sz w:val="24"/>
          <w:szCs w:val="24"/>
        </w:rPr>
        <w:t xml:space="preserve">Det er kjønnsforskjeller i </w:t>
      </w:r>
      <w:proofErr w:type="spellStart"/>
      <w:r w:rsidR="00156AE3" w:rsidRPr="009556B0">
        <w:rPr>
          <w:rFonts w:ascii="Times New Roman" w:hAnsi="Times New Roman"/>
          <w:sz w:val="24"/>
          <w:szCs w:val="24"/>
        </w:rPr>
        <w:t>mediatoren</w:t>
      </w:r>
      <w:proofErr w:type="spellEnd"/>
      <w:r w:rsidRPr="009556B0">
        <w:rPr>
          <w:rFonts w:ascii="Times New Roman" w:hAnsi="Times New Roman"/>
          <w:sz w:val="24"/>
          <w:szCs w:val="24"/>
        </w:rPr>
        <w:t xml:space="preserve"> alkoholforventinger (M). Regresjonskoeffisienten på 1,11 er signifikant og betyr at gutter har i gjennomsnitt 1,</w:t>
      </w:r>
      <w:r w:rsidR="00FF0566" w:rsidRPr="009556B0">
        <w:rPr>
          <w:rFonts w:ascii="Times New Roman" w:hAnsi="Times New Roman"/>
          <w:sz w:val="24"/>
          <w:szCs w:val="24"/>
        </w:rPr>
        <w:t>11 poeng</w:t>
      </w:r>
      <w:r w:rsidRPr="009556B0">
        <w:rPr>
          <w:rFonts w:ascii="Times New Roman" w:hAnsi="Times New Roman"/>
          <w:sz w:val="24"/>
          <w:szCs w:val="24"/>
        </w:rPr>
        <w:t xml:space="preserve"> mer i skåre på </w:t>
      </w:r>
      <w:proofErr w:type="spellStart"/>
      <w:r w:rsidR="00156AE3" w:rsidRPr="009556B0">
        <w:rPr>
          <w:rFonts w:ascii="Times New Roman" w:hAnsi="Times New Roman"/>
          <w:sz w:val="24"/>
          <w:szCs w:val="24"/>
        </w:rPr>
        <w:t>alkoholforventning</w:t>
      </w:r>
      <w:r w:rsidR="009556B0">
        <w:rPr>
          <w:rFonts w:ascii="Times New Roman" w:hAnsi="Times New Roman"/>
          <w:sz w:val="24"/>
          <w:szCs w:val="24"/>
        </w:rPr>
        <w:t>s</w:t>
      </w:r>
      <w:r w:rsidR="00156AE3" w:rsidRPr="009556B0">
        <w:rPr>
          <w:rFonts w:ascii="Times New Roman" w:hAnsi="Times New Roman"/>
          <w:sz w:val="24"/>
          <w:szCs w:val="24"/>
        </w:rPr>
        <w:t>skalen</w:t>
      </w:r>
      <w:proofErr w:type="spellEnd"/>
      <w:r w:rsidRPr="009556B0">
        <w:rPr>
          <w:rFonts w:ascii="Times New Roman" w:hAnsi="Times New Roman"/>
          <w:sz w:val="24"/>
          <w:szCs w:val="24"/>
        </w:rPr>
        <w:t xml:space="preserve"> enn jenter – de har altså litt mer positive alkoholforventinger enn jenter</w:t>
      </w:r>
      <w:r w:rsidR="00FF0566" w:rsidRPr="009556B0">
        <w:rPr>
          <w:rFonts w:ascii="Times New Roman" w:hAnsi="Times New Roman"/>
          <w:sz w:val="24"/>
          <w:szCs w:val="24"/>
        </w:rPr>
        <w:t>.</w:t>
      </w:r>
    </w:p>
    <w:p w:rsidR="00C15851" w:rsidRPr="009556B0" w:rsidRDefault="002211BE" w:rsidP="002211BE">
      <w:pPr>
        <w:numPr>
          <w:ilvl w:val="0"/>
          <w:numId w:val="6"/>
        </w:numPr>
        <w:rPr>
          <w:rFonts w:ascii="Times New Roman" w:hAnsi="Times New Roman"/>
          <w:sz w:val="24"/>
          <w:szCs w:val="24"/>
        </w:rPr>
      </w:pPr>
      <w:r w:rsidRPr="009556B0">
        <w:rPr>
          <w:rFonts w:ascii="Times New Roman" w:hAnsi="Times New Roman"/>
          <w:sz w:val="24"/>
          <w:szCs w:val="24"/>
        </w:rPr>
        <w:t xml:space="preserve">Videre ser vi at </w:t>
      </w:r>
      <w:r w:rsidR="00156AE3" w:rsidRPr="009556B0">
        <w:rPr>
          <w:rFonts w:ascii="Times New Roman" w:hAnsi="Times New Roman"/>
          <w:sz w:val="24"/>
          <w:szCs w:val="24"/>
        </w:rPr>
        <w:t>alkoholforventninger</w:t>
      </w:r>
      <w:r w:rsidRPr="009556B0">
        <w:rPr>
          <w:rFonts w:ascii="Times New Roman" w:hAnsi="Times New Roman"/>
          <w:sz w:val="24"/>
          <w:szCs w:val="24"/>
        </w:rPr>
        <w:t xml:space="preserve"> (M) er signifikant relatert til </w:t>
      </w:r>
      <w:r w:rsidR="00156AE3" w:rsidRPr="009556B0">
        <w:rPr>
          <w:rFonts w:ascii="Times New Roman" w:hAnsi="Times New Roman"/>
          <w:sz w:val="24"/>
          <w:szCs w:val="24"/>
        </w:rPr>
        <w:t>alkoholbruk</w:t>
      </w:r>
      <w:r w:rsidRPr="009556B0">
        <w:rPr>
          <w:rFonts w:ascii="Times New Roman" w:hAnsi="Times New Roman"/>
          <w:sz w:val="24"/>
          <w:szCs w:val="24"/>
        </w:rPr>
        <w:t xml:space="preserve"> (b = </w:t>
      </w:r>
      <w:proofErr w:type="gramStart"/>
      <w:r w:rsidRPr="009556B0">
        <w:rPr>
          <w:rFonts w:ascii="Times New Roman" w:hAnsi="Times New Roman"/>
          <w:sz w:val="24"/>
          <w:szCs w:val="24"/>
        </w:rPr>
        <w:t>0.397</w:t>
      </w:r>
      <w:proofErr w:type="gramEnd"/>
      <w:r w:rsidRPr="009556B0">
        <w:rPr>
          <w:rFonts w:ascii="Times New Roman" w:hAnsi="Times New Roman"/>
          <w:sz w:val="24"/>
          <w:szCs w:val="24"/>
        </w:rPr>
        <w:t>), når vi kontroller for kjønn (</w:t>
      </w:r>
      <w:proofErr w:type="spellStart"/>
      <w:r w:rsidRPr="009556B0">
        <w:rPr>
          <w:rFonts w:ascii="Times New Roman" w:hAnsi="Times New Roman"/>
          <w:sz w:val="24"/>
          <w:szCs w:val="24"/>
        </w:rPr>
        <w:t>X</w:t>
      </w:r>
      <w:proofErr w:type="spellEnd"/>
      <w:r w:rsidRPr="009556B0">
        <w:rPr>
          <w:rFonts w:ascii="Times New Roman" w:hAnsi="Times New Roman"/>
          <w:sz w:val="24"/>
          <w:szCs w:val="24"/>
        </w:rPr>
        <w:t xml:space="preserve">). Jo mer positive forventinger til effekten av alkohol, jo mer drikkes det.  </w:t>
      </w:r>
      <w:r w:rsidRPr="009556B0">
        <w:rPr>
          <w:rFonts w:ascii="Times New Roman" w:hAnsi="Times New Roman"/>
          <w:i/>
          <w:sz w:val="24"/>
          <w:szCs w:val="24"/>
        </w:rPr>
        <w:t>Og sist men ikke minst</w:t>
      </w:r>
      <w:r w:rsidRPr="009556B0">
        <w:rPr>
          <w:rFonts w:ascii="Times New Roman" w:hAnsi="Times New Roman"/>
          <w:sz w:val="24"/>
          <w:szCs w:val="24"/>
        </w:rPr>
        <w:t>: effekten av kjønn på alkoholbruk (kjønns</w:t>
      </w:r>
      <w:r w:rsidR="00C15851" w:rsidRPr="009556B0">
        <w:rPr>
          <w:rFonts w:ascii="Times New Roman" w:hAnsi="Times New Roman"/>
          <w:sz w:val="24"/>
          <w:szCs w:val="24"/>
        </w:rPr>
        <w:t xml:space="preserve">forskjellene i alkoholbruk) blir tilnærmet null (b = </w:t>
      </w:r>
      <w:proofErr w:type="gramStart"/>
      <w:r w:rsidR="00C15851" w:rsidRPr="009556B0">
        <w:rPr>
          <w:rFonts w:ascii="Times New Roman" w:hAnsi="Times New Roman"/>
          <w:sz w:val="24"/>
          <w:szCs w:val="24"/>
        </w:rPr>
        <w:t>0.069</w:t>
      </w:r>
      <w:proofErr w:type="gramEnd"/>
      <w:r w:rsidR="00C15851" w:rsidRPr="009556B0">
        <w:rPr>
          <w:rFonts w:ascii="Times New Roman" w:hAnsi="Times New Roman"/>
          <w:sz w:val="24"/>
          <w:szCs w:val="24"/>
        </w:rPr>
        <w:t xml:space="preserve">) og </w:t>
      </w:r>
      <w:proofErr w:type="spellStart"/>
      <w:r w:rsidR="00C15851" w:rsidRPr="009556B0">
        <w:rPr>
          <w:rFonts w:ascii="Times New Roman" w:hAnsi="Times New Roman"/>
          <w:sz w:val="24"/>
          <w:szCs w:val="24"/>
        </w:rPr>
        <w:t>usignifikant</w:t>
      </w:r>
      <w:proofErr w:type="spellEnd"/>
      <w:r w:rsidR="00C15851" w:rsidRPr="009556B0">
        <w:rPr>
          <w:rFonts w:ascii="Times New Roman" w:hAnsi="Times New Roman"/>
          <w:sz w:val="24"/>
          <w:szCs w:val="24"/>
        </w:rPr>
        <w:t xml:space="preserve"> når vi kontrollerer for alkoholforventninger. </w:t>
      </w:r>
    </w:p>
    <w:p w:rsidR="002211BE" w:rsidRPr="009556B0" w:rsidRDefault="00C15851" w:rsidP="002211BE">
      <w:pPr>
        <w:numPr>
          <w:ilvl w:val="0"/>
          <w:numId w:val="6"/>
        </w:numPr>
        <w:rPr>
          <w:rFonts w:ascii="Times New Roman" w:hAnsi="Times New Roman"/>
          <w:sz w:val="24"/>
          <w:szCs w:val="24"/>
        </w:rPr>
      </w:pPr>
      <w:r w:rsidRPr="009556B0">
        <w:rPr>
          <w:rFonts w:ascii="Times New Roman" w:hAnsi="Times New Roman"/>
          <w:sz w:val="24"/>
          <w:szCs w:val="24"/>
        </w:rPr>
        <w:t xml:space="preserve">Til sammen tyder alt dette på at kjønnsforskjellene i alkoholbruk kan tilskrives forskjeller i alkoholforventinger – ut i fra </w:t>
      </w:r>
      <w:proofErr w:type="spellStart"/>
      <w:r w:rsidRPr="009556B0">
        <w:rPr>
          <w:rFonts w:ascii="Times New Roman" w:hAnsi="Times New Roman"/>
          <w:sz w:val="24"/>
          <w:szCs w:val="24"/>
        </w:rPr>
        <w:t>mediatormodellen</w:t>
      </w:r>
      <w:proofErr w:type="spellEnd"/>
      <w:r w:rsidRPr="009556B0">
        <w:rPr>
          <w:rFonts w:ascii="Times New Roman" w:hAnsi="Times New Roman"/>
          <w:sz w:val="24"/>
          <w:szCs w:val="24"/>
        </w:rPr>
        <w:t xml:space="preserve"> så påvirker kjønn først alkoholforventninger, som igjen påvirker alkoholbruk. </w:t>
      </w:r>
      <w:r w:rsidR="00865F48" w:rsidRPr="009556B0">
        <w:rPr>
          <w:rFonts w:ascii="Times New Roman" w:hAnsi="Times New Roman"/>
          <w:sz w:val="24"/>
          <w:szCs w:val="24"/>
        </w:rPr>
        <w:t>I figuren under er relasjonen kjønn alkoholbruk tegnet inn</w:t>
      </w:r>
      <w:r w:rsidR="00FF0566" w:rsidRPr="009556B0">
        <w:rPr>
          <w:rFonts w:ascii="Times New Roman" w:hAnsi="Times New Roman"/>
          <w:sz w:val="24"/>
          <w:szCs w:val="24"/>
        </w:rPr>
        <w:t xml:space="preserve"> </w:t>
      </w:r>
      <w:r w:rsidR="00865F48" w:rsidRPr="009556B0">
        <w:rPr>
          <w:rFonts w:ascii="Times New Roman" w:hAnsi="Times New Roman"/>
          <w:sz w:val="24"/>
          <w:szCs w:val="24"/>
        </w:rPr>
        <w:t>med stiplet linje siden denne ikke var signifikant</w:t>
      </w:r>
      <w:r w:rsidR="00FF0566" w:rsidRPr="009556B0">
        <w:rPr>
          <w:rFonts w:ascii="Times New Roman" w:hAnsi="Times New Roman"/>
          <w:sz w:val="24"/>
          <w:szCs w:val="24"/>
        </w:rPr>
        <w:t>.</w:t>
      </w:r>
    </w:p>
    <w:p w:rsidR="002211BE" w:rsidRPr="009556B0" w:rsidRDefault="00985D73" w:rsidP="007538EF">
      <w:pPr>
        <w:rPr>
          <w:rFonts w:ascii="Times New Roman" w:hAnsi="Times New Roman"/>
          <w:sz w:val="24"/>
          <w:szCs w:val="24"/>
        </w:rPr>
      </w:pPr>
      <w:r>
        <w:rPr>
          <w:rFonts w:ascii="Times New Roman" w:hAnsi="Times New Roman"/>
          <w:b/>
          <w:noProof/>
          <w:sz w:val="24"/>
          <w:szCs w:val="24"/>
          <w:lang w:eastAsia="nb-NO"/>
        </w:rPr>
        <w:pict>
          <v:shapetype id="_x0000_t202" coordsize="21600,21600" o:spt="202" path="m,l,21600r21600,l21600,xe">
            <v:stroke joinstyle="miter"/>
            <v:path gradientshapeok="t" o:connecttype="rect"/>
          </v:shapetype>
          <v:shape id="_x0000_s1077" type="#_x0000_t202" style="position:absolute;margin-left:298.95pt;margin-top:4.45pt;width:80.2pt;height:47.45pt;z-index:251682816">
            <v:textbox>
              <w:txbxContent>
                <w:p w:rsidR="00481E4E" w:rsidRDefault="00481E4E" w:rsidP="005C2162">
                  <w:r>
                    <w:t>Alkoholbruk (Y)</w:t>
                  </w:r>
                </w:p>
              </w:txbxContent>
            </v:textbox>
          </v:shape>
        </w:pict>
      </w:r>
      <w:r>
        <w:rPr>
          <w:rFonts w:ascii="Times New Roman" w:hAnsi="Times New Roman"/>
          <w:noProof/>
          <w:sz w:val="24"/>
          <w:szCs w:val="24"/>
          <w:lang w:eastAsia="nb-NO"/>
        </w:rPr>
        <w:pict>
          <v:shape id="_x0000_s1075" type="#_x0000_t202" style="position:absolute;margin-left:56.8pt;margin-top:11pt;width:80.2pt;height:47.45pt;z-index:251680768">
            <v:textbox>
              <w:txbxContent>
                <w:p w:rsidR="00481E4E" w:rsidRDefault="00481E4E">
                  <w:r>
                    <w:t>Kjønn (X)</w:t>
                  </w:r>
                </w:p>
              </w:txbxContent>
            </v:textbox>
          </v:shape>
        </w:pict>
      </w:r>
      <w:r>
        <w:rPr>
          <w:rFonts w:ascii="Times New Roman" w:hAnsi="Times New Roman"/>
          <w:b/>
          <w:noProof/>
          <w:sz w:val="24"/>
          <w:szCs w:val="24"/>
          <w:lang w:eastAsia="nb-NO"/>
        </w:rPr>
        <w:pict>
          <v:shapetype id="_x0000_t32" coordsize="21600,21600" o:spt="32" o:oned="t" path="m,l21600,21600e" filled="f">
            <v:path arrowok="t" fillok="f" o:connecttype="none"/>
            <o:lock v:ext="edit" shapetype="t"/>
          </v:shapetype>
          <v:shape id="_x0000_s1081" type="#_x0000_t32" style="position:absolute;margin-left:137pt;margin-top:30.1pt;width:161.95pt;height:.5pt;flip:y;z-index:251685888" o:connectortype="straight">
            <v:stroke dashstyle="dash" endarrow="block"/>
          </v:shape>
        </w:pict>
      </w:r>
      <w:r>
        <w:rPr>
          <w:rFonts w:ascii="Times New Roman" w:hAnsi="Times New Roman"/>
          <w:b/>
          <w:noProof/>
          <w:sz w:val="24"/>
          <w:szCs w:val="24"/>
          <w:lang w:eastAsia="nb-NO"/>
        </w:rPr>
        <w:pict>
          <v:shape id="_x0000_s1076" type="#_x0000_t202" style="position:absolute;margin-left:179pt;margin-top:66.6pt;width:80.2pt;height:55.9pt;z-index:251681792">
            <v:textbox>
              <w:txbxContent>
                <w:p w:rsidR="00481E4E" w:rsidRDefault="00481E4E" w:rsidP="005C2162">
                  <w:r>
                    <w:t>Alkohol-forventinger (M)</w:t>
                  </w:r>
                </w:p>
              </w:txbxContent>
            </v:textbox>
          </v:shape>
        </w:pict>
      </w:r>
      <w:r>
        <w:rPr>
          <w:rFonts w:ascii="Times New Roman" w:hAnsi="Times New Roman"/>
          <w:b/>
          <w:noProof/>
          <w:sz w:val="24"/>
          <w:szCs w:val="24"/>
          <w:lang w:eastAsia="nb-NO"/>
        </w:rPr>
        <w:pict>
          <v:shape id="_x0000_s1079" type="#_x0000_t32" style="position:absolute;margin-left:259.2pt;margin-top:51.9pt;width:39.75pt;height:38.7pt;flip:y;z-index:251684864" o:connectortype="straight">
            <v:stroke endarrow="block"/>
          </v:shape>
        </w:pict>
      </w:r>
      <w:r>
        <w:rPr>
          <w:rFonts w:ascii="Times New Roman" w:hAnsi="Times New Roman"/>
          <w:b/>
          <w:noProof/>
          <w:sz w:val="24"/>
          <w:szCs w:val="24"/>
          <w:lang w:eastAsia="nb-NO"/>
        </w:rPr>
        <w:pict>
          <v:shape id="_x0000_s1078" type="#_x0000_t32" style="position:absolute;margin-left:137pt;margin-top:58.45pt;width:42pt;height:32.15pt;z-index:251683840" o:connectortype="straight">
            <v:stroke endarrow="block"/>
          </v:shape>
        </w:pict>
      </w:r>
    </w:p>
    <w:p w:rsidR="001A437C" w:rsidRPr="009556B0" w:rsidRDefault="001A437C" w:rsidP="007538EF">
      <w:pPr>
        <w:rPr>
          <w:rFonts w:ascii="Times New Roman" w:hAnsi="Times New Roman"/>
          <w:sz w:val="24"/>
          <w:szCs w:val="24"/>
        </w:rPr>
      </w:pPr>
    </w:p>
    <w:p w:rsidR="0036745B" w:rsidRPr="009556B0" w:rsidRDefault="0036745B" w:rsidP="0036745B">
      <w:pPr>
        <w:ind w:left="720"/>
        <w:rPr>
          <w:rFonts w:ascii="Times New Roman" w:hAnsi="Times New Roman"/>
          <w:b/>
          <w:sz w:val="24"/>
          <w:szCs w:val="24"/>
        </w:rPr>
      </w:pPr>
    </w:p>
    <w:p w:rsidR="008A68E4" w:rsidRPr="009556B0" w:rsidRDefault="008A68E4">
      <w:pPr>
        <w:spacing w:after="0" w:line="240" w:lineRule="auto"/>
        <w:rPr>
          <w:rFonts w:ascii="Times New Roman" w:hAnsi="Times New Roman"/>
          <w:b/>
          <w:sz w:val="24"/>
          <w:szCs w:val="24"/>
        </w:rPr>
      </w:pPr>
      <w:r w:rsidRPr="009556B0">
        <w:rPr>
          <w:rFonts w:ascii="Times New Roman" w:hAnsi="Times New Roman"/>
          <w:b/>
          <w:sz w:val="24"/>
          <w:szCs w:val="24"/>
        </w:rPr>
        <w:br w:type="page"/>
      </w:r>
    </w:p>
    <w:p w:rsidR="0036745B" w:rsidRPr="009556B0" w:rsidRDefault="0036745B" w:rsidP="00FF0566">
      <w:pPr>
        <w:rPr>
          <w:rFonts w:ascii="Times New Roman" w:hAnsi="Times New Roman"/>
          <w:b/>
          <w:sz w:val="24"/>
          <w:szCs w:val="24"/>
        </w:rPr>
      </w:pPr>
      <w:r w:rsidRPr="009556B0">
        <w:rPr>
          <w:rFonts w:ascii="Times New Roman" w:hAnsi="Times New Roman"/>
          <w:b/>
          <w:sz w:val="24"/>
          <w:szCs w:val="24"/>
        </w:rPr>
        <w:lastRenderedPageBreak/>
        <w:t>Oppgave 3</w:t>
      </w:r>
      <w:r w:rsidR="00FF0566" w:rsidRPr="009556B0">
        <w:rPr>
          <w:rFonts w:ascii="Times New Roman" w:hAnsi="Times New Roman"/>
          <w:b/>
          <w:sz w:val="24"/>
          <w:szCs w:val="24"/>
        </w:rPr>
        <w:t>:</w:t>
      </w:r>
    </w:p>
    <w:tbl>
      <w:tblPr>
        <w:tblStyle w:val="TableGrid"/>
        <w:tblW w:w="9606" w:type="dxa"/>
        <w:tblLook w:val="04A0" w:firstRow="1" w:lastRow="0" w:firstColumn="1" w:lastColumn="0" w:noHBand="0" w:noVBand="1"/>
      </w:tblPr>
      <w:tblGrid>
        <w:gridCol w:w="3783"/>
        <w:gridCol w:w="1296"/>
        <w:gridCol w:w="2384"/>
        <w:gridCol w:w="2143"/>
      </w:tblGrid>
      <w:tr w:rsidR="008A68E4" w:rsidRPr="009556B0" w:rsidTr="00985D73">
        <w:trPr>
          <w:trHeight w:val="861"/>
        </w:trPr>
        <w:tc>
          <w:tcPr>
            <w:tcW w:w="3783" w:type="dxa"/>
          </w:tcPr>
          <w:p w:rsidR="008A68E4" w:rsidRPr="009556B0" w:rsidRDefault="008A68E4" w:rsidP="0036745B">
            <w:pPr>
              <w:pStyle w:val="ListParagraph"/>
              <w:ind w:left="0"/>
              <w:rPr>
                <w:b/>
                <w:sz w:val="24"/>
                <w:szCs w:val="24"/>
              </w:rPr>
            </w:pPr>
          </w:p>
        </w:tc>
        <w:tc>
          <w:tcPr>
            <w:tcW w:w="1296" w:type="dxa"/>
            <w:vAlign w:val="center"/>
          </w:tcPr>
          <w:p w:rsidR="008A68E4" w:rsidRPr="009556B0" w:rsidRDefault="008A68E4" w:rsidP="00985D73">
            <w:pPr>
              <w:pStyle w:val="ListParagraph"/>
              <w:ind w:left="0"/>
              <w:jc w:val="center"/>
              <w:rPr>
                <w:sz w:val="24"/>
                <w:szCs w:val="24"/>
              </w:rPr>
            </w:pPr>
            <w:r w:rsidRPr="009556B0">
              <w:rPr>
                <w:sz w:val="24"/>
                <w:szCs w:val="24"/>
              </w:rPr>
              <w:t>Koeffisient</w:t>
            </w:r>
          </w:p>
        </w:tc>
        <w:tc>
          <w:tcPr>
            <w:tcW w:w="2384" w:type="dxa"/>
            <w:vAlign w:val="center"/>
          </w:tcPr>
          <w:p w:rsidR="008A68E4" w:rsidRPr="009556B0" w:rsidRDefault="008A68E4" w:rsidP="00985D73">
            <w:pPr>
              <w:pStyle w:val="ListParagraph"/>
              <w:ind w:left="0"/>
              <w:jc w:val="center"/>
              <w:rPr>
                <w:sz w:val="24"/>
                <w:szCs w:val="24"/>
              </w:rPr>
            </w:pPr>
            <w:r w:rsidRPr="009556B0">
              <w:rPr>
                <w:sz w:val="24"/>
                <w:szCs w:val="24"/>
              </w:rPr>
              <w:t xml:space="preserve">Signifikant forskjellig fra null på </w:t>
            </w:r>
            <w:proofErr w:type="gramStart"/>
            <w:r w:rsidRPr="009556B0">
              <w:rPr>
                <w:sz w:val="24"/>
                <w:szCs w:val="24"/>
              </w:rPr>
              <w:t>5%-nivå</w:t>
            </w:r>
            <w:proofErr w:type="gramEnd"/>
            <w:r w:rsidRPr="009556B0">
              <w:rPr>
                <w:sz w:val="24"/>
                <w:szCs w:val="24"/>
              </w:rPr>
              <w:t>?</w:t>
            </w:r>
          </w:p>
        </w:tc>
        <w:tc>
          <w:tcPr>
            <w:tcW w:w="2143" w:type="dxa"/>
            <w:vAlign w:val="center"/>
          </w:tcPr>
          <w:p w:rsidR="008A68E4" w:rsidRPr="009556B0" w:rsidRDefault="008A68E4" w:rsidP="00985D73">
            <w:pPr>
              <w:pStyle w:val="ListParagraph"/>
              <w:ind w:left="0"/>
              <w:jc w:val="center"/>
              <w:rPr>
                <w:sz w:val="24"/>
                <w:szCs w:val="24"/>
              </w:rPr>
            </w:pPr>
            <w:r w:rsidRPr="009556B0">
              <w:rPr>
                <w:sz w:val="24"/>
                <w:szCs w:val="24"/>
              </w:rPr>
              <w:t xml:space="preserve">Hvilken ”sti” tilsvarer dette i Baron og </w:t>
            </w:r>
            <w:proofErr w:type="spellStart"/>
            <w:r w:rsidRPr="009556B0">
              <w:rPr>
                <w:sz w:val="24"/>
                <w:szCs w:val="24"/>
              </w:rPr>
              <w:t>Kenny’s</w:t>
            </w:r>
            <w:proofErr w:type="spellEnd"/>
            <w:r w:rsidRPr="009556B0">
              <w:rPr>
                <w:sz w:val="24"/>
                <w:szCs w:val="24"/>
              </w:rPr>
              <w:t xml:space="preserve"> modell</w:t>
            </w:r>
          </w:p>
        </w:tc>
      </w:tr>
      <w:tr w:rsidR="008A68E4" w:rsidRPr="009556B0" w:rsidTr="00FF0566">
        <w:tc>
          <w:tcPr>
            <w:tcW w:w="3783" w:type="dxa"/>
          </w:tcPr>
          <w:p w:rsidR="008A68E4" w:rsidRPr="009556B0" w:rsidRDefault="008A68E4" w:rsidP="008A68E4">
            <w:pPr>
              <w:pStyle w:val="ListParagraph"/>
              <w:ind w:left="0"/>
              <w:rPr>
                <w:sz w:val="24"/>
                <w:szCs w:val="24"/>
              </w:rPr>
            </w:pPr>
            <w:r w:rsidRPr="009556B0">
              <w:rPr>
                <w:sz w:val="24"/>
                <w:szCs w:val="24"/>
              </w:rPr>
              <w:t xml:space="preserve">Effekt av kjønn på </w:t>
            </w:r>
            <w:proofErr w:type="spellStart"/>
            <w:r w:rsidRPr="009556B0">
              <w:rPr>
                <w:sz w:val="24"/>
                <w:szCs w:val="24"/>
              </w:rPr>
              <w:t>mediator</w:t>
            </w:r>
            <w:proofErr w:type="spellEnd"/>
          </w:p>
        </w:tc>
        <w:tc>
          <w:tcPr>
            <w:tcW w:w="1296" w:type="dxa"/>
          </w:tcPr>
          <w:p w:rsidR="008A68E4" w:rsidRPr="009556B0" w:rsidRDefault="001A437C" w:rsidP="001A437C">
            <w:pPr>
              <w:pStyle w:val="ListParagraph"/>
              <w:ind w:left="0"/>
              <w:rPr>
                <w:sz w:val="24"/>
                <w:szCs w:val="24"/>
              </w:rPr>
            </w:pPr>
            <w:r w:rsidRPr="009556B0">
              <w:rPr>
                <w:sz w:val="24"/>
                <w:szCs w:val="24"/>
              </w:rPr>
              <w:t>1,113</w:t>
            </w:r>
          </w:p>
        </w:tc>
        <w:tc>
          <w:tcPr>
            <w:tcW w:w="2384" w:type="dxa"/>
          </w:tcPr>
          <w:p w:rsidR="008A68E4" w:rsidRPr="009556B0" w:rsidRDefault="001A437C" w:rsidP="0036745B">
            <w:pPr>
              <w:pStyle w:val="ListParagraph"/>
              <w:ind w:left="0"/>
              <w:rPr>
                <w:sz w:val="24"/>
                <w:szCs w:val="24"/>
              </w:rPr>
            </w:pPr>
            <w:r w:rsidRPr="009556B0">
              <w:rPr>
                <w:sz w:val="24"/>
                <w:szCs w:val="24"/>
              </w:rPr>
              <w:t>Ja</w:t>
            </w:r>
          </w:p>
        </w:tc>
        <w:tc>
          <w:tcPr>
            <w:tcW w:w="2143" w:type="dxa"/>
          </w:tcPr>
          <w:p w:rsidR="008A68E4" w:rsidRPr="009556B0" w:rsidRDefault="001A437C" w:rsidP="0036745B">
            <w:pPr>
              <w:pStyle w:val="ListParagraph"/>
              <w:ind w:left="0"/>
              <w:rPr>
                <w:sz w:val="24"/>
                <w:szCs w:val="24"/>
              </w:rPr>
            </w:pPr>
            <w:r w:rsidRPr="009556B0">
              <w:rPr>
                <w:sz w:val="24"/>
                <w:szCs w:val="24"/>
              </w:rPr>
              <w:t>a</w:t>
            </w:r>
          </w:p>
        </w:tc>
      </w:tr>
      <w:tr w:rsidR="008A68E4" w:rsidRPr="009556B0" w:rsidTr="00FF0566">
        <w:tc>
          <w:tcPr>
            <w:tcW w:w="3783" w:type="dxa"/>
          </w:tcPr>
          <w:p w:rsidR="008A68E4" w:rsidRPr="009556B0" w:rsidRDefault="008A68E4" w:rsidP="008A68E4">
            <w:pPr>
              <w:pStyle w:val="ListParagraph"/>
              <w:ind w:left="0"/>
              <w:rPr>
                <w:sz w:val="24"/>
                <w:szCs w:val="24"/>
              </w:rPr>
            </w:pPr>
            <w:r w:rsidRPr="009556B0">
              <w:rPr>
                <w:sz w:val="24"/>
                <w:szCs w:val="24"/>
              </w:rPr>
              <w:t xml:space="preserve">Effekt av </w:t>
            </w:r>
            <w:proofErr w:type="spellStart"/>
            <w:r w:rsidRPr="009556B0">
              <w:rPr>
                <w:sz w:val="24"/>
                <w:szCs w:val="24"/>
              </w:rPr>
              <w:t>mediator</w:t>
            </w:r>
            <w:proofErr w:type="spellEnd"/>
            <w:r w:rsidRPr="009556B0">
              <w:rPr>
                <w:sz w:val="24"/>
                <w:szCs w:val="24"/>
              </w:rPr>
              <w:t xml:space="preserve"> på alkoholkonsum</w:t>
            </w:r>
          </w:p>
        </w:tc>
        <w:tc>
          <w:tcPr>
            <w:tcW w:w="1296" w:type="dxa"/>
          </w:tcPr>
          <w:p w:rsidR="008A68E4" w:rsidRPr="009556B0" w:rsidRDefault="001A437C" w:rsidP="0036745B">
            <w:pPr>
              <w:pStyle w:val="ListParagraph"/>
              <w:ind w:left="0"/>
              <w:rPr>
                <w:sz w:val="24"/>
                <w:szCs w:val="24"/>
              </w:rPr>
            </w:pPr>
            <w:r w:rsidRPr="009556B0">
              <w:rPr>
                <w:sz w:val="24"/>
                <w:szCs w:val="24"/>
              </w:rPr>
              <w:t>0,397</w:t>
            </w:r>
          </w:p>
        </w:tc>
        <w:tc>
          <w:tcPr>
            <w:tcW w:w="2384" w:type="dxa"/>
          </w:tcPr>
          <w:p w:rsidR="008A68E4" w:rsidRPr="009556B0" w:rsidRDefault="001A437C" w:rsidP="0036745B">
            <w:pPr>
              <w:pStyle w:val="ListParagraph"/>
              <w:ind w:left="0"/>
              <w:rPr>
                <w:sz w:val="24"/>
                <w:szCs w:val="24"/>
              </w:rPr>
            </w:pPr>
            <w:r w:rsidRPr="009556B0">
              <w:rPr>
                <w:sz w:val="24"/>
                <w:szCs w:val="24"/>
              </w:rPr>
              <w:t>Ja</w:t>
            </w:r>
          </w:p>
        </w:tc>
        <w:tc>
          <w:tcPr>
            <w:tcW w:w="2143" w:type="dxa"/>
          </w:tcPr>
          <w:p w:rsidR="008A68E4" w:rsidRPr="009556B0" w:rsidRDefault="001A437C" w:rsidP="0036745B">
            <w:pPr>
              <w:pStyle w:val="ListParagraph"/>
              <w:ind w:left="0"/>
              <w:rPr>
                <w:sz w:val="24"/>
                <w:szCs w:val="24"/>
              </w:rPr>
            </w:pPr>
            <w:r w:rsidRPr="009556B0">
              <w:rPr>
                <w:sz w:val="24"/>
                <w:szCs w:val="24"/>
              </w:rPr>
              <w:t>b</w:t>
            </w:r>
          </w:p>
        </w:tc>
      </w:tr>
      <w:tr w:rsidR="008A68E4" w:rsidRPr="009556B0" w:rsidTr="00FF0566">
        <w:tc>
          <w:tcPr>
            <w:tcW w:w="3783" w:type="dxa"/>
          </w:tcPr>
          <w:p w:rsidR="008A68E4" w:rsidRPr="009556B0" w:rsidRDefault="008A68E4" w:rsidP="0036745B">
            <w:pPr>
              <w:pStyle w:val="ListParagraph"/>
              <w:ind w:left="0"/>
              <w:rPr>
                <w:sz w:val="24"/>
                <w:szCs w:val="24"/>
              </w:rPr>
            </w:pPr>
            <w:r w:rsidRPr="009556B0">
              <w:rPr>
                <w:sz w:val="24"/>
                <w:szCs w:val="24"/>
              </w:rPr>
              <w:t>Total effekt av kjønn på alkoholkonsum</w:t>
            </w:r>
          </w:p>
        </w:tc>
        <w:tc>
          <w:tcPr>
            <w:tcW w:w="1296" w:type="dxa"/>
          </w:tcPr>
          <w:p w:rsidR="008A68E4" w:rsidRPr="009556B0" w:rsidRDefault="001A437C" w:rsidP="0036745B">
            <w:pPr>
              <w:pStyle w:val="ListParagraph"/>
              <w:ind w:left="0"/>
              <w:rPr>
                <w:sz w:val="24"/>
                <w:szCs w:val="24"/>
              </w:rPr>
            </w:pPr>
            <w:r w:rsidRPr="009556B0">
              <w:rPr>
                <w:sz w:val="24"/>
                <w:szCs w:val="24"/>
              </w:rPr>
              <w:t>0,5116</w:t>
            </w:r>
          </w:p>
        </w:tc>
        <w:tc>
          <w:tcPr>
            <w:tcW w:w="2384" w:type="dxa"/>
          </w:tcPr>
          <w:p w:rsidR="008A68E4" w:rsidRPr="009556B0" w:rsidRDefault="001A437C" w:rsidP="0036745B">
            <w:pPr>
              <w:pStyle w:val="ListParagraph"/>
              <w:ind w:left="0"/>
              <w:rPr>
                <w:sz w:val="24"/>
                <w:szCs w:val="24"/>
              </w:rPr>
            </w:pPr>
            <w:r w:rsidRPr="009556B0">
              <w:rPr>
                <w:sz w:val="24"/>
                <w:szCs w:val="24"/>
              </w:rPr>
              <w:t>Ja</w:t>
            </w:r>
          </w:p>
        </w:tc>
        <w:tc>
          <w:tcPr>
            <w:tcW w:w="2143" w:type="dxa"/>
          </w:tcPr>
          <w:p w:rsidR="008A68E4" w:rsidRPr="009556B0" w:rsidRDefault="001A437C" w:rsidP="0036745B">
            <w:pPr>
              <w:pStyle w:val="ListParagraph"/>
              <w:ind w:left="0"/>
              <w:rPr>
                <w:sz w:val="24"/>
                <w:szCs w:val="24"/>
              </w:rPr>
            </w:pPr>
            <w:r w:rsidRPr="009556B0">
              <w:rPr>
                <w:sz w:val="24"/>
                <w:szCs w:val="24"/>
              </w:rPr>
              <w:t>c</w:t>
            </w:r>
          </w:p>
        </w:tc>
      </w:tr>
      <w:tr w:rsidR="008A68E4" w:rsidRPr="009556B0" w:rsidTr="00FF0566">
        <w:tc>
          <w:tcPr>
            <w:tcW w:w="3783" w:type="dxa"/>
          </w:tcPr>
          <w:p w:rsidR="008A68E4" w:rsidRPr="009556B0" w:rsidRDefault="002D367A" w:rsidP="002D367A">
            <w:pPr>
              <w:pStyle w:val="ListParagraph"/>
              <w:ind w:left="0"/>
              <w:rPr>
                <w:sz w:val="24"/>
                <w:szCs w:val="24"/>
              </w:rPr>
            </w:pPr>
            <w:r w:rsidRPr="009556B0">
              <w:rPr>
                <w:sz w:val="24"/>
                <w:szCs w:val="24"/>
              </w:rPr>
              <w:t>Direkte e</w:t>
            </w:r>
            <w:r w:rsidR="008A68E4" w:rsidRPr="009556B0">
              <w:rPr>
                <w:sz w:val="24"/>
                <w:szCs w:val="24"/>
              </w:rPr>
              <w:t>ffekt av kjønn</w:t>
            </w:r>
            <w:r w:rsidRPr="009556B0">
              <w:rPr>
                <w:sz w:val="24"/>
                <w:szCs w:val="24"/>
              </w:rPr>
              <w:t xml:space="preserve"> på alkoholkonsum (kontrollert for effekt av </w:t>
            </w:r>
            <w:proofErr w:type="spellStart"/>
            <w:r w:rsidRPr="009556B0">
              <w:rPr>
                <w:sz w:val="24"/>
                <w:szCs w:val="24"/>
              </w:rPr>
              <w:t>mediator</w:t>
            </w:r>
            <w:proofErr w:type="spellEnd"/>
            <w:r w:rsidRPr="009556B0">
              <w:rPr>
                <w:sz w:val="24"/>
                <w:szCs w:val="24"/>
              </w:rPr>
              <w:t>)</w:t>
            </w:r>
          </w:p>
        </w:tc>
        <w:tc>
          <w:tcPr>
            <w:tcW w:w="1296" w:type="dxa"/>
          </w:tcPr>
          <w:p w:rsidR="008A68E4" w:rsidRPr="009556B0" w:rsidRDefault="001A437C" w:rsidP="0036745B">
            <w:pPr>
              <w:pStyle w:val="ListParagraph"/>
              <w:ind w:left="0"/>
              <w:rPr>
                <w:sz w:val="24"/>
                <w:szCs w:val="24"/>
              </w:rPr>
            </w:pPr>
            <w:r w:rsidRPr="009556B0">
              <w:rPr>
                <w:sz w:val="24"/>
                <w:szCs w:val="24"/>
              </w:rPr>
              <w:t>0,0694</w:t>
            </w:r>
          </w:p>
        </w:tc>
        <w:tc>
          <w:tcPr>
            <w:tcW w:w="2384" w:type="dxa"/>
          </w:tcPr>
          <w:p w:rsidR="008A68E4" w:rsidRPr="009556B0" w:rsidRDefault="001A437C" w:rsidP="0036745B">
            <w:pPr>
              <w:pStyle w:val="ListParagraph"/>
              <w:ind w:left="0"/>
              <w:rPr>
                <w:sz w:val="24"/>
                <w:szCs w:val="24"/>
              </w:rPr>
            </w:pPr>
            <w:r w:rsidRPr="009556B0">
              <w:rPr>
                <w:sz w:val="24"/>
                <w:szCs w:val="24"/>
              </w:rPr>
              <w:t>Nei</w:t>
            </w:r>
          </w:p>
        </w:tc>
        <w:tc>
          <w:tcPr>
            <w:tcW w:w="2143" w:type="dxa"/>
          </w:tcPr>
          <w:p w:rsidR="008A68E4" w:rsidRPr="009556B0" w:rsidRDefault="001A437C" w:rsidP="0036745B">
            <w:pPr>
              <w:pStyle w:val="ListParagraph"/>
              <w:ind w:left="0"/>
              <w:rPr>
                <w:sz w:val="24"/>
                <w:szCs w:val="24"/>
              </w:rPr>
            </w:pPr>
            <w:r w:rsidRPr="009556B0">
              <w:rPr>
                <w:sz w:val="24"/>
                <w:szCs w:val="24"/>
              </w:rPr>
              <w:t>c’</w:t>
            </w:r>
          </w:p>
        </w:tc>
        <w:bookmarkStart w:id="0" w:name="_GoBack"/>
        <w:bookmarkEnd w:id="0"/>
      </w:tr>
      <w:tr w:rsidR="008A68E4" w:rsidRPr="009556B0" w:rsidTr="00FF0566">
        <w:tc>
          <w:tcPr>
            <w:tcW w:w="3783" w:type="dxa"/>
          </w:tcPr>
          <w:p w:rsidR="008A68E4" w:rsidRPr="009556B0" w:rsidRDefault="002D367A" w:rsidP="002D367A">
            <w:pPr>
              <w:pStyle w:val="ListParagraph"/>
              <w:ind w:left="0"/>
              <w:rPr>
                <w:sz w:val="24"/>
                <w:szCs w:val="24"/>
              </w:rPr>
            </w:pPr>
            <w:r w:rsidRPr="009556B0">
              <w:rPr>
                <w:sz w:val="24"/>
                <w:szCs w:val="24"/>
              </w:rPr>
              <w:t xml:space="preserve">Indirekte effekt av kjønn på alkoholkonsum </w:t>
            </w:r>
          </w:p>
        </w:tc>
        <w:tc>
          <w:tcPr>
            <w:tcW w:w="1296" w:type="dxa"/>
          </w:tcPr>
          <w:p w:rsidR="008A68E4" w:rsidRPr="009556B0" w:rsidRDefault="001A437C" w:rsidP="0036745B">
            <w:pPr>
              <w:pStyle w:val="ListParagraph"/>
              <w:ind w:left="0"/>
              <w:rPr>
                <w:sz w:val="24"/>
                <w:szCs w:val="24"/>
              </w:rPr>
            </w:pPr>
            <w:r w:rsidRPr="009556B0">
              <w:rPr>
                <w:sz w:val="24"/>
                <w:szCs w:val="24"/>
              </w:rPr>
              <w:t>0,4422</w:t>
            </w:r>
          </w:p>
        </w:tc>
        <w:tc>
          <w:tcPr>
            <w:tcW w:w="2384" w:type="dxa"/>
          </w:tcPr>
          <w:p w:rsidR="008A68E4" w:rsidRPr="009556B0" w:rsidRDefault="001A437C" w:rsidP="0036745B">
            <w:pPr>
              <w:pStyle w:val="ListParagraph"/>
              <w:ind w:left="0"/>
              <w:rPr>
                <w:sz w:val="24"/>
                <w:szCs w:val="24"/>
              </w:rPr>
            </w:pPr>
            <w:r w:rsidRPr="009556B0">
              <w:rPr>
                <w:sz w:val="24"/>
                <w:szCs w:val="24"/>
              </w:rPr>
              <w:t>Ja</w:t>
            </w:r>
          </w:p>
        </w:tc>
        <w:tc>
          <w:tcPr>
            <w:tcW w:w="2143" w:type="dxa"/>
          </w:tcPr>
          <w:p w:rsidR="008A68E4" w:rsidRPr="009556B0" w:rsidRDefault="001A437C" w:rsidP="0036745B">
            <w:pPr>
              <w:pStyle w:val="ListParagraph"/>
              <w:ind w:left="0"/>
              <w:rPr>
                <w:sz w:val="24"/>
                <w:szCs w:val="24"/>
              </w:rPr>
            </w:pPr>
            <w:r w:rsidRPr="009556B0">
              <w:rPr>
                <w:sz w:val="24"/>
                <w:szCs w:val="24"/>
              </w:rPr>
              <w:t>a*b</w:t>
            </w:r>
          </w:p>
        </w:tc>
      </w:tr>
    </w:tbl>
    <w:p w:rsidR="008A68E4" w:rsidRPr="009556B0" w:rsidRDefault="008A68E4" w:rsidP="0036745B">
      <w:pPr>
        <w:pStyle w:val="ListParagraph"/>
        <w:ind w:left="0"/>
        <w:rPr>
          <w:rFonts w:ascii="Times New Roman" w:hAnsi="Times New Roman"/>
          <w:b/>
          <w:sz w:val="24"/>
          <w:szCs w:val="24"/>
        </w:rPr>
      </w:pPr>
    </w:p>
    <w:p w:rsidR="008A68E4" w:rsidRPr="009556B0" w:rsidRDefault="008A68E4" w:rsidP="0036745B">
      <w:pPr>
        <w:pStyle w:val="ListParagraph"/>
        <w:ind w:left="0"/>
        <w:rPr>
          <w:rFonts w:ascii="Times New Roman" w:hAnsi="Times New Roman"/>
          <w:b/>
          <w:sz w:val="24"/>
          <w:szCs w:val="24"/>
        </w:rPr>
      </w:pPr>
    </w:p>
    <w:p w:rsidR="00274E50" w:rsidRPr="009556B0" w:rsidRDefault="0036745B" w:rsidP="0036745B">
      <w:pPr>
        <w:pStyle w:val="ListParagraph"/>
        <w:ind w:left="0"/>
        <w:rPr>
          <w:rFonts w:ascii="Times New Roman" w:hAnsi="Times New Roman"/>
          <w:b/>
          <w:sz w:val="24"/>
          <w:szCs w:val="24"/>
        </w:rPr>
      </w:pPr>
      <w:r w:rsidRPr="009556B0">
        <w:rPr>
          <w:rFonts w:ascii="Times New Roman" w:hAnsi="Times New Roman"/>
          <w:b/>
          <w:sz w:val="24"/>
          <w:szCs w:val="24"/>
        </w:rPr>
        <w:t xml:space="preserve">Oppgave 4. </w:t>
      </w:r>
      <w:r w:rsidR="00274E50" w:rsidRPr="009556B0">
        <w:rPr>
          <w:rFonts w:ascii="Times New Roman" w:hAnsi="Times New Roman"/>
          <w:b/>
          <w:sz w:val="24"/>
          <w:szCs w:val="24"/>
        </w:rPr>
        <w:t>Moderatoreffekt (interaksjonseffekt)</w:t>
      </w:r>
    </w:p>
    <w:p w:rsidR="00C15851" w:rsidRPr="009556B0" w:rsidRDefault="00C15851" w:rsidP="007538EF">
      <w:pPr>
        <w:rPr>
          <w:rFonts w:ascii="Times New Roman" w:hAnsi="Times New Roman"/>
          <w:sz w:val="24"/>
          <w:szCs w:val="24"/>
        </w:rPr>
      </w:pPr>
      <w:r w:rsidRPr="009556B0">
        <w:rPr>
          <w:rFonts w:ascii="Times New Roman" w:hAnsi="Times New Roman"/>
          <w:sz w:val="24"/>
          <w:szCs w:val="24"/>
        </w:rPr>
        <w:t>Her er r</w:t>
      </w:r>
      <w:r w:rsidR="00FF0566" w:rsidRPr="009556B0">
        <w:rPr>
          <w:rFonts w:ascii="Times New Roman" w:hAnsi="Times New Roman"/>
          <w:sz w:val="24"/>
          <w:szCs w:val="24"/>
        </w:rPr>
        <w:t>esultatet fra moderatoranalysen:</w:t>
      </w:r>
    </w:p>
    <w:p w:rsidR="00C15851" w:rsidRPr="009556B0" w:rsidRDefault="00985D73" w:rsidP="007538EF">
      <w:pPr>
        <w:rPr>
          <w:rFonts w:ascii="Times New Roman" w:hAnsi="Times New Roman"/>
          <w:sz w:val="24"/>
          <w:szCs w:val="24"/>
        </w:rPr>
      </w:pPr>
      <w:r>
        <w:rPr>
          <w:rFonts w:ascii="Times New Roman" w:hAnsi="Times New Roman"/>
          <w:noProof/>
          <w:sz w:val="24"/>
          <w:szCs w:val="24"/>
          <w:lang w:eastAsia="nb-NO"/>
        </w:rPr>
        <w:pict>
          <v:shape id="_x0000_s1086" type="#_x0000_t32" style="position:absolute;margin-left:145.15pt;margin-top:219.2pt;width:152.2pt;height:84pt;flip:x y;z-index:251688960" o:connectortype="straight">
            <v:stroke endarrow="block"/>
          </v:shape>
        </w:pict>
      </w:r>
      <w:r>
        <w:rPr>
          <w:rFonts w:ascii="Times New Roman" w:hAnsi="Times New Roman"/>
          <w:noProof/>
          <w:sz w:val="24"/>
          <w:szCs w:val="24"/>
          <w:lang w:eastAsia="nb-NO"/>
        </w:rPr>
        <w:pict>
          <v:shape id="_x0000_s1085" type="#_x0000_t32" style="position:absolute;margin-left:222.05pt;margin-top:62.65pt;width:6.05pt;height:208.35pt;flip:y;z-index:251687936" o:connectortype="straight">
            <v:stroke endarrow="block"/>
          </v:shape>
        </w:pict>
      </w:r>
      <w:r>
        <w:rPr>
          <w:rFonts w:ascii="Times New Roman" w:hAnsi="Times New Roman"/>
          <w:noProof/>
          <w:sz w:val="24"/>
          <w:szCs w:val="24"/>
          <w:lang w:eastAsia="nb-NO"/>
        </w:rPr>
        <w:pict>
          <v:shape id="_x0000_s1084" type="#_x0000_t32" style="position:absolute;margin-left:164.8pt;margin-top:59.9pt;width:212.15pt;height:188.2pt;flip:y;z-index:251686912" o:connectortype="straight">
            <v:stroke endarrow="block"/>
          </v:shape>
        </w:pict>
      </w:r>
      <w:r w:rsidR="00C15851" w:rsidRPr="009556B0">
        <w:rPr>
          <w:rFonts w:ascii="Times New Roman" w:hAnsi="Times New Roman"/>
          <w:noProof/>
          <w:sz w:val="24"/>
          <w:szCs w:val="24"/>
          <w:lang w:eastAsia="zh-CN"/>
        </w:rPr>
        <w:drawing>
          <wp:inline distT="0" distB="0" distL="0" distR="0" wp14:anchorId="5BC5BE45" wp14:editId="4C21558D">
            <wp:extent cx="4924699" cy="2969857"/>
            <wp:effectExtent l="19050" t="0" r="9251"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srcRect/>
                    <a:stretch>
                      <a:fillRect/>
                    </a:stretch>
                  </pic:blipFill>
                  <pic:spPr bwMode="auto">
                    <a:xfrm>
                      <a:off x="0" y="0"/>
                      <a:ext cx="4922810" cy="2968718"/>
                    </a:xfrm>
                    <a:prstGeom prst="rect">
                      <a:avLst/>
                    </a:prstGeom>
                    <a:noFill/>
                  </pic:spPr>
                </pic:pic>
              </a:graphicData>
            </a:graphic>
          </wp:inline>
        </w:drawing>
      </w:r>
    </w:p>
    <w:p w:rsidR="00385A16" w:rsidRPr="009556B0" w:rsidRDefault="002B019A" w:rsidP="007538EF">
      <w:pPr>
        <w:pStyle w:val="ListParagraph"/>
        <w:numPr>
          <w:ilvl w:val="0"/>
          <w:numId w:val="6"/>
        </w:numPr>
        <w:rPr>
          <w:rFonts w:ascii="Times New Roman" w:hAnsi="Times New Roman"/>
          <w:sz w:val="24"/>
          <w:szCs w:val="24"/>
        </w:rPr>
      </w:pPr>
      <w:r w:rsidRPr="009556B0">
        <w:rPr>
          <w:rFonts w:ascii="Times New Roman" w:hAnsi="Times New Roman"/>
          <w:sz w:val="24"/>
          <w:szCs w:val="24"/>
        </w:rPr>
        <w:t xml:space="preserve">Det er </w:t>
      </w:r>
      <w:r w:rsidR="00FF0566" w:rsidRPr="009556B0">
        <w:rPr>
          <w:rFonts w:ascii="Times New Roman" w:hAnsi="Times New Roman"/>
          <w:sz w:val="24"/>
          <w:szCs w:val="24"/>
        </w:rPr>
        <w:t>s</w:t>
      </w:r>
      <w:r w:rsidR="00865F48" w:rsidRPr="009556B0">
        <w:rPr>
          <w:rFonts w:ascii="Times New Roman" w:hAnsi="Times New Roman"/>
          <w:sz w:val="24"/>
          <w:szCs w:val="24"/>
        </w:rPr>
        <w:t xml:space="preserve">ignifikant økning </w:t>
      </w:r>
      <w:r w:rsidR="00385A16" w:rsidRPr="009556B0">
        <w:rPr>
          <w:rFonts w:ascii="Times New Roman" w:hAnsi="Times New Roman"/>
          <w:sz w:val="24"/>
          <w:szCs w:val="24"/>
        </w:rPr>
        <w:t>(</w:t>
      </w:r>
      <w:r w:rsidR="00FF0566" w:rsidRPr="009556B0">
        <w:rPr>
          <w:rFonts w:ascii="Times New Roman" w:hAnsi="Times New Roman"/>
          <w:i/>
          <w:sz w:val="24"/>
          <w:szCs w:val="24"/>
        </w:rPr>
        <w:t>p</w:t>
      </w:r>
      <w:r w:rsidR="00FF0566" w:rsidRPr="009556B0">
        <w:rPr>
          <w:rFonts w:ascii="Times New Roman" w:hAnsi="Times New Roman"/>
          <w:sz w:val="24"/>
          <w:szCs w:val="24"/>
        </w:rPr>
        <w:t xml:space="preserve"> </w:t>
      </w:r>
      <w:proofErr w:type="gramStart"/>
      <w:r w:rsidR="00FF0566" w:rsidRPr="009556B0">
        <w:rPr>
          <w:rFonts w:ascii="Times New Roman" w:hAnsi="Times New Roman"/>
          <w:sz w:val="24"/>
          <w:szCs w:val="24"/>
        </w:rPr>
        <w:t xml:space="preserve">= </w:t>
      </w:r>
      <w:r w:rsidR="00385A16" w:rsidRPr="009556B0">
        <w:rPr>
          <w:rFonts w:ascii="Times New Roman" w:hAnsi="Times New Roman"/>
          <w:sz w:val="24"/>
          <w:szCs w:val="24"/>
        </w:rPr>
        <w:t>.</w:t>
      </w:r>
      <w:proofErr w:type="gramEnd"/>
      <w:r w:rsidR="00385A16" w:rsidRPr="009556B0">
        <w:rPr>
          <w:rFonts w:ascii="Times New Roman" w:hAnsi="Times New Roman"/>
          <w:sz w:val="24"/>
          <w:szCs w:val="24"/>
        </w:rPr>
        <w:t xml:space="preserve">030) </w:t>
      </w:r>
      <w:r w:rsidR="00865F48" w:rsidRPr="009556B0">
        <w:rPr>
          <w:rFonts w:ascii="Times New Roman" w:hAnsi="Times New Roman"/>
          <w:sz w:val="24"/>
          <w:szCs w:val="24"/>
        </w:rPr>
        <w:t>i andel forklart vari</w:t>
      </w:r>
      <w:r w:rsidR="00385A16" w:rsidRPr="009556B0">
        <w:rPr>
          <w:rFonts w:ascii="Times New Roman" w:hAnsi="Times New Roman"/>
          <w:sz w:val="24"/>
          <w:szCs w:val="24"/>
        </w:rPr>
        <w:t>a</w:t>
      </w:r>
      <w:r w:rsidR="00865F48" w:rsidRPr="009556B0">
        <w:rPr>
          <w:rFonts w:ascii="Times New Roman" w:hAnsi="Times New Roman"/>
          <w:sz w:val="24"/>
          <w:szCs w:val="24"/>
        </w:rPr>
        <w:t xml:space="preserve">ns </w:t>
      </w:r>
      <w:r w:rsidRPr="009556B0">
        <w:rPr>
          <w:rFonts w:ascii="Times New Roman" w:hAnsi="Times New Roman"/>
          <w:sz w:val="24"/>
          <w:szCs w:val="24"/>
        </w:rPr>
        <w:t>(</w:t>
      </w:r>
      <w:r w:rsidR="00865F48" w:rsidRPr="009556B0">
        <w:rPr>
          <w:rFonts w:ascii="Times New Roman" w:hAnsi="Times New Roman"/>
          <w:sz w:val="24"/>
          <w:szCs w:val="24"/>
        </w:rPr>
        <w:t>R</w:t>
      </w:r>
      <w:r w:rsidRPr="009556B0">
        <w:rPr>
          <w:rFonts w:ascii="Times New Roman" w:hAnsi="Times New Roman"/>
          <w:sz w:val="24"/>
          <w:szCs w:val="24"/>
        </w:rPr>
        <w:t xml:space="preserve"> </w:t>
      </w:r>
      <w:proofErr w:type="spellStart"/>
      <w:r w:rsidRPr="009556B0">
        <w:rPr>
          <w:rFonts w:ascii="Times New Roman" w:hAnsi="Times New Roman"/>
          <w:sz w:val="24"/>
          <w:szCs w:val="24"/>
        </w:rPr>
        <w:t>Square</w:t>
      </w:r>
      <w:proofErr w:type="spellEnd"/>
      <w:r w:rsidRPr="009556B0">
        <w:rPr>
          <w:rFonts w:ascii="Times New Roman" w:hAnsi="Times New Roman"/>
          <w:sz w:val="24"/>
          <w:szCs w:val="24"/>
        </w:rPr>
        <w:t xml:space="preserve"> – R</w:t>
      </w:r>
      <w:r w:rsidRPr="009556B0">
        <w:rPr>
          <w:rFonts w:ascii="Times New Roman" w:hAnsi="Times New Roman"/>
          <w:sz w:val="24"/>
          <w:szCs w:val="24"/>
          <w:vertAlign w:val="superscript"/>
        </w:rPr>
        <w:t>2</w:t>
      </w:r>
      <w:r w:rsidRPr="009556B0">
        <w:rPr>
          <w:rFonts w:ascii="Times New Roman" w:hAnsi="Times New Roman"/>
          <w:sz w:val="24"/>
          <w:szCs w:val="24"/>
        </w:rPr>
        <w:t xml:space="preserve">) fra modell 1 (uten interaksjonsleddet) til modell 2, der interaksjonsleddet er inkludert i regresjonsmodellen. Andel forklart </w:t>
      </w:r>
      <w:r w:rsidR="00156AE3" w:rsidRPr="009556B0">
        <w:rPr>
          <w:rFonts w:ascii="Times New Roman" w:hAnsi="Times New Roman"/>
          <w:sz w:val="24"/>
          <w:szCs w:val="24"/>
        </w:rPr>
        <w:t>varians</w:t>
      </w:r>
      <w:r w:rsidRPr="009556B0">
        <w:rPr>
          <w:rFonts w:ascii="Times New Roman" w:hAnsi="Times New Roman"/>
          <w:sz w:val="24"/>
          <w:szCs w:val="24"/>
        </w:rPr>
        <w:t xml:space="preserve"> (R </w:t>
      </w:r>
      <w:proofErr w:type="spellStart"/>
      <w:r w:rsidRPr="009556B0">
        <w:rPr>
          <w:rFonts w:ascii="Times New Roman" w:hAnsi="Times New Roman"/>
          <w:sz w:val="24"/>
          <w:szCs w:val="24"/>
        </w:rPr>
        <w:t>square</w:t>
      </w:r>
      <w:proofErr w:type="spellEnd"/>
      <w:r w:rsidRPr="009556B0">
        <w:rPr>
          <w:rFonts w:ascii="Times New Roman" w:hAnsi="Times New Roman"/>
          <w:sz w:val="24"/>
          <w:szCs w:val="24"/>
        </w:rPr>
        <w:t xml:space="preserve">) øker </w:t>
      </w:r>
      <w:r w:rsidR="00156AE3" w:rsidRPr="009556B0">
        <w:rPr>
          <w:rFonts w:ascii="Times New Roman" w:hAnsi="Times New Roman"/>
          <w:sz w:val="24"/>
          <w:szCs w:val="24"/>
        </w:rPr>
        <w:t>riktignok</w:t>
      </w:r>
      <w:r w:rsidRPr="009556B0">
        <w:rPr>
          <w:rFonts w:ascii="Times New Roman" w:hAnsi="Times New Roman"/>
          <w:sz w:val="24"/>
          <w:szCs w:val="24"/>
        </w:rPr>
        <w:t xml:space="preserve"> med bare 0,006 (altså 0,6 %), men siden denne økningen er signifikant sier vi at moderatoreffekten</w:t>
      </w:r>
      <w:r w:rsidR="00385A16" w:rsidRPr="009556B0">
        <w:rPr>
          <w:rFonts w:ascii="Times New Roman" w:hAnsi="Times New Roman"/>
          <w:sz w:val="24"/>
          <w:szCs w:val="24"/>
        </w:rPr>
        <w:t>/interaksjonseffekten</w:t>
      </w:r>
      <w:r w:rsidRPr="009556B0">
        <w:rPr>
          <w:rFonts w:ascii="Times New Roman" w:hAnsi="Times New Roman"/>
          <w:sz w:val="24"/>
          <w:szCs w:val="24"/>
        </w:rPr>
        <w:t xml:space="preserve"> er </w:t>
      </w:r>
      <w:proofErr w:type="gramStart"/>
      <w:r w:rsidRPr="009556B0">
        <w:rPr>
          <w:rFonts w:ascii="Times New Roman" w:hAnsi="Times New Roman"/>
          <w:sz w:val="24"/>
          <w:szCs w:val="24"/>
        </w:rPr>
        <w:t>tilstede</w:t>
      </w:r>
      <w:proofErr w:type="gramEnd"/>
      <w:r w:rsidR="00FF0566" w:rsidRPr="009556B0">
        <w:rPr>
          <w:rFonts w:ascii="Times New Roman" w:hAnsi="Times New Roman"/>
          <w:sz w:val="24"/>
          <w:szCs w:val="24"/>
        </w:rPr>
        <w:t>.</w:t>
      </w:r>
    </w:p>
    <w:p w:rsidR="00385A16" w:rsidRPr="009556B0" w:rsidRDefault="00385A16" w:rsidP="00385A16">
      <w:pPr>
        <w:pStyle w:val="ListParagraph"/>
        <w:numPr>
          <w:ilvl w:val="0"/>
          <w:numId w:val="6"/>
        </w:numPr>
        <w:spacing w:after="0"/>
        <w:rPr>
          <w:rFonts w:ascii="Times New Roman" w:hAnsi="Times New Roman"/>
          <w:b/>
          <w:sz w:val="24"/>
          <w:szCs w:val="24"/>
        </w:rPr>
      </w:pPr>
      <w:r w:rsidRPr="009556B0">
        <w:rPr>
          <w:rFonts w:ascii="Times New Roman" w:hAnsi="Times New Roman"/>
          <w:sz w:val="24"/>
          <w:szCs w:val="24"/>
        </w:rPr>
        <w:lastRenderedPageBreak/>
        <w:t>Ut i fra at k</w:t>
      </w:r>
      <w:r w:rsidR="00274E50" w:rsidRPr="009556B0">
        <w:rPr>
          <w:rFonts w:ascii="Times New Roman" w:hAnsi="Times New Roman"/>
          <w:sz w:val="24"/>
          <w:szCs w:val="24"/>
        </w:rPr>
        <w:t xml:space="preserve">oeffisienten til interaksjonsleddet </w:t>
      </w:r>
      <w:r w:rsidRPr="009556B0">
        <w:rPr>
          <w:rFonts w:ascii="Times New Roman" w:hAnsi="Times New Roman"/>
          <w:sz w:val="24"/>
          <w:szCs w:val="24"/>
        </w:rPr>
        <w:t xml:space="preserve">har positivt </w:t>
      </w:r>
      <w:r w:rsidR="00FF0566" w:rsidRPr="009556B0">
        <w:rPr>
          <w:rFonts w:ascii="Times New Roman" w:hAnsi="Times New Roman"/>
          <w:sz w:val="24"/>
          <w:szCs w:val="24"/>
        </w:rPr>
        <w:t>fortegn (b</w:t>
      </w:r>
      <w:r w:rsidRPr="009556B0">
        <w:rPr>
          <w:rFonts w:ascii="Times New Roman" w:hAnsi="Times New Roman"/>
          <w:sz w:val="24"/>
          <w:szCs w:val="24"/>
        </w:rPr>
        <w:t xml:space="preserve"> = </w:t>
      </w:r>
      <w:proofErr w:type="gramStart"/>
      <w:r w:rsidRPr="009556B0">
        <w:rPr>
          <w:rFonts w:ascii="Times New Roman" w:hAnsi="Times New Roman"/>
          <w:sz w:val="24"/>
          <w:szCs w:val="24"/>
        </w:rPr>
        <w:t>0.15</w:t>
      </w:r>
      <w:proofErr w:type="gramEnd"/>
      <w:r w:rsidRPr="009556B0">
        <w:rPr>
          <w:rFonts w:ascii="Times New Roman" w:hAnsi="Times New Roman"/>
          <w:sz w:val="24"/>
          <w:szCs w:val="24"/>
        </w:rPr>
        <w:t xml:space="preserve">) ser vi at </w:t>
      </w:r>
      <w:r w:rsidR="00274E50" w:rsidRPr="009556B0">
        <w:rPr>
          <w:rFonts w:ascii="Times New Roman" w:hAnsi="Times New Roman"/>
          <w:sz w:val="24"/>
          <w:szCs w:val="24"/>
        </w:rPr>
        <w:t xml:space="preserve">effekten av alkoholforventinger på </w:t>
      </w:r>
      <w:r w:rsidR="00A93AF4" w:rsidRPr="009556B0">
        <w:rPr>
          <w:rFonts w:ascii="Times New Roman" w:hAnsi="Times New Roman"/>
          <w:sz w:val="24"/>
          <w:szCs w:val="24"/>
        </w:rPr>
        <w:t>alkoholbruk er</w:t>
      </w:r>
      <w:r w:rsidR="00274E50" w:rsidRPr="009556B0">
        <w:rPr>
          <w:rFonts w:ascii="Times New Roman" w:hAnsi="Times New Roman"/>
          <w:sz w:val="24"/>
          <w:szCs w:val="24"/>
        </w:rPr>
        <w:t xml:space="preserve"> sterkere for gutter e</w:t>
      </w:r>
      <w:r w:rsidRPr="009556B0">
        <w:rPr>
          <w:rFonts w:ascii="Times New Roman" w:hAnsi="Times New Roman"/>
          <w:sz w:val="24"/>
          <w:szCs w:val="24"/>
        </w:rPr>
        <w:t>nn</w:t>
      </w:r>
      <w:r w:rsidR="00274E50" w:rsidRPr="009556B0">
        <w:rPr>
          <w:rFonts w:ascii="Times New Roman" w:hAnsi="Times New Roman"/>
          <w:sz w:val="24"/>
          <w:szCs w:val="24"/>
        </w:rPr>
        <w:t xml:space="preserve"> for jenter</w:t>
      </w:r>
      <w:r w:rsidRPr="009556B0">
        <w:rPr>
          <w:rFonts w:ascii="Times New Roman" w:hAnsi="Times New Roman"/>
          <w:sz w:val="24"/>
          <w:szCs w:val="24"/>
        </w:rPr>
        <w:t xml:space="preserve">, altså </w:t>
      </w:r>
      <w:r w:rsidR="00FF0566" w:rsidRPr="009556B0">
        <w:rPr>
          <w:rFonts w:ascii="Times New Roman" w:hAnsi="Times New Roman"/>
          <w:sz w:val="24"/>
          <w:szCs w:val="24"/>
        </w:rPr>
        <w:t xml:space="preserve">at </w:t>
      </w:r>
      <w:r w:rsidRPr="009556B0">
        <w:rPr>
          <w:rFonts w:ascii="Times New Roman" w:hAnsi="Times New Roman"/>
          <w:sz w:val="24"/>
          <w:szCs w:val="24"/>
        </w:rPr>
        <w:t xml:space="preserve">regresjonslinja er litt brattere for gutter </w:t>
      </w:r>
      <w:r w:rsidR="00156AE3" w:rsidRPr="009556B0">
        <w:rPr>
          <w:rFonts w:ascii="Times New Roman" w:hAnsi="Times New Roman"/>
          <w:sz w:val="24"/>
          <w:szCs w:val="24"/>
        </w:rPr>
        <w:t>enn</w:t>
      </w:r>
      <w:r w:rsidRPr="009556B0">
        <w:rPr>
          <w:rFonts w:ascii="Times New Roman" w:hAnsi="Times New Roman"/>
          <w:sz w:val="24"/>
          <w:szCs w:val="24"/>
        </w:rPr>
        <w:t xml:space="preserve"> for jenter</w:t>
      </w:r>
      <w:r w:rsidR="00274E50" w:rsidRPr="009556B0">
        <w:rPr>
          <w:rFonts w:ascii="Times New Roman" w:hAnsi="Times New Roman"/>
          <w:sz w:val="24"/>
          <w:szCs w:val="24"/>
        </w:rPr>
        <w:t xml:space="preserve">. </w:t>
      </w:r>
      <w:r w:rsidRPr="009556B0">
        <w:rPr>
          <w:rFonts w:ascii="Times New Roman" w:hAnsi="Times New Roman"/>
          <w:sz w:val="24"/>
          <w:szCs w:val="24"/>
        </w:rPr>
        <w:t xml:space="preserve">Det er litt lettere å tolke dette om vi ser på grafen </w:t>
      </w:r>
      <w:r w:rsidR="00FF0566" w:rsidRPr="009556B0">
        <w:rPr>
          <w:rFonts w:ascii="Times New Roman" w:hAnsi="Times New Roman"/>
          <w:sz w:val="24"/>
          <w:szCs w:val="24"/>
        </w:rPr>
        <w:t>nedenfor:</w:t>
      </w:r>
    </w:p>
    <w:p w:rsidR="000813E6" w:rsidRPr="009556B0" w:rsidRDefault="000813E6">
      <w:pPr>
        <w:spacing w:after="0" w:line="240" w:lineRule="auto"/>
        <w:rPr>
          <w:rFonts w:ascii="Times New Roman" w:hAnsi="Times New Roman"/>
          <w:b/>
          <w:sz w:val="24"/>
          <w:szCs w:val="24"/>
        </w:rPr>
      </w:pPr>
    </w:p>
    <w:p w:rsidR="00FF0566" w:rsidRPr="009556B0" w:rsidRDefault="00FF0566">
      <w:pPr>
        <w:spacing w:after="0" w:line="240" w:lineRule="auto"/>
        <w:rPr>
          <w:rFonts w:ascii="Times New Roman" w:hAnsi="Times New Roman"/>
          <w:b/>
          <w:sz w:val="24"/>
          <w:szCs w:val="24"/>
        </w:rPr>
      </w:pPr>
    </w:p>
    <w:p w:rsidR="00274E50" w:rsidRPr="009556B0" w:rsidRDefault="00274E50" w:rsidP="007538EF">
      <w:pPr>
        <w:rPr>
          <w:rFonts w:ascii="Times New Roman" w:hAnsi="Times New Roman"/>
          <w:b/>
          <w:sz w:val="24"/>
          <w:szCs w:val="24"/>
        </w:rPr>
      </w:pPr>
      <w:r w:rsidRPr="009556B0">
        <w:rPr>
          <w:rFonts w:ascii="Times New Roman" w:hAnsi="Times New Roman"/>
          <w:b/>
          <w:sz w:val="24"/>
          <w:szCs w:val="24"/>
        </w:rPr>
        <w:t>Grafisk framstilling</w:t>
      </w:r>
      <w:r w:rsidR="00264DC8" w:rsidRPr="009556B0">
        <w:rPr>
          <w:rFonts w:ascii="Times New Roman" w:hAnsi="Times New Roman"/>
          <w:b/>
          <w:sz w:val="24"/>
          <w:szCs w:val="24"/>
        </w:rPr>
        <w:t xml:space="preserve"> av interaksjonseffekt</w:t>
      </w:r>
      <w:r w:rsidRPr="009556B0">
        <w:rPr>
          <w:rFonts w:ascii="Times New Roman" w:hAnsi="Times New Roman"/>
          <w:b/>
          <w:sz w:val="24"/>
          <w:szCs w:val="24"/>
        </w:rPr>
        <w:t>:</w:t>
      </w:r>
    </w:p>
    <w:p w:rsidR="005C2F53" w:rsidRPr="009556B0" w:rsidRDefault="00985D73" w:rsidP="005C2F53">
      <w:pPr>
        <w:rPr>
          <w:rFonts w:ascii="Times New Roman" w:hAnsi="Times New Roman"/>
          <w:b/>
          <w:sz w:val="24"/>
          <w:szCs w:val="24"/>
        </w:rPr>
      </w:pPr>
      <w:r>
        <w:rPr>
          <w:rFonts w:ascii="Times New Roman" w:hAnsi="Times New Roman"/>
          <w:noProof/>
          <w:sz w:val="24"/>
          <w:szCs w:val="24"/>
          <w:lang w:eastAsia="nb-NO"/>
        </w:rPr>
        <w:pict>
          <v:shape id="_x0000_s1088" type="#_x0000_t202" style="position:absolute;margin-left:240.05pt;margin-top:20.55pt;width:164.75pt;height:41.5pt;z-index:251691008">
            <v:textbox>
              <w:txbxContent>
                <w:p w:rsidR="00481E4E" w:rsidRPr="00FF0566" w:rsidRDefault="00481E4E" w:rsidP="00385A16">
                  <w:r w:rsidRPr="00FF0566">
                    <w:t xml:space="preserve">Gutter: b = 0.311+ </w:t>
                  </w:r>
                  <w:proofErr w:type="gramStart"/>
                  <w:r w:rsidRPr="00FF0566">
                    <w:t>0.150</w:t>
                  </w:r>
                  <w:proofErr w:type="gramEnd"/>
                  <w:r w:rsidRPr="00FF0566">
                    <w:t xml:space="preserve"> = 0.461</w:t>
                  </w:r>
                </w:p>
              </w:txbxContent>
            </v:textbox>
          </v:shape>
        </w:pict>
      </w:r>
    </w:p>
    <w:p w:rsidR="00385A16" w:rsidRPr="009556B0" w:rsidRDefault="00985D73" w:rsidP="00385A16">
      <w:pPr>
        <w:autoSpaceDE w:val="0"/>
        <w:autoSpaceDN w:val="0"/>
        <w:adjustRightInd w:val="0"/>
        <w:spacing w:after="0" w:line="240" w:lineRule="auto"/>
        <w:rPr>
          <w:rFonts w:ascii="Times New Roman" w:hAnsi="Times New Roman"/>
          <w:sz w:val="24"/>
          <w:szCs w:val="24"/>
          <w:lang w:eastAsia="nb-NO"/>
        </w:rPr>
      </w:pPr>
      <w:r>
        <w:rPr>
          <w:rFonts w:ascii="Times New Roman" w:hAnsi="Times New Roman"/>
          <w:noProof/>
          <w:sz w:val="24"/>
          <w:szCs w:val="24"/>
          <w:lang w:eastAsia="nb-NO"/>
        </w:rPr>
        <w:pict>
          <v:shape id="_x0000_s1090" type="#_x0000_t32" style="position:absolute;margin-left:183.9pt;margin-top:2.9pt;width:56.15pt;height:20.7pt;flip:x;z-index:251693056" o:connectortype="straight">
            <v:stroke endarrow="block"/>
          </v:shape>
        </w:pict>
      </w:r>
      <w:r>
        <w:rPr>
          <w:rFonts w:ascii="Times New Roman" w:hAnsi="Times New Roman"/>
          <w:noProof/>
          <w:sz w:val="24"/>
          <w:szCs w:val="24"/>
          <w:lang w:eastAsia="nb-NO"/>
        </w:rPr>
        <w:pict>
          <v:shape id="_x0000_s1089" type="#_x0000_t32" style="position:absolute;margin-left:174.6pt;margin-top:57.95pt;width:153.85pt;height:52.9pt;flip:x y;z-index:251692032" o:connectortype="straight">
            <v:stroke endarrow="block"/>
          </v:shape>
        </w:pict>
      </w:r>
      <w:r>
        <w:rPr>
          <w:rFonts w:ascii="Times New Roman" w:hAnsi="Times New Roman"/>
          <w:noProof/>
          <w:sz w:val="24"/>
          <w:szCs w:val="24"/>
          <w:lang w:eastAsia="nb-NO"/>
        </w:rPr>
        <w:pict>
          <v:shape id="_x0000_s1087" type="#_x0000_t202" style="position:absolute;margin-left:328.45pt;margin-top:97.75pt;width:91.6pt;height:29.45pt;z-index:251689984">
            <v:textbox>
              <w:txbxContent>
                <w:p w:rsidR="00481E4E" w:rsidRPr="00FF0566" w:rsidRDefault="00481E4E">
                  <w:r w:rsidRPr="00FF0566">
                    <w:t xml:space="preserve">Jenter: b = </w:t>
                  </w:r>
                  <w:proofErr w:type="gramStart"/>
                  <w:r w:rsidRPr="00FF0566">
                    <w:t>0.311</w:t>
                  </w:r>
                  <w:proofErr w:type="gramEnd"/>
                </w:p>
              </w:txbxContent>
            </v:textbox>
          </v:shape>
        </w:pict>
      </w:r>
      <w:r w:rsidR="00385A16" w:rsidRPr="009556B0">
        <w:rPr>
          <w:rFonts w:ascii="Times New Roman" w:hAnsi="Times New Roman"/>
          <w:noProof/>
          <w:sz w:val="24"/>
          <w:szCs w:val="24"/>
          <w:lang w:eastAsia="zh-CN"/>
        </w:rPr>
        <w:drawing>
          <wp:inline distT="0" distB="0" distL="0" distR="0" wp14:anchorId="35DBDF0F" wp14:editId="4F091E50">
            <wp:extent cx="3333750" cy="2668626"/>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333833" cy="2668693"/>
                    </a:xfrm>
                    <a:prstGeom prst="rect">
                      <a:avLst/>
                    </a:prstGeom>
                    <a:noFill/>
                    <a:ln w="9525">
                      <a:noFill/>
                      <a:miter lim="800000"/>
                      <a:headEnd/>
                      <a:tailEnd/>
                    </a:ln>
                  </pic:spPr>
                </pic:pic>
              </a:graphicData>
            </a:graphic>
          </wp:inline>
        </w:drawing>
      </w:r>
    </w:p>
    <w:p w:rsidR="00385A16" w:rsidRPr="009556B0" w:rsidRDefault="00385A16" w:rsidP="00385A16">
      <w:pPr>
        <w:autoSpaceDE w:val="0"/>
        <w:autoSpaceDN w:val="0"/>
        <w:adjustRightInd w:val="0"/>
        <w:spacing w:after="0" w:line="240" w:lineRule="auto"/>
        <w:rPr>
          <w:rFonts w:ascii="Times New Roman" w:hAnsi="Times New Roman"/>
          <w:sz w:val="24"/>
          <w:szCs w:val="24"/>
          <w:lang w:eastAsia="nb-NO"/>
        </w:rPr>
      </w:pPr>
    </w:p>
    <w:p w:rsidR="00274E50" w:rsidRPr="009556B0" w:rsidRDefault="005C2F53" w:rsidP="005C2F53">
      <w:pPr>
        <w:rPr>
          <w:rFonts w:ascii="Times New Roman" w:hAnsi="Times New Roman"/>
          <w:b/>
          <w:sz w:val="24"/>
          <w:szCs w:val="24"/>
        </w:rPr>
      </w:pPr>
      <w:r w:rsidRPr="009556B0">
        <w:rPr>
          <w:rFonts w:ascii="Times New Roman" w:hAnsi="Times New Roman"/>
          <w:b/>
          <w:sz w:val="24"/>
          <w:szCs w:val="24"/>
        </w:rPr>
        <w:t xml:space="preserve">Oppgave </w:t>
      </w:r>
      <w:r w:rsidR="008967BC" w:rsidRPr="009556B0">
        <w:rPr>
          <w:rFonts w:ascii="Times New Roman" w:hAnsi="Times New Roman"/>
          <w:b/>
          <w:sz w:val="24"/>
          <w:szCs w:val="24"/>
        </w:rPr>
        <w:t>5</w:t>
      </w:r>
      <w:r w:rsidRPr="009556B0">
        <w:rPr>
          <w:rFonts w:ascii="Times New Roman" w:hAnsi="Times New Roman"/>
          <w:b/>
          <w:sz w:val="24"/>
          <w:szCs w:val="24"/>
        </w:rPr>
        <w:t xml:space="preserve">: </w:t>
      </w:r>
      <w:r w:rsidR="00274E50" w:rsidRPr="009556B0">
        <w:rPr>
          <w:rFonts w:ascii="Times New Roman" w:hAnsi="Times New Roman"/>
          <w:b/>
          <w:sz w:val="24"/>
          <w:szCs w:val="24"/>
        </w:rPr>
        <w:t>Ikke-linearitet/</w:t>
      </w:r>
      <w:proofErr w:type="spellStart"/>
      <w:r w:rsidR="00274E50" w:rsidRPr="009556B0">
        <w:rPr>
          <w:rFonts w:ascii="Times New Roman" w:hAnsi="Times New Roman"/>
          <w:b/>
          <w:sz w:val="24"/>
          <w:szCs w:val="24"/>
        </w:rPr>
        <w:t>Kurv</w:t>
      </w:r>
      <w:r w:rsidR="00EE3FFD" w:rsidRPr="009556B0">
        <w:rPr>
          <w:rFonts w:ascii="Times New Roman" w:hAnsi="Times New Roman"/>
          <w:b/>
          <w:sz w:val="24"/>
          <w:szCs w:val="24"/>
        </w:rPr>
        <w:t>i</w:t>
      </w:r>
      <w:r w:rsidR="00274E50" w:rsidRPr="009556B0">
        <w:rPr>
          <w:rFonts w:ascii="Times New Roman" w:hAnsi="Times New Roman"/>
          <w:b/>
          <w:sz w:val="24"/>
          <w:szCs w:val="24"/>
        </w:rPr>
        <w:t>linearitet</w:t>
      </w:r>
      <w:proofErr w:type="spellEnd"/>
    </w:p>
    <w:p w:rsidR="00E341F8" w:rsidRPr="009556B0" w:rsidRDefault="00E341F8">
      <w:pPr>
        <w:rPr>
          <w:rFonts w:ascii="Times New Roman" w:hAnsi="Times New Roman"/>
          <w:sz w:val="24"/>
          <w:szCs w:val="24"/>
        </w:rPr>
      </w:pPr>
      <w:r w:rsidRPr="009556B0">
        <w:rPr>
          <w:rFonts w:ascii="Times New Roman" w:hAnsi="Times New Roman"/>
          <w:sz w:val="24"/>
          <w:szCs w:val="24"/>
        </w:rPr>
        <w:t xml:space="preserve">Regresjonsmodellen blir signifikant bedre når </w:t>
      </w:r>
      <w:r w:rsidR="00156AE3" w:rsidRPr="009556B0">
        <w:rPr>
          <w:rFonts w:ascii="Times New Roman" w:hAnsi="Times New Roman"/>
          <w:sz w:val="24"/>
          <w:szCs w:val="24"/>
        </w:rPr>
        <w:t>kvadratleddet</w:t>
      </w:r>
      <w:r w:rsidR="00FF0566" w:rsidRPr="009556B0">
        <w:rPr>
          <w:rFonts w:ascii="Times New Roman" w:hAnsi="Times New Roman"/>
          <w:sz w:val="24"/>
          <w:szCs w:val="24"/>
        </w:rPr>
        <w:t xml:space="preserve"> inkluderes i analysen, d</w:t>
      </w:r>
      <w:r w:rsidRPr="009556B0">
        <w:rPr>
          <w:rFonts w:ascii="Times New Roman" w:hAnsi="Times New Roman"/>
          <w:sz w:val="24"/>
          <w:szCs w:val="24"/>
        </w:rPr>
        <w:t>vs. andel forklart varians/ R</w:t>
      </w:r>
      <w:r w:rsidRPr="009556B0">
        <w:rPr>
          <w:rFonts w:ascii="Times New Roman" w:hAnsi="Times New Roman"/>
          <w:sz w:val="24"/>
          <w:szCs w:val="24"/>
          <w:vertAlign w:val="superscript"/>
        </w:rPr>
        <w:t>2</w:t>
      </w:r>
      <w:r w:rsidRPr="009556B0">
        <w:rPr>
          <w:rFonts w:ascii="Times New Roman" w:hAnsi="Times New Roman"/>
          <w:sz w:val="24"/>
          <w:szCs w:val="24"/>
        </w:rPr>
        <w:t xml:space="preserve">/r </w:t>
      </w:r>
      <w:proofErr w:type="spellStart"/>
      <w:r w:rsidRPr="009556B0">
        <w:rPr>
          <w:rFonts w:ascii="Times New Roman" w:hAnsi="Times New Roman"/>
          <w:sz w:val="24"/>
          <w:szCs w:val="24"/>
        </w:rPr>
        <w:t>square</w:t>
      </w:r>
      <w:proofErr w:type="spellEnd"/>
      <w:r w:rsidRPr="009556B0">
        <w:rPr>
          <w:rFonts w:ascii="Times New Roman" w:hAnsi="Times New Roman"/>
          <w:sz w:val="24"/>
          <w:szCs w:val="24"/>
        </w:rPr>
        <w:t xml:space="preserve"> øker signifikant. Det tyder på at en buet linje passer litt bedre til dataene enn en rett linje. Vi benytter samme fremgangsmåte som i forrige oppgave:</w:t>
      </w:r>
    </w:p>
    <w:p w:rsidR="00E341F8" w:rsidRPr="009556B0" w:rsidRDefault="00985D73">
      <w:pPr>
        <w:rPr>
          <w:rFonts w:ascii="Times New Roman" w:hAnsi="Times New Roman"/>
          <w:szCs w:val="24"/>
        </w:rPr>
      </w:pPr>
      <w:r>
        <w:rPr>
          <w:rFonts w:ascii="Times New Roman" w:hAnsi="Times New Roman"/>
          <w:noProof/>
          <w:szCs w:val="24"/>
          <w:lang w:eastAsia="nb-NO"/>
        </w:rPr>
        <w:pict>
          <v:shape id="_x0000_s1093" type="#_x0000_t202" style="position:absolute;margin-left:291.85pt;margin-top:69.8pt;width:168.45pt;height:63.05pt;z-index:251694080">
            <v:textbox>
              <w:txbxContent>
                <w:p w:rsidR="00481E4E" w:rsidRPr="009556B0" w:rsidRDefault="00481E4E">
                  <w:r w:rsidRPr="009556B0">
                    <w:t xml:space="preserve">Andel forklart varians øker med </w:t>
                  </w:r>
                  <w:proofErr w:type="gramStart"/>
                  <w:r w:rsidRPr="009556B0">
                    <w:t>0.012</w:t>
                  </w:r>
                  <w:proofErr w:type="gramEnd"/>
                  <w:r w:rsidRPr="009556B0">
                    <w:t xml:space="preserve"> (1,2 %), denn</w:t>
                  </w:r>
                  <w:r w:rsidR="009556B0">
                    <w:t>e</w:t>
                  </w:r>
                  <w:r w:rsidRPr="009556B0">
                    <w:t xml:space="preserve"> økningen er  signifikant (</w:t>
                  </w:r>
                  <w:r w:rsidRPr="009556B0">
                    <w:rPr>
                      <w:i/>
                    </w:rPr>
                    <w:t>p</w:t>
                  </w:r>
                  <w:r w:rsidRPr="009556B0">
                    <w:t xml:space="preserve"> = .004)</w:t>
                  </w:r>
                  <w:r w:rsidR="009556B0">
                    <w:t>.</w:t>
                  </w:r>
                  <w:r w:rsidRPr="009556B0">
                    <w:t xml:space="preserve"> </w:t>
                  </w:r>
                </w:p>
              </w:txbxContent>
            </v:textbox>
          </v:shape>
        </w:pict>
      </w:r>
      <w:r>
        <w:rPr>
          <w:rFonts w:ascii="Times New Roman" w:hAnsi="Times New Roman"/>
          <w:noProof/>
          <w:szCs w:val="24"/>
          <w:lang w:eastAsia="nb-NO"/>
        </w:rPr>
        <w:pict>
          <v:shape id="_x0000_s1095" type="#_x0000_t32" style="position:absolute;margin-left:353.5pt;margin-top:58.35pt;width:13.65pt;height:44.75pt;flip:x y;z-index:251696128" o:connectortype="straight">
            <v:stroke endarrow="block"/>
          </v:shape>
        </w:pict>
      </w:r>
      <w:r>
        <w:rPr>
          <w:rFonts w:ascii="Times New Roman" w:hAnsi="Times New Roman"/>
          <w:noProof/>
          <w:szCs w:val="24"/>
          <w:lang w:eastAsia="nb-NO"/>
        </w:rPr>
        <w:pict>
          <v:shape id="_x0000_s1094" type="#_x0000_t32" style="position:absolute;margin-left:219.9pt;margin-top:58.35pt;width:77.45pt;height:33.3pt;flip:x y;z-index:251695104" o:connectortype="straight">
            <v:stroke endarrow="block"/>
          </v:shape>
        </w:pict>
      </w:r>
      <w:r w:rsidR="00481E4E" w:rsidRPr="009556B0">
        <w:rPr>
          <w:rFonts w:ascii="Times New Roman" w:hAnsi="Times New Roman"/>
          <w:noProof/>
          <w:szCs w:val="24"/>
          <w:lang w:eastAsia="zh-CN"/>
        </w:rPr>
        <w:drawing>
          <wp:inline distT="0" distB="0" distL="0" distR="0" wp14:anchorId="2BDCB110" wp14:editId="4C819006">
            <wp:extent cx="4890391" cy="2700292"/>
            <wp:effectExtent l="19050" t="0" r="5459"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srcRect/>
                    <a:stretch>
                      <a:fillRect/>
                    </a:stretch>
                  </pic:blipFill>
                  <pic:spPr bwMode="auto">
                    <a:xfrm>
                      <a:off x="0" y="0"/>
                      <a:ext cx="4893137" cy="2701808"/>
                    </a:xfrm>
                    <a:prstGeom prst="rect">
                      <a:avLst/>
                    </a:prstGeom>
                    <a:noFill/>
                  </pic:spPr>
                </pic:pic>
              </a:graphicData>
            </a:graphic>
          </wp:inline>
        </w:drawing>
      </w:r>
    </w:p>
    <w:p w:rsidR="00747E88" w:rsidRPr="009556B0" w:rsidRDefault="00481E4E">
      <w:pPr>
        <w:rPr>
          <w:rFonts w:ascii="Times New Roman" w:hAnsi="Times New Roman"/>
          <w:sz w:val="24"/>
          <w:szCs w:val="24"/>
        </w:rPr>
      </w:pPr>
      <w:r w:rsidRPr="009556B0">
        <w:rPr>
          <w:rFonts w:ascii="Times New Roman" w:hAnsi="Times New Roman"/>
          <w:sz w:val="24"/>
          <w:szCs w:val="24"/>
        </w:rPr>
        <w:lastRenderedPageBreak/>
        <w:t xml:space="preserve">Kvadratleddet har en regresjonskoeffisient på -.029. </w:t>
      </w:r>
      <w:r w:rsidR="00E341F8" w:rsidRPr="009556B0">
        <w:rPr>
          <w:rFonts w:ascii="Times New Roman" w:hAnsi="Times New Roman"/>
          <w:sz w:val="24"/>
          <w:szCs w:val="24"/>
        </w:rPr>
        <w:t xml:space="preserve">Det er litt vanskelig å vurdere </w:t>
      </w:r>
      <w:r w:rsidRPr="009556B0">
        <w:rPr>
          <w:rFonts w:ascii="Times New Roman" w:hAnsi="Times New Roman"/>
          <w:sz w:val="24"/>
          <w:szCs w:val="24"/>
        </w:rPr>
        <w:t xml:space="preserve">hvordan linjen vil se ut </w:t>
      </w:r>
      <w:r w:rsidR="00E341F8" w:rsidRPr="009556B0">
        <w:rPr>
          <w:rFonts w:ascii="Times New Roman" w:hAnsi="Times New Roman"/>
          <w:sz w:val="24"/>
          <w:szCs w:val="24"/>
        </w:rPr>
        <w:t>ved bare se på tallene, derfor er det en fordel å l</w:t>
      </w:r>
      <w:r w:rsidRPr="009556B0">
        <w:rPr>
          <w:rFonts w:ascii="Times New Roman" w:hAnsi="Times New Roman"/>
          <w:sz w:val="24"/>
          <w:szCs w:val="24"/>
        </w:rPr>
        <w:t>a</w:t>
      </w:r>
      <w:r w:rsidR="00E341F8" w:rsidRPr="009556B0">
        <w:rPr>
          <w:rFonts w:ascii="Times New Roman" w:hAnsi="Times New Roman"/>
          <w:sz w:val="24"/>
          <w:szCs w:val="24"/>
        </w:rPr>
        <w:t>ge en gr</w:t>
      </w:r>
      <w:r w:rsidR="00747E88" w:rsidRPr="009556B0">
        <w:rPr>
          <w:rFonts w:ascii="Times New Roman" w:hAnsi="Times New Roman"/>
          <w:sz w:val="24"/>
          <w:szCs w:val="24"/>
        </w:rPr>
        <w:t>afisk framstilling av ikke-linearitet/kurv</w:t>
      </w:r>
      <w:r w:rsidR="009556B0">
        <w:rPr>
          <w:rFonts w:ascii="Times New Roman" w:hAnsi="Times New Roman"/>
          <w:sz w:val="24"/>
          <w:szCs w:val="24"/>
        </w:rPr>
        <w:t>e</w:t>
      </w:r>
      <w:r w:rsidR="00747E88" w:rsidRPr="009556B0">
        <w:rPr>
          <w:rFonts w:ascii="Times New Roman" w:hAnsi="Times New Roman"/>
          <w:sz w:val="24"/>
          <w:szCs w:val="24"/>
        </w:rPr>
        <w:t>linearitet</w:t>
      </w:r>
      <w:r w:rsidRPr="009556B0">
        <w:rPr>
          <w:rFonts w:ascii="Times New Roman" w:hAnsi="Times New Roman"/>
          <w:sz w:val="24"/>
          <w:szCs w:val="24"/>
        </w:rPr>
        <w:t xml:space="preserve">.  Denne er vist på </w:t>
      </w:r>
      <w:r w:rsidR="009556B0" w:rsidRPr="009556B0">
        <w:rPr>
          <w:rFonts w:ascii="Times New Roman" w:hAnsi="Times New Roman"/>
          <w:sz w:val="24"/>
          <w:szCs w:val="24"/>
        </w:rPr>
        <w:t xml:space="preserve">nedenfor: </w:t>
      </w:r>
    </w:p>
    <w:p w:rsidR="00481E4E" w:rsidRPr="009556B0" w:rsidRDefault="00985D73" w:rsidP="00481E4E">
      <w:pPr>
        <w:autoSpaceDE w:val="0"/>
        <w:autoSpaceDN w:val="0"/>
        <w:adjustRightInd w:val="0"/>
        <w:spacing w:after="0" w:line="240" w:lineRule="auto"/>
        <w:rPr>
          <w:rFonts w:ascii="Times New Roman" w:hAnsi="Times New Roman"/>
          <w:sz w:val="24"/>
          <w:szCs w:val="24"/>
          <w:lang w:eastAsia="nb-NO"/>
        </w:rPr>
      </w:pPr>
      <w:r>
        <w:rPr>
          <w:rFonts w:ascii="Times New Roman" w:hAnsi="Times New Roman"/>
          <w:noProof/>
          <w:sz w:val="24"/>
          <w:szCs w:val="24"/>
          <w:lang w:eastAsia="nb-NO"/>
        </w:rPr>
        <w:pict>
          <v:shape id="_x0000_s1097" type="#_x0000_t202" style="position:absolute;margin-left:319.15pt;margin-top:17.5pt;width:145.1pt;height:52.9pt;z-index:251697152">
            <v:textbox>
              <w:txbxContent>
                <w:p w:rsidR="00481E4E" w:rsidRDefault="00481E4E">
                  <w:r>
                    <w:t>Her ser vi altså at effekten av alkoholforventinger etter hvert ”flater ut”</w:t>
                  </w:r>
                  <w:r w:rsidR="009556B0">
                    <w:t>.</w:t>
                  </w:r>
                </w:p>
              </w:txbxContent>
            </v:textbox>
          </v:shape>
        </w:pict>
      </w:r>
      <w:r w:rsidR="00481E4E" w:rsidRPr="009556B0">
        <w:rPr>
          <w:rFonts w:ascii="Times New Roman" w:hAnsi="Times New Roman"/>
          <w:noProof/>
          <w:sz w:val="24"/>
          <w:szCs w:val="24"/>
          <w:lang w:eastAsia="zh-CN"/>
        </w:rPr>
        <w:drawing>
          <wp:inline distT="0" distB="0" distL="0" distR="0" wp14:anchorId="217F0E86" wp14:editId="225CE414">
            <wp:extent cx="3703833" cy="2964873"/>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703926" cy="2964947"/>
                    </a:xfrm>
                    <a:prstGeom prst="rect">
                      <a:avLst/>
                    </a:prstGeom>
                    <a:noFill/>
                    <a:ln w="9525">
                      <a:noFill/>
                      <a:miter lim="800000"/>
                      <a:headEnd/>
                      <a:tailEnd/>
                    </a:ln>
                  </pic:spPr>
                </pic:pic>
              </a:graphicData>
            </a:graphic>
          </wp:inline>
        </w:drawing>
      </w:r>
    </w:p>
    <w:p w:rsidR="00481E4E" w:rsidRPr="009556B0" w:rsidRDefault="00481E4E" w:rsidP="00481E4E">
      <w:pPr>
        <w:autoSpaceDE w:val="0"/>
        <w:autoSpaceDN w:val="0"/>
        <w:adjustRightInd w:val="0"/>
        <w:spacing w:after="0" w:line="240" w:lineRule="auto"/>
        <w:rPr>
          <w:rFonts w:ascii="Times New Roman" w:hAnsi="Times New Roman"/>
          <w:sz w:val="24"/>
          <w:szCs w:val="24"/>
          <w:lang w:eastAsia="nb-NO"/>
        </w:rPr>
      </w:pPr>
    </w:p>
    <w:p w:rsidR="00747E88" w:rsidRPr="009556B0" w:rsidRDefault="00481E4E">
      <w:pPr>
        <w:rPr>
          <w:rFonts w:ascii="Times New Roman" w:hAnsi="Times New Roman"/>
          <w:sz w:val="24"/>
          <w:szCs w:val="24"/>
        </w:rPr>
      </w:pPr>
      <w:r w:rsidRPr="009556B0">
        <w:rPr>
          <w:rFonts w:ascii="Times New Roman" w:hAnsi="Times New Roman"/>
          <w:sz w:val="24"/>
          <w:szCs w:val="24"/>
        </w:rPr>
        <w:t xml:space="preserve">Til slutt ble en </w:t>
      </w:r>
      <w:r w:rsidR="00747E88" w:rsidRPr="009556B0">
        <w:rPr>
          <w:rFonts w:ascii="Times New Roman" w:hAnsi="Times New Roman"/>
          <w:sz w:val="24"/>
          <w:szCs w:val="24"/>
        </w:rPr>
        <w:t xml:space="preserve">regresjonsmodell med disse variablene </w:t>
      </w:r>
      <w:r w:rsidRPr="009556B0">
        <w:rPr>
          <w:rFonts w:ascii="Times New Roman" w:hAnsi="Times New Roman"/>
          <w:sz w:val="24"/>
          <w:szCs w:val="24"/>
        </w:rPr>
        <w:t>estimert:</w:t>
      </w:r>
      <w:r w:rsidR="00747E88" w:rsidRPr="009556B0">
        <w:rPr>
          <w:rFonts w:ascii="Times New Roman" w:hAnsi="Times New Roman"/>
          <w:sz w:val="24"/>
          <w:szCs w:val="24"/>
        </w:rPr>
        <w:t xml:space="preserve"> </w:t>
      </w:r>
    </w:p>
    <w:p w:rsidR="007B54E1" w:rsidRPr="009556B0" w:rsidRDefault="00747E88" w:rsidP="00747E88">
      <w:pPr>
        <w:pStyle w:val="ListParagraph"/>
        <w:numPr>
          <w:ilvl w:val="0"/>
          <w:numId w:val="6"/>
        </w:numPr>
        <w:rPr>
          <w:rFonts w:ascii="Times New Roman" w:hAnsi="Times New Roman"/>
          <w:sz w:val="24"/>
          <w:szCs w:val="24"/>
        </w:rPr>
      </w:pPr>
      <w:r w:rsidRPr="009556B0">
        <w:rPr>
          <w:rFonts w:ascii="Times New Roman" w:hAnsi="Times New Roman"/>
          <w:sz w:val="24"/>
          <w:szCs w:val="24"/>
        </w:rPr>
        <w:t xml:space="preserve">Kjønn, </w:t>
      </w:r>
      <w:r w:rsidR="00A93AF4" w:rsidRPr="009556B0">
        <w:rPr>
          <w:rFonts w:ascii="Times New Roman" w:hAnsi="Times New Roman"/>
          <w:sz w:val="24"/>
          <w:szCs w:val="24"/>
        </w:rPr>
        <w:t>alkoholforventninger</w:t>
      </w:r>
      <w:r w:rsidRPr="009556B0">
        <w:rPr>
          <w:rFonts w:ascii="Times New Roman" w:hAnsi="Times New Roman"/>
          <w:sz w:val="24"/>
          <w:szCs w:val="24"/>
        </w:rPr>
        <w:t xml:space="preserve">, </w:t>
      </w:r>
      <w:r w:rsidR="00274E50" w:rsidRPr="009556B0">
        <w:rPr>
          <w:rFonts w:ascii="Times New Roman" w:hAnsi="Times New Roman"/>
          <w:sz w:val="24"/>
          <w:szCs w:val="24"/>
        </w:rPr>
        <w:t>interaksjonsleddet mellom kjønn og alkoholforventinger</w:t>
      </w:r>
      <w:r w:rsidRPr="009556B0">
        <w:rPr>
          <w:rFonts w:ascii="Times New Roman" w:hAnsi="Times New Roman"/>
          <w:sz w:val="24"/>
          <w:szCs w:val="24"/>
        </w:rPr>
        <w:t xml:space="preserve"> og kvadratleddet</w:t>
      </w:r>
      <w:r w:rsidR="007B54E1" w:rsidRPr="009556B0">
        <w:rPr>
          <w:rFonts w:ascii="Times New Roman" w:hAnsi="Times New Roman"/>
          <w:sz w:val="24"/>
          <w:szCs w:val="24"/>
        </w:rPr>
        <w:t xml:space="preserve"> for alkoholforventinger</w:t>
      </w:r>
      <w:r w:rsidR="00274E50" w:rsidRPr="009556B0">
        <w:rPr>
          <w:rFonts w:ascii="Times New Roman" w:hAnsi="Times New Roman"/>
          <w:sz w:val="24"/>
          <w:szCs w:val="24"/>
        </w:rPr>
        <w:t xml:space="preserve">. </w:t>
      </w:r>
    </w:p>
    <w:p w:rsidR="00274E50" w:rsidRPr="009556B0" w:rsidRDefault="00481E4E" w:rsidP="007B54E1">
      <w:pPr>
        <w:ind w:left="360"/>
        <w:rPr>
          <w:rFonts w:ascii="Times New Roman" w:hAnsi="Times New Roman"/>
          <w:sz w:val="24"/>
          <w:szCs w:val="24"/>
        </w:rPr>
      </w:pPr>
      <w:r w:rsidRPr="009556B0">
        <w:rPr>
          <w:rFonts w:ascii="Times New Roman" w:hAnsi="Times New Roman"/>
          <w:sz w:val="24"/>
          <w:szCs w:val="24"/>
        </w:rPr>
        <w:t xml:space="preserve">En </w:t>
      </w:r>
      <w:r w:rsidR="007B54E1" w:rsidRPr="009556B0">
        <w:rPr>
          <w:rFonts w:ascii="Times New Roman" w:hAnsi="Times New Roman"/>
          <w:sz w:val="24"/>
          <w:szCs w:val="24"/>
        </w:rPr>
        <w:t xml:space="preserve">grafisk framstilling </w:t>
      </w:r>
      <w:r w:rsidR="00274E50" w:rsidRPr="009556B0">
        <w:rPr>
          <w:rFonts w:ascii="Times New Roman" w:hAnsi="Times New Roman"/>
          <w:sz w:val="24"/>
          <w:szCs w:val="24"/>
        </w:rPr>
        <w:t xml:space="preserve">med predikert alkoholbruk ut i fra denne modellen som Y-akse og alkoholforventinger som X-aksen, med </w:t>
      </w:r>
      <w:r w:rsidR="00A93AF4" w:rsidRPr="009556B0">
        <w:rPr>
          <w:rFonts w:ascii="Times New Roman" w:hAnsi="Times New Roman"/>
          <w:sz w:val="24"/>
          <w:szCs w:val="24"/>
        </w:rPr>
        <w:t>separate</w:t>
      </w:r>
      <w:r w:rsidR="00274E50" w:rsidRPr="009556B0">
        <w:rPr>
          <w:rFonts w:ascii="Times New Roman" w:hAnsi="Times New Roman"/>
          <w:sz w:val="24"/>
          <w:szCs w:val="24"/>
        </w:rPr>
        <w:t xml:space="preserve"> linjer for gutter og jenter</w:t>
      </w:r>
      <w:r w:rsidRPr="009556B0">
        <w:rPr>
          <w:rFonts w:ascii="Times New Roman" w:hAnsi="Times New Roman"/>
          <w:sz w:val="24"/>
          <w:szCs w:val="24"/>
        </w:rPr>
        <w:t>:</w:t>
      </w:r>
    </w:p>
    <w:p w:rsidR="00481E4E" w:rsidRPr="009556B0" w:rsidRDefault="00481E4E" w:rsidP="00481E4E">
      <w:pPr>
        <w:autoSpaceDE w:val="0"/>
        <w:autoSpaceDN w:val="0"/>
        <w:adjustRightInd w:val="0"/>
        <w:spacing w:after="0" w:line="240" w:lineRule="auto"/>
        <w:rPr>
          <w:rFonts w:ascii="Times New Roman" w:hAnsi="Times New Roman"/>
          <w:sz w:val="24"/>
          <w:szCs w:val="24"/>
          <w:lang w:eastAsia="nb-NO"/>
        </w:rPr>
      </w:pPr>
      <w:r w:rsidRPr="009556B0">
        <w:rPr>
          <w:rFonts w:ascii="Times New Roman" w:hAnsi="Times New Roman"/>
          <w:noProof/>
          <w:sz w:val="24"/>
          <w:szCs w:val="24"/>
          <w:lang w:eastAsia="zh-CN"/>
        </w:rPr>
        <w:drawing>
          <wp:inline distT="0" distB="0" distL="0" distR="0" wp14:anchorId="60A68BFC" wp14:editId="70552FA4">
            <wp:extent cx="4282787" cy="3428317"/>
            <wp:effectExtent l="19050" t="0" r="3463"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287112" cy="3431779"/>
                    </a:xfrm>
                    <a:prstGeom prst="rect">
                      <a:avLst/>
                    </a:prstGeom>
                    <a:noFill/>
                    <a:ln w="9525">
                      <a:noFill/>
                      <a:miter lim="800000"/>
                      <a:headEnd/>
                      <a:tailEnd/>
                    </a:ln>
                  </pic:spPr>
                </pic:pic>
              </a:graphicData>
            </a:graphic>
          </wp:inline>
        </w:drawing>
      </w:r>
    </w:p>
    <w:p w:rsidR="00481E4E" w:rsidRPr="009556B0" w:rsidRDefault="00481E4E" w:rsidP="00481E4E">
      <w:pPr>
        <w:autoSpaceDE w:val="0"/>
        <w:autoSpaceDN w:val="0"/>
        <w:adjustRightInd w:val="0"/>
        <w:spacing w:after="0" w:line="240" w:lineRule="auto"/>
        <w:rPr>
          <w:rFonts w:ascii="Times New Roman" w:hAnsi="Times New Roman"/>
          <w:sz w:val="24"/>
          <w:szCs w:val="24"/>
          <w:lang w:eastAsia="nb-NO"/>
        </w:rPr>
      </w:pPr>
      <w:r w:rsidRPr="009556B0">
        <w:rPr>
          <w:rFonts w:ascii="Times New Roman" w:hAnsi="Times New Roman"/>
          <w:sz w:val="24"/>
          <w:szCs w:val="24"/>
          <w:lang w:eastAsia="nb-NO"/>
        </w:rPr>
        <w:t>Det ser altså ut til at effekten av alkoholforventinger flater mer ut for jenter enn for gutter</w:t>
      </w:r>
    </w:p>
    <w:p w:rsidR="00481E4E" w:rsidRPr="009556B0" w:rsidRDefault="00481E4E" w:rsidP="00481E4E">
      <w:pPr>
        <w:autoSpaceDE w:val="0"/>
        <w:autoSpaceDN w:val="0"/>
        <w:adjustRightInd w:val="0"/>
        <w:spacing w:after="0" w:line="400" w:lineRule="atLeast"/>
        <w:rPr>
          <w:rFonts w:ascii="Times New Roman" w:hAnsi="Times New Roman"/>
          <w:sz w:val="24"/>
          <w:szCs w:val="24"/>
          <w:lang w:eastAsia="nb-NO"/>
        </w:rPr>
      </w:pPr>
    </w:p>
    <w:p w:rsidR="00481E4E" w:rsidRPr="009556B0" w:rsidRDefault="007B54E1" w:rsidP="007B54E1">
      <w:pPr>
        <w:rPr>
          <w:rFonts w:ascii="Times New Roman" w:hAnsi="Times New Roman"/>
          <w:b/>
          <w:sz w:val="24"/>
          <w:szCs w:val="24"/>
        </w:rPr>
      </w:pPr>
      <w:r w:rsidRPr="009556B0">
        <w:rPr>
          <w:rFonts w:ascii="Times New Roman" w:hAnsi="Times New Roman"/>
          <w:b/>
          <w:sz w:val="24"/>
          <w:szCs w:val="24"/>
        </w:rPr>
        <w:t xml:space="preserve">Oppgave </w:t>
      </w:r>
      <w:r w:rsidR="008967BC" w:rsidRPr="009556B0">
        <w:rPr>
          <w:rFonts w:ascii="Times New Roman" w:hAnsi="Times New Roman"/>
          <w:b/>
          <w:sz w:val="24"/>
          <w:szCs w:val="24"/>
        </w:rPr>
        <w:t>6</w:t>
      </w:r>
      <w:r w:rsidRPr="009556B0">
        <w:rPr>
          <w:rFonts w:ascii="Times New Roman" w:hAnsi="Times New Roman"/>
          <w:b/>
          <w:sz w:val="24"/>
          <w:szCs w:val="24"/>
        </w:rPr>
        <w:t xml:space="preserve">: Sjekk om forutsetningene om normalfordeling og </w:t>
      </w:r>
      <w:proofErr w:type="spellStart"/>
      <w:r w:rsidRPr="009556B0">
        <w:rPr>
          <w:rFonts w:ascii="Times New Roman" w:hAnsi="Times New Roman"/>
          <w:b/>
          <w:sz w:val="24"/>
          <w:szCs w:val="24"/>
        </w:rPr>
        <w:t>homoskedastisitet</w:t>
      </w:r>
      <w:proofErr w:type="spellEnd"/>
      <w:r w:rsidRPr="009556B0">
        <w:rPr>
          <w:rFonts w:ascii="Times New Roman" w:hAnsi="Times New Roman"/>
          <w:b/>
          <w:sz w:val="24"/>
          <w:szCs w:val="24"/>
        </w:rPr>
        <w:t xml:space="preserve"> for </w:t>
      </w:r>
      <w:proofErr w:type="spellStart"/>
      <w:r w:rsidRPr="009556B0">
        <w:rPr>
          <w:rFonts w:ascii="Times New Roman" w:hAnsi="Times New Roman"/>
          <w:b/>
          <w:sz w:val="24"/>
          <w:szCs w:val="24"/>
        </w:rPr>
        <w:t>residualene</w:t>
      </w:r>
      <w:proofErr w:type="spellEnd"/>
      <w:r w:rsidRPr="009556B0">
        <w:rPr>
          <w:rFonts w:ascii="Times New Roman" w:hAnsi="Times New Roman"/>
          <w:b/>
          <w:sz w:val="24"/>
          <w:szCs w:val="24"/>
        </w:rPr>
        <w:t xml:space="preserve"> er oppfylt</w:t>
      </w:r>
    </w:p>
    <w:p w:rsidR="00481E4E" w:rsidRPr="009556B0" w:rsidRDefault="00985D73" w:rsidP="007B54E1">
      <w:pPr>
        <w:rPr>
          <w:rFonts w:ascii="Times New Roman" w:hAnsi="Times New Roman"/>
          <w:b/>
          <w:sz w:val="24"/>
          <w:szCs w:val="24"/>
        </w:rPr>
      </w:pPr>
      <w:r>
        <w:rPr>
          <w:rFonts w:ascii="Times New Roman" w:hAnsi="Times New Roman"/>
          <w:noProof/>
          <w:sz w:val="24"/>
          <w:szCs w:val="24"/>
          <w:lang w:eastAsia="nb-NO"/>
        </w:rPr>
        <w:pict>
          <v:shape id="_x0000_s1099" type="#_x0000_t202" style="position:absolute;margin-left:290.8pt;margin-top:75.8pt;width:172.35pt;height:227.35pt;z-index:251698176">
            <v:textbox>
              <w:txbxContent>
                <w:p w:rsidR="0058647C" w:rsidRPr="009556B0" w:rsidRDefault="0058647C">
                  <w:r w:rsidRPr="009556B0">
                    <w:t>Disse to benyttes til å undersøke om forutsetningen om normalfordelte residualer er tilstede.</w:t>
                  </w:r>
                </w:p>
                <w:p w:rsidR="0058647C" w:rsidRPr="009556B0" w:rsidRDefault="0058647C">
                  <w:r w:rsidRPr="009556B0">
                    <w:t xml:space="preserve">I den første figuren kan vi se at residualene er tilnærmet </w:t>
                  </w:r>
                  <w:r w:rsidR="00156AE3" w:rsidRPr="009556B0">
                    <w:t>normalfordelte</w:t>
                  </w:r>
                  <w:r w:rsidRPr="009556B0">
                    <w:t xml:space="preserve">. Den andre viser hvordan residualene ligger i forhold til en perfekt normalfordeling. Hvis punktene på denne linjen ligger på diagonalen i figuren slik som her, har vi normalfordelte </w:t>
                  </w:r>
                  <w:proofErr w:type="spellStart"/>
                  <w:r w:rsidRPr="009556B0">
                    <w:t>residualer</w:t>
                  </w:r>
                  <w:proofErr w:type="spellEnd"/>
                  <w:r w:rsidR="009556B0" w:rsidRPr="009556B0">
                    <w:t>.</w:t>
                  </w:r>
                </w:p>
              </w:txbxContent>
            </v:textbox>
          </v:shape>
        </w:pict>
      </w:r>
      <w:r>
        <w:rPr>
          <w:rFonts w:ascii="Times New Roman" w:hAnsi="Times New Roman"/>
          <w:noProof/>
          <w:sz w:val="24"/>
          <w:szCs w:val="24"/>
          <w:lang w:eastAsia="nb-NO"/>
        </w:rPr>
        <w:pict>
          <v:shape id="_x0000_s1102" type="#_x0000_t202" style="position:absolute;margin-left:310.4pt;margin-top:467.4pt;width:165.85pt;height:138pt;z-index:251701248">
            <v:textbox>
              <w:txbxContent>
                <w:p w:rsidR="0058647C" w:rsidRPr="009556B0" w:rsidRDefault="0058647C">
                  <w:r w:rsidRPr="009556B0">
                    <w:t xml:space="preserve">Her undersøker vi om forutsetningen om </w:t>
                  </w:r>
                  <w:proofErr w:type="spellStart"/>
                  <w:r w:rsidRPr="009556B0">
                    <w:t>homoskedastisitet</w:t>
                  </w:r>
                  <w:proofErr w:type="spellEnd"/>
                  <w:r w:rsidRPr="009556B0">
                    <w:t xml:space="preserve"> er oppfylt, dvs</w:t>
                  </w:r>
                  <w:r w:rsidR="009556B0">
                    <w:t>.</w:t>
                  </w:r>
                  <w:r w:rsidRPr="009556B0">
                    <w:t xml:space="preserve"> at </w:t>
                  </w:r>
                  <w:proofErr w:type="spellStart"/>
                  <w:r w:rsidRPr="009556B0">
                    <w:t>residualene</w:t>
                  </w:r>
                  <w:proofErr w:type="spellEnd"/>
                  <w:r w:rsidRPr="009556B0">
                    <w:t xml:space="preserve"> skal være likt </w:t>
                  </w:r>
                  <w:r w:rsidR="009556B0" w:rsidRPr="009556B0">
                    <w:t>fordelt for</w:t>
                  </w:r>
                  <w:r w:rsidRPr="009556B0">
                    <w:t xml:space="preserve"> alle predikerte verdier av Y (likt fordelt rundt regresjonslinjen). Denne ser ut til å være oppfylt</w:t>
                  </w:r>
                  <w:r w:rsidR="009556B0">
                    <w:t>,</w:t>
                  </w:r>
                </w:p>
              </w:txbxContent>
            </v:textbox>
          </v:shape>
        </w:pict>
      </w:r>
      <w:r>
        <w:rPr>
          <w:rFonts w:ascii="Times New Roman" w:hAnsi="Times New Roman"/>
          <w:noProof/>
          <w:sz w:val="24"/>
          <w:szCs w:val="24"/>
          <w:lang w:eastAsia="nb-NO"/>
        </w:rPr>
        <w:pict>
          <v:shape id="_x0000_s1101" type="#_x0000_t32" style="position:absolute;margin-left:200.25pt;margin-top:130.85pt;width:90.55pt;height:4.9pt;flip:x;z-index:251700224" o:connectortype="straight">
            <v:stroke endarrow="block"/>
          </v:shape>
        </w:pict>
      </w:r>
      <w:r>
        <w:rPr>
          <w:rFonts w:ascii="Times New Roman" w:hAnsi="Times New Roman"/>
          <w:noProof/>
          <w:sz w:val="24"/>
          <w:szCs w:val="24"/>
          <w:lang w:eastAsia="nb-NO"/>
        </w:rPr>
        <w:pict>
          <v:shape id="_x0000_s1100" type="#_x0000_t32" style="position:absolute;margin-left:217.7pt;margin-top:286.85pt;width:69.25pt;height:7.1pt;flip:x;z-index:251699200" o:connectortype="straight">
            <v:stroke endarrow="block"/>
          </v:shape>
        </w:pict>
      </w:r>
      <w:r w:rsidR="00481E4E" w:rsidRPr="009556B0">
        <w:rPr>
          <w:rFonts w:ascii="Times New Roman" w:hAnsi="Times New Roman"/>
          <w:sz w:val="24"/>
          <w:szCs w:val="24"/>
        </w:rPr>
        <w:t>Følger du instruksene i oppgaven får du disse tre figurene</w:t>
      </w:r>
      <w:r w:rsidR="009556B0" w:rsidRPr="009556B0">
        <w:rPr>
          <w:rFonts w:ascii="Times New Roman" w:hAnsi="Times New Roman"/>
          <w:sz w:val="24"/>
          <w:szCs w:val="24"/>
        </w:rPr>
        <w:t>:</w:t>
      </w:r>
      <w:r w:rsidR="00481E4E" w:rsidRPr="009556B0">
        <w:rPr>
          <w:rFonts w:ascii="Times New Roman" w:hAnsi="Times New Roman"/>
          <w:b/>
          <w:noProof/>
          <w:sz w:val="24"/>
          <w:szCs w:val="24"/>
          <w:lang w:eastAsia="zh-CN"/>
        </w:rPr>
        <w:drawing>
          <wp:inline distT="0" distB="0" distL="0" distR="0" wp14:anchorId="0F119267" wp14:editId="302A3B95">
            <wp:extent cx="3264748" cy="7847854"/>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srcRect/>
                    <a:stretch>
                      <a:fillRect/>
                    </a:stretch>
                  </pic:blipFill>
                  <pic:spPr bwMode="auto">
                    <a:xfrm>
                      <a:off x="0" y="0"/>
                      <a:ext cx="3264858" cy="7848118"/>
                    </a:xfrm>
                    <a:prstGeom prst="rect">
                      <a:avLst/>
                    </a:prstGeom>
                    <a:noFill/>
                  </pic:spPr>
                </pic:pic>
              </a:graphicData>
            </a:graphic>
          </wp:inline>
        </w:drawing>
      </w:r>
    </w:p>
    <w:sectPr w:rsidR="00481E4E" w:rsidRPr="009556B0" w:rsidSect="00D61D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1795"/>
    <w:multiLevelType w:val="hybridMultilevel"/>
    <w:tmpl w:val="70ACD7B8"/>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
    <w:nsid w:val="0D010BE0"/>
    <w:multiLevelType w:val="hybridMultilevel"/>
    <w:tmpl w:val="8F10F98C"/>
    <w:lvl w:ilvl="0" w:tplc="6034109C">
      <w:start w:val="2"/>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7621149"/>
    <w:multiLevelType w:val="hybridMultilevel"/>
    <w:tmpl w:val="8CCACAA6"/>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3">
    <w:nsid w:val="333B10AF"/>
    <w:multiLevelType w:val="hybridMultilevel"/>
    <w:tmpl w:val="C25A9A22"/>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4">
    <w:nsid w:val="3FCE10F0"/>
    <w:multiLevelType w:val="hybridMultilevel"/>
    <w:tmpl w:val="DDE09BF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EB52D3E"/>
    <w:multiLevelType w:val="hybridMultilevel"/>
    <w:tmpl w:val="99FE4DA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7BB92E58"/>
    <w:multiLevelType w:val="hybridMultilevel"/>
    <w:tmpl w:val="2EE8C024"/>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775AA"/>
    <w:rsid w:val="000036F2"/>
    <w:rsid w:val="000813E6"/>
    <w:rsid w:val="000A1596"/>
    <w:rsid w:val="000A192C"/>
    <w:rsid w:val="000F4A4C"/>
    <w:rsid w:val="000F7C32"/>
    <w:rsid w:val="00156AE3"/>
    <w:rsid w:val="00195180"/>
    <w:rsid w:val="001A437C"/>
    <w:rsid w:val="001B7739"/>
    <w:rsid w:val="002211BE"/>
    <w:rsid w:val="00264DC8"/>
    <w:rsid w:val="00266766"/>
    <w:rsid w:val="002702DD"/>
    <w:rsid w:val="00274E50"/>
    <w:rsid w:val="002B019A"/>
    <w:rsid w:val="002C7E82"/>
    <w:rsid w:val="002D367A"/>
    <w:rsid w:val="003405BA"/>
    <w:rsid w:val="0036745B"/>
    <w:rsid w:val="003775AA"/>
    <w:rsid w:val="00385A16"/>
    <w:rsid w:val="00392D10"/>
    <w:rsid w:val="004231A1"/>
    <w:rsid w:val="00425A89"/>
    <w:rsid w:val="0042726E"/>
    <w:rsid w:val="0043006B"/>
    <w:rsid w:val="00481E4E"/>
    <w:rsid w:val="004C2A16"/>
    <w:rsid w:val="004C6518"/>
    <w:rsid w:val="004E539C"/>
    <w:rsid w:val="0053398E"/>
    <w:rsid w:val="0056696C"/>
    <w:rsid w:val="0058647C"/>
    <w:rsid w:val="00591B70"/>
    <w:rsid w:val="005C2162"/>
    <w:rsid w:val="005C2F53"/>
    <w:rsid w:val="00683960"/>
    <w:rsid w:val="006A69D5"/>
    <w:rsid w:val="006D1808"/>
    <w:rsid w:val="006D616E"/>
    <w:rsid w:val="006E4EBB"/>
    <w:rsid w:val="006F2BAD"/>
    <w:rsid w:val="00741BE2"/>
    <w:rsid w:val="00747E88"/>
    <w:rsid w:val="007538EF"/>
    <w:rsid w:val="00757637"/>
    <w:rsid w:val="007747F6"/>
    <w:rsid w:val="00774D39"/>
    <w:rsid w:val="00781601"/>
    <w:rsid w:val="007B54E1"/>
    <w:rsid w:val="007E136B"/>
    <w:rsid w:val="00841179"/>
    <w:rsid w:val="00846B16"/>
    <w:rsid w:val="00865F48"/>
    <w:rsid w:val="008967BC"/>
    <w:rsid w:val="008A68E4"/>
    <w:rsid w:val="008F24B9"/>
    <w:rsid w:val="0093433B"/>
    <w:rsid w:val="00940AE9"/>
    <w:rsid w:val="009556B0"/>
    <w:rsid w:val="009753BC"/>
    <w:rsid w:val="00981D66"/>
    <w:rsid w:val="00985D73"/>
    <w:rsid w:val="00A0712A"/>
    <w:rsid w:val="00A14054"/>
    <w:rsid w:val="00A56B92"/>
    <w:rsid w:val="00A57E94"/>
    <w:rsid w:val="00A8700C"/>
    <w:rsid w:val="00A93AF4"/>
    <w:rsid w:val="00AC68FE"/>
    <w:rsid w:val="00B03397"/>
    <w:rsid w:val="00B43FD3"/>
    <w:rsid w:val="00B55B70"/>
    <w:rsid w:val="00B66710"/>
    <w:rsid w:val="00B71C7A"/>
    <w:rsid w:val="00BB791E"/>
    <w:rsid w:val="00BE3F1C"/>
    <w:rsid w:val="00C00509"/>
    <w:rsid w:val="00C15851"/>
    <w:rsid w:val="00C30227"/>
    <w:rsid w:val="00CA3DF2"/>
    <w:rsid w:val="00CB0420"/>
    <w:rsid w:val="00CD41DB"/>
    <w:rsid w:val="00CD616D"/>
    <w:rsid w:val="00CD6504"/>
    <w:rsid w:val="00D172F2"/>
    <w:rsid w:val="00D216FF"/>
    <w:rsid w:val="00D5269E"/>
    <w:rsid w:val="00D61DC7"/>
    <w:rsid w:val="00DA3569"/>
    <w:rsid w:val="00DB4805"/>
    <w:rsid w:val="00E14F38"/>
    <w:rsid w:val="00E341F8"/>
    <w:rsid w:val="00E35EFA"/>
    <w:rsid w:val="00E57722"/>
    <w:rsid w:val="00E722BE"/>
    <w:rsid w:val="00E833C1"/>
    <w:rsid w:val="00EE3FFD"/>
    <w:rsid w:val="00F15ABD"/>
    <w:rsid w:val="00F375CF"/>
    <w:rsid w:val="00F72625"/>
    <w:rsid w:val="00F95C5C"/>
    <w:rsid w:val="00FB5482"/>
    <w:rsid w:val="00FF0566"/>
    <w:rsid w:val="00FF1CFD"/>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4"/>
    <o:shapelayout v:ext="edit">
      <o:idmap v:ext="edit" data="1"/>
      <o:rules v:ext="edit">
        <o:r id="V:Rule13" type="connector" idref="#_x0000_s1100"/>
        <o:r id="V:Rule14" type="connector" idref="#_x0000_s1078"/>
        <o:r id="V:Rule15" type="connector" idref="#_x0000_s1095"/>
        <o:r id="V:Rule16" type="connector" idref="#_x0000_s1079"/>
        <o:r id="V:Rule17" type="connector" idref="#_x0000_s1081"/>
        <o:r id="V:Rule18" type="connector" idref="#_x0000_s1086"/>
        <o:r id="V:Rule19" type="connector" idref="#_x0000_s1101"/>
        <o:r id="V:Rule20" type="connector" idref="#_x0000_s1090"/>
        <o:r id="V:Rule21" type="connector" idref="#_x0000_s1084"/>
        <o:r id="V:Rule22" type="connector" idref="#_x0000_s1085"/>
        <o:r id="V:Rule23" type="connector" idref="#_x0000_s1094"/>
        <o:r id="V:Rule24" type="connector" idref="#_x0000_s108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DC7"/>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7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75AA"/>
    <w:rPr>
      <w:rFonts w:ascii="Tahoma" w:hAnsi="Tahoma" w:cs="Tahoma"/>
      <w:sz w:val="16"/>
      <w:szCs w:val="16"/>
    </w:rPr>
  </w:style>
  <w:style w:type="paragraph" w:styleId="ListParagraph">
    <w:name w:val="List Paragraph"/>
    <w:basedOn w:val="Normal"/>
    <w:uiPriority w:val="99"/>
    <w:qFormat/>
    <w:rsid w:val="000A192C"/>
    <w:pPr>
      <w:ind w:left="720"/>
      <w:contextualSpacing/>
    </w:pPr>
  </w:style>
  <w:style w:type="table" w:styleId="TableGrid">
    <w:name w:val="Table Grid"/>
    <w:basedOn w:val="TableNormal"/>
    <w:uiPriority w:val="99"/>
    <w:locked/>
    <w:rsid w:val="00AC68FE"/>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745B"/>
    <w:rPr>
      <w:color w:val="0000FF" w:themeColor="hyperlink"/>
      <w:u w:val="single"/>
    </w:rPr>
  </w:style>
  <w:style w:type="character" w:styleId="PlaceholderText">
    <w:name w:val="Placeholder Text"/>
    <w:basedOn w:val="DefaultParagraphFont"/>
    <w:uiPriority w:val="99"/>
    <w:semiHidden/>
    <w:rsid w:val="00CD61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F41AE3F8.dotm</Template>
  <TotalTime>97</TotalTime>
  <Pages>5</Pages>
  <Words>667</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1</vt:lpstr>
    </vt:vector>
  </TitlesOfParts>
  <Company>FFI</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anne lise bjørnstad</dc:creator>
  <cp:lastModifiedBy>Anne-Marie Halberg</cp:lastModifiedBy>
  <cp:revision>6</cp:revision>
  <cp:lastPrinted>2010-04-14T09:11:00Z</cp:lastPrinted>
  <dcterms:created xsi:type="dcterms:W3CDTF">2014-03-11T11:37:00Z</dcterms:created>
  <dcterms:modified xsi:type="dcterms:W3CDTF">2014-09-15T12:22:00Z</dcterms:modified>
</cp:coreProperties>
</file>