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Ex1.xml" ContentType="application/vnd.ms-office.chartex+xml"/>
  <Override PartName="/word/charts/style1.xml" ContentType="application/vnd.ms-office.chartstyle+xml"/>
  <Override PartName="/word/charts/colors1.xml" ContentType="application/vnd.ms-office.chartcolorstyle+xml"/>
  <Override PartName="/word/charts/chartEx2.xml" ContentType="application/vnd.ms-office.chartex+xml"/>
  <Override PartName="/word/charts/style2.xml" ContentType="application/vnd.ms-office.chartstyle+xml"/>
  <Override PartName="/word/charts/colors2.xml" ContentType="application/vnd.ms-office.chartcolorstyle+xml"/>
  <Override PartName="/word/charts/chartEx3.xml" ContentType="application/vnd.ms-office.chartex+xml"/>
  <Override PartName="/word/charts/style3.xml" ContentType="application/vnd.ms-office.chartstyle+xml"/>
  <Override PartName="/word/charts/colors3.xml" ContentType="application/vnd.ms-office.chartcolorstyle+xml"/>
  <Override PartName="/word/charts/chartEx4.xml" ContentType="application/vnd.ms-office.chartex+xml"/>
  <Override PartName="/word/charts/style4.xml" ContentType="application/vnd.ms-office.chartstyle+xml"/>
  <Override PartName="/word/charts/colors4.xml" ContentType="application/vnd.ms-office.chartcolorstyle+xml"/>
  <Override PartName="/word/charts/chartEx5.xml" ContentType="application/vnd.ms-office.chartex+xml"/>
  <Override PartName="/word/charts/style5.xml" ContentType="application/vnd.ms-office.chartstyle+xml"/>
  <Override PartName="/word/charts/colors5.xml" ContentType="application/vnd.ms-office.chartcolorstyle+xml"/>
  <Override PartName="/word/charts/chartEx6.xml" ContentType="application/vnd.ms-office.chartex+xml"/>
  <Override PartName="/word/charts/style6.xml" ContentType="application/vnd.ms-office.chartstyle+xml"/>
  <Override PartName="/word/charts/colors6.xml" ContentType="application/vnd.ms-office.chartcolorstyle+xml"/>
  <Override PartName="/word/charts/chartEx7.xml" ContentType="application/vnd.ms-office.chartex+xml"/>
  <Override PartName="/word/charts/style7.xml" ContentType="application/vnd.ms-office.chartstyle+xml"/>
  <Override PartName="/word/charts/colors7.xml" ContentType="application/vnd.ms-office.chartcolorstyle+xml"/>
  <Override PartName="/word/charts/chartEx8.xml" ContentType="application/vnd.ms-office.chartex+xml"/>
  <Override PartName="/word/charts/style8.xml" ContentType="application/vnd.ms-office.chartstyle+xml"/>
  <Override PartName="/word/charts/colors8.xml" ContentType="application/vnd.ms-office.chartcolorstyle+xml"/>
  <Override PartName="/word/charts/chartEx9.xml" ContentType="application/vnd.ms-office.chartex+xml"/>
  <Override PartName="/word/charts/style9.xml" ContentType="application/vnd.ms-office.chartstyle+xml"/>
  <Override PartName="/word/charts/colors9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9E39F" w14:textId="333CE542" w:rsidR="008151D3" w:rsidRDefault="008151D3" w:rsidP="006D15C9">
      <w:pPr>
        <w:spacing w:afterLines="120" w:after="288"/>
      </w:pPr>
    </w:p>
    <w:p w14:paraId="5B7AAF53" w14:textId="77777777" w:rsidR="00A34EDD" w:rsidRDefault="00A34EDD" w:rsidP="006D15C9">
      <w:pPr>
        <w:spacing w:afterLines="120" w:after="288"/>
        <w:jc w:val="center"/>
      </w:pPr>
    </w:p>
    <w:p w14:paraId="2BF28B9E" w14:textId="77777777" w:rsidR="00A34EDD" w:rsidRDefault="00A34EDD" w:rsidP="006D15C9">
      <w:pPr>
        <w:spacing w:afterLines="120" w:after="288"/>
        <w:rPr>
          <w:b/>
        </w:rPr>
      </w:pPr>
    </w:p>
    <w:p w14:paraId="2D1086EF" w14:textId="77777777" w:rsidR="008151D3" w:rsidRDefault="008151D3" w:rsidP="006D15C9">
      <w:pPr>
        <w:spacing w:afterLines="120" w:after="288"/>
        <w:rPr>
          <w:b/>
        </w:rPr>
      </w:pPr>
    </w:p>
    <w:p w14:paraId="45B09C67" w14:textId="76F21F2C" w:rsidR="754619E5" w:rsidRPr="00277C8D" w:rsidRDefault="39DF0899" w:rsidP="006D15C9">
      <w:pPr>
        <w:spacing w:afterLines="120" w:after="288"/>
        <w:jc w:val="center"/>
        <w:rPr>
          <w:b/>
          <w:bCs/>
          <w:sz w:val="76"/>
          <w:szCs w:val="144"/>
        </w:rPr>
      </w:pPr>
      <w:r w:rsidRPr="00277C8D">
        <w:rPr>
          <w:b/>
          <w:bCs/>
          <w:sz w:val="76"/>
          <w:szCs w:val="144"/>
        </w:rPr>
        <w:t>Surrogate Modeling</w:t>
      </w:r>
      <w:r w:rsidR="00E60E43">
        <w:rPr>
          <w:b/>
          <w:bCs/>
          <w:sz w:val="76"/>
          <w:szCs w:val="144"/>
        </w:rPr>
        <w:t xml:space="preserve"> Tools</w:t>
      </w:r>
      <w:r w:rsidR="754619E5" w:rsidRPr="00277C8D">
        <w:rPr>
          <w:b/>
          <w:bCs/>
          <w:sz w:val="76"/>
          <w:szCs w:val="144"/>
        </w:rPr>
        <w:t xml:space="preserve"> Benchmark Test Report</w:t>
      </w:r>
    </w:p>
    <w:p w14:paraId="3A1D90F3" w14:textId="77777777" w:rsidR="00E77B97" w:rsidRPr="00E77B97" w:rsidRDefault="00E77B97" w:rsidP="006D15C9">
      <w:pPr>
        <w:spacing w:afterLines="120" w:after="288"/>
        <w:jc w:val="center"/>
        <w:rPr>
          <w:b/>
          <w:bCs/>
          <w:sz w:val="72"/>
          <w:szCs w:val="72"/>
        </w:rPr>
      </w:pPr>
    </w:p>
    <w:p w14:paraId="38304848" w14:textId="5D86BFF7" w:rsidR="00A34EDD" w:rsidRPr="00827D24" w:rsidRDefault="00A34EDD" w:rsidP="006D15C9">
      <w:pPr>
        <w:spacing w:afterLines="120" w:after="288"/>
        <w:jc w:val="center"/>
        <w:rPr>
          <w:b/>
          <w:sz w:val="32"/>
          <w:szCs w:val="32"/>
        </w:rPr>
      </w:pPr>
      <w:r w:rsidRPr="00827D24">
        <w:rPr>
          <w:rFonts w:hint="eastAsia"/>
          <w:b/>
          <w:sz w:val="32"/>
          <w:szCs w:val="32"/>
        </w:rPr>
        <w:t xml:space="preserve">Connor Chai </w:t>
      </w:r>
    </w:p>
    <w:p w14:paraId="730EEADD" w14:textId="77C35640" w:rsidR="00E77B97" w:rsidRDefault="00E77B97" w:rsidP="006D15C9">
      <w:pPr>
        <w:spacing w:afterLines="120" w:after="288"/>
        <w:jc w:val="center"/>
        <w:rPr>
          <w:b/>
        </w:rPr>
      </w:pPr>
      <w:r>
        <w:rPr>
          <w:b/>
        </w:rPr>
        <w:t xml:space="preserve">Product Design Optimization </w:t>
      </w:r>
      <w:r>
        <w:rPr>
          <w:rFonts w:hint="eastAsia"/>
          <w:b/>
        </w:rPr>
        <w:t>L</w:t>
      </w:r>
      <w:r>
        <w:rPr>
          <w:b/>
        </w:rPr>
        <w:t xml:space="preserve">aboratory </w:t>
      </w:r>
    </w:p>
    <w:p w14:paraId="330D122C" w14:textId="317A5545" w:rsidR="00523BA5" w:rsidRDefault="00E77B97" w:rsidP="006D15C9">
      <w:pPr>
        <w:spacing w:afterLines="120" w:after="288"/>
        <w:jc w:val="center"/>
        <w:rPr>
          <w:b/>
        </w:rPr>
      </w:pPr>
      <w:r>
        <w:rPr>
          <w:b/>
        </w:rPr>
        <w:t>Simon Fraser University</w:t>
      </w:r>
    </w:p>
    <w:p w14:paraId="25EE48EA" w14:textId="77777777" w:rsidR="004D672D" w:rsidRDefault="004D672D" w:rsidP="006D15C9">
      <w:pPr>
        <w:spacing w:afterLines="120" w:after="288"/>
        <w:jc w:val="center"/>
        <w:rPr>
          <w:b/>
        </w:rPr>
      </w:pPr>
    </w:p>
    <w:p w14:paraId="0E0185F3" w14:textId="7BAD6E72" w:rsidR="004D672D" w:rsidRDefault="00A42461" w:rsidP="0B7C9C24">
      <w:pPr>
        <w:spacing w:afterLines="120" w:after="288"/>
        <w:jc w:val="center"/>
        <w:rPr>
          <w:b/>
          <w:bCs/>
        </w:rPr>
      </w:pPr>
      <w:r w:rsidRPr="0B7C9C24">
        <w:rPr>
          <w:b/>
          <w:bCs/>
        </w:rPr>
        <w:t>July 04</w:t>
      </w:r>
      <w:r w:rsidR="004D672D" w:rsidRPr="0B7C9C24">
        <w:rPr>
          <w:b/>
          <w:bCs/>
        </w:rPr>
        <w:t>, 2025</w:t>
      </w:r>
    </w:p>
    <w:p w14:paraId="3D260B16" w14:textId="77777777" w:rsidR="00523BA5" w:rsidRDefault="00523BA5" w:rsidP="006D15C9">
      <w:pPr>
        <w:spacing w:afterLines="120" w:after="288"/>
        <w:rPr>
          <w:b/>
        </w:rPr>
      </w:pPr>
      <w:r>
        <w:rPr>
          <w:rFonts w:hint="eastAsia"/>
          <w:b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  <w:lang w:eastAsia="ja-JP"/>
        </w:rPr>
        <w:id w:val="4398827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987260B" w14:textId="4ECF988C" w:rsidR="00FC7EA7" w:rsidRDefault="00FC7EA7">
          <w:pPr>
            <w:pStyle w:val="TOCHeading"/>
          </w:pPr>
          <w:r>
            <w:t>Table of Contents</w:t>
          </w:r>
        </w:p>
        <w:p w14:paraId="5588670D" w14:textId="36ADD6E4" w:rsidR="00FC7EA7" w:rsidRDefault="00FC7EA7">
          <w:pPr>
            <w:pStyle w:val="TOC1"/>
            <w:tabs>
              <w:tab w:val="right" w:leader="dot" w:pos="9350"/>
            </w:tabs>
            <w:rPr>
              <w:noProof/>
              <w:kern w:val="2"/>
              <w:lang w:val="en-CA" w:eastAsia="zh-TW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2533009" w:history="1">
            <w:r w:rsidRPr="00AA7834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_Toc202533009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5E2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6372F" w14:textId="2D587AF8" w:rsidR="00FC7EA7" w:rsidRDefault="002970C1">
          <w:pPr>
            <w:pStyle w:val="TOC1"/>
            <w:tabs>
              <w:tab w:val="right" w:leader="dot" w:pos="9350"/>
            </w:tabs>
            <w:rPr>
              <w:noProof/>
              <w:kern w:val="2"/>
              <w:lang w:val="en-CA" w:eastAsia="zh-TW"/>
              <w14:ligatures w14:val="standardContextual"/>
            </w:rPr>
          </w:pPr>
          <w:hyperlink w:anchor="_Toc202533010" w:history="1">
            <w:r w:rsidR="00FC7EA7" w:rsidRPr="00AA7834">
              <w:rPr>
                <w:rStyle w:val="Hyperlink"/>
                <w:noProof/>
              </w:rPr>
              <w:t>Background</w:t>
            </w:r>
            <w:r w:rsidR="00FC7EA7">
              <w:rPr>
                <w:noProof/>
                <w:webHidden/>
              </w:rPr>
              <w:tab/>
            </w:r>
            <w:r w:rsidR="00FC7EA7">
              <w:rPr>
                <w:noProof/>
                <w:webHidden/>
              </w:rPr>
              <w:fldChar w:fldCharType="begin"/>
            </w:r>
            <w:r w:rsidR="00FC7EA7">
              <w:rPr>
                <w:noProof/>
                <w:webHidden/>
              </w:rPr>
              <w:instrText xml:space="preserve"> PAGEREF _Toc202533010 \h </w:instrText>
            </w:r>
            <w:r w:rsidR="00FC7EA7">
              <w:rPr>
                <w:noProof/>
                <w:webHidden/>
              </w:rPr>
            </w:r>
            <w:r w:rsidR="00FC7EA7">
              <w:rPr>
                <w:noProof/>
                <w:webHidden/>
              </w:rPr>
              <w:fldChar w:fldCharType="separate"/>
            </w:r>
            <w:r w:rsidR="00235E2B">
              <w:rPr>
                <w:noProof/>
                <w:webHidden/>
              </w:rPr>
              <w:t>4</w:t>
            </w:r>
            <w:r w:rsidR="00FC7EA7">
              <w:rPr>
                <w:noProof/>
                <w:webHidden/>
              </w:rPr>
              <w:fldChar w:fldCharType="end"/>
            </w:r>
          </w:hyperlink>
        </w:p>
        <w:p w14:paraId="56E001A1" w14:textId="5874C4BB" w:rsidR="00FC7EA7" w:rsidRDefault="002970C1">
          <w:pPr>
            <w:pStyle w:val="TOC1"/>
            <w:tabs>
              <w:tab w:val="right" w:leader="dot" w:pos="9350"/>
            </w:tabs>
            <w:rPr>
              <w:noProof/>
              <w:kern w:val="2"/>
              <w:lang w:val="en-CA" w:eastAsia="zh-TW"/>
              <w14:ligatures w14:val="standardContextual"/>
            </w:rPr>
          </w:pPr>
          <w:hyperlink w:anchor="_Toc202533011" w:history="1">
            <w:r w:rsidR="00FC7EA7" w:rsidRPr="00AA7834">
              <w:rPr>
                <w:rStyle w:val="Hyperlink"/>
                <w:noProof/>
              </w:rPr>
              <w:t>Surrogate Modeling Methods</w:t>
            </w:r>
            <w:r w:rsidR="00FC7EA7">
              <w:rPr>
                <w:noProof/>
                <w:webHidden/>
              </w:rPr>
              <w:tab/>
            </w:r>
            <w:r w:rsidR="00FC7EA7">
              <w:rPr>
                <w:noProof/>
                <w:webHidden/>
              </w:rPr>
              <w:fldChar w:fldCharType="begin"/>
            </w:r>
            <w:r w:rsidR="00FC7EA7">
              <w:rPr>
                <w:noProof/>
                <w:webHidden/>
              </w:rPr>
              <w:instrText xml:space="preserve"> PAGEREF _Toc202533011 \h </w:instrText>
            </w:r>
            <w:r w:rsidR="00FC7EA7">
              <w:rPr>
                <w:noProof/>
                <w:webHidden/>
              </w:rPr>
            </w:r>
            <w:r w:rsidR="00FC7EA7">
              <w:rPr>
                <w:noProof/>
                <w:webHidden/>
              </w:rPr>
              <w:fldChar w:fldCharType="separate"/>
            </w:r>
            <w:r w:rsidR="00235E2B">
              <w:rPr>
                <w:noProof/>
                <w:webHidden/>
              </w:rPr>
              <w:t>4</w:t>
            </w:r>
            <w:r w:rsidR="00FC7EA7">
              <w:rPr>
                <w:noProof/>
                <w:webHidden/>
              </w:rPr>
              <w:fldChar w:fldCharType="end"/>
            </w:r>
          </w:hyperlink>
        </w:p>
        <w:p w14:paraId="6AAB6B8E" w14:textId="71EC1D28" w:rsidR="00FC7EA7" w:rsidRDefault="002970C1">
          <w:pPr>
            <w:pStyle w:val="TOC1"/>
            <w:tabs>
              <w:tab w:val="right" w:leader="dot" w:pos="9350"/>
            </w:tabs>
            <w:rPr>
              <w:noProof/>
              <w:kern w:val="2"/>
              <w:lang w:val="en-CA" w:eastAsia="zh-TW"/>
              <w14:ligatures w14:val="standardContextual"/>
            </w:rPr>
          </w:pPr>
          <w:hyperlink w:anchor="_Toc202533012" w:history="1">
            <w:r w:rsidR="00FC7EA7" w:rsidRPr="00AA7834">
              <w:rPr>
                <w:rStyle w:val="Hyperlink"/>
                <w:noProof/>
              </w:rPr>
              <w:t>Test Functions</w:t>
            </w:r>
            <w:r w:rsidR="00FC7EA7">
              <w:rPr>
                <w:noProof/>
                <w:webHidden/>
              </w:rPr>
              <w:tab/>
            </w:r>
            <w:r w:rsidR="00FC7EA7">
              <w:rPr>
                <w:noProof/>
                <w:webHidden/>
              </w:rPr>
              <w:fldChar w:fldCharType="begin"/>
            </w:r>
            <w:r w:rsidR="00FC7EA7">
              <w:rPr>
                <w:noProof/>
                <w:webHidden/>
              </w:rPr>
              <w:instrText xml:space="preserve"> PAGEREF _Toc202533012 \h </w:instrText>
            </w:r>
            <w:r w:rsidR="00FC7EA7">
              <w:rPr>
                <w:noProof/>
                <w:webHidden/>
              </w:rPr>
            </w:r>
            <w:r w:rsidR="00FC7EA7">
              <w:rPr>
                <w:noProof/>
                <w:webHidden/>
              </w:rPr>
              <w:fldChar w:fldCharType="separate"/>
            </w:r>
            <w:r w:rsidR="00235E2B">
              <w:rPr>
                <w:noProof/>
                <w:webHidden/>
              </w:rPr>
              <w:t>6</w:t>
            </w:r>
            <w:r w:rsidR="00FC7EA7">
              <w:rPr>
                <w:noProof/>
                <w:webHidden/>
              </w:rPr>
              <w:fldChar w:fldCharType="end"/>
            </w:r>
          </w:hyperlink>
        </w:p>
        <w:p w14:paraId="4D4A2045" w14:textId="2519DC77" w:rsidR="00FC7EA7" w:rsidRDefault="002970C1">
          <w:pPr>
            <w:pStyle w:val="TOC1"/>
            <w:tabs>
              <w:tab w:val="right" w:leader="dot" w:pos="9350"/>
            </w:tabs>
            <w:rPr>
              <w:noProof/>
              <w:kern w:val="2"/>
              <w:lang w:val="en-CA" w:eastAsia="zh-TW"/>
              <w14:ligatures w14:val="standardContextual"/>
            </w:rPr>
          </w:pPr>
          <w:hyperlink w:anchor="_Toc202533013" w:history="1">
            <w:r w:rsidR="00FC7EA7" w:rsidRPr="00AA7834">
              <w:rPr>
                <w:rStyle w:val="Hyperlink"/>
                <w:noProof/>
              </w:rPr>
              <w:t>Methodology</w:t>
            </w:r>
            <w:r w:rsidR="00FC7EA7">
              <w:rPr>
                <w:noProof/>
                <w:webHidden/>
              </w:rPr>
              <w:tab/>
            </w:r>
            <w:r w:rsidR="00FC7EA7">
              <w:rPr>
                <w:noProof/>
                <w:webHidden/>
              </w:rPr>
              <w:fldChar w:fldCharType="begin"/>
            </w:r>
            <w:r w:rsidR="00FC7EA7">
              <w:rPr>
                <w:noProof/>
                <w:webHidden/>
              </w:rPr>
              <w:instrText xml:space="preserve"> PAGEREF _Toc202533013 \h </w:instrText>
            </w:r>
            <w:r w:rsidR="00FC7EA7">
              <w:rPr>
                <w:noProof/>
                <w:webHidden/>
              </w:rPr>
            </w:r>
            <w:r w:rsidR="00FC7EA7">
              <w:rPr>
                <w:noProof/>
                <w:webHidden/>
              </w:rPr>
              <w:fldChar w:fldCharType="separate"/>
            </w:r>
            <w:r w:rsidR="00235E2B">
              <w:rPr>
                <w:noProof/>
                <w:webHidden/>
              </w:rPr>
              <w:t>7</w:t>
            </w:r>
            <w:r w:rsidR="00FC7EA7">
              <w:rPr>
                <w:noProof/>
                <w:webHidden/>
              </w:rPr>
              <w:fldChar w:fldCharType="end"/>
            </w:r>
          </w:hyperlink>
        </w:p>
        <w:p w14:paraId="2FC4D04F" w14:textId="5A26358E" w:rsidR="00FC7EA7" w:rsidRDefault="002970C1">
          <w:pPr>
            <w:pStyle w:val="TOC1"/>
            <w:tabs>
              <w:tab w:val="right" w:leader="dot" w:pos="9350"/>
            </w:tabs>
            <w:rPr>
              <w:noProof/>
              <w:kern w:val="2"/>
              <w:lang w:val="en-CA" w:eastAsia="zh-TW"/>
              <w14:ligatures w14:val="standardContextual"/>
            </w:rPr>
          </w:pPr>
          <w:hyperlink w:anchor="_Toc202533014" w:history="1">
            <w:r w:rsidR="00FC7EA7" w:rsidRPr="00AA7834">
              <w:rPr>
                <w:rStyle w:val="Hyperlink"/>
                <w:noProof/>
              </w:rPr>
              <w:t>Results</w:t>
            </w:r>
            <w:r w:rsidR="00FC7EA7">
              <w:rPr>
                <w:noProof/>
                <w:webHidden/>
              </w:rPr>
              <w:tab/>
            </w:r>
            <w:r w:rsidR="00FC7EA7">
              <w:rPr>
                <w:noProof/>
                <w:webHidden/>
              </w:rPr>
              <w:fldChar w:fldCharType="begin"/>
            </w:r>
            <w:r w:rsidR="00FC7EA7">
              <w:rPr>
                <w:noProof/>
                <w:webHidden/>
              </w:rPr>
              <w:instrText xml:space="preserve"> PAGEREF _Toc202533014 \h </w:instrText>
            </w:r>
            <w:r w:rsidR="00FC7EA7">
              <w:rPr>
                <w:noProof/>
                <w:webHidden/>
              </w:rPr>
            </w:r>
            <w:r w:rsidR="00FC7EA7">
              <w:rPr>
                <w:noProof/>
                <w:webHidden/>
              </w:rPr>
              <w:fldChar w:fldCharType="separate"/>
            </w:r>
            <w:r w:rsidR="00235E2B">
              <w:rPr>
                <w:noProof/>
                <w:webHidden/>
              </w:rPr>
              <w:t>9</w:t>
            </w:r>
            <w:r w:rsidR="00FC7EA7">
              <w:rPr>
                <w:noProof/>
                <w:webHidden/>
              </w:rPr>
              <w:fldChar w:fldCharType="end"/>
            </w:r>
          </w:hyperlink>
        </w:p>
        <w:p w14:paraId="2C7826FD" w14:textId="10197ACE" w:rsidR="00FC7EA7" w:rsidRDefault="002970C1">
          <w:pPr>
            <w:pStyle w:val="TOC1"/>
            <w:tabs>
              <w:tab w:val="right" w:leader="dot" w:pos="9350"/>
            </w:tabs>
            <w:rPr>
              <w:noProof/>
              <w:kern w:val="2"/>
              <w:lang w:val="en-CA" w:eastAsia="zh-TW"/>
              <w14:ligatures w14:val="standardContextual"/>
            </w:rPr>
          </w:pPr>
          <w:hyperlink w:anchor="_Toc202533015" w:history="1">
            <w:r w:rsidR="00FC7EA7" w:rsidRPr="00AA7834">
              <w:rPr>
                <w:rStyle w:val="Hyperlink"/>
                <w:noProof/>
              </w:rPr>
              <w:t>Discussion</w:t>
            </w:r>
            <w:r w:rsidR="00FC7EA7">
              <w:rPr>
                <w:noProof/>
                <w:webHidden/>
              </w:rPr>
              <w:tab/>
            </w:r>
            <w:r w:rsidR="00FC7EA7">
              <w:rPr>
                <w:noProof/>
                <w:webHidden/>
              </w:rPr>
              <w:fldChar w:fldCharType="begin"/>
            </w:r>
            <w:r w:rsidR="00FC7EA7">
              <w:rPr>
                <w:noProof/>
                <w:webHidden/>
              </w:rPr>
              <w:instrText xml:space="preserve"> PAGEREF _Toc202533015 \h </w:instrText>
            </w:r>
            <w:r w:rsidR="00FC7EA7">
              <w:rPr>
                <w:noProof/>
                <w:webHidden/>
              </w:rPr>
            </w:r>
            <w:r w:rsidR="00FC7EA7">
              <w:rPr>
                <w:noProof/>
                <w:webHidden/>
              </w:rPr>
              <w:fldChar w:fldCharType="separate"/>
            </w:r>
            <w:r w:rsidR="00235E2B">
              <w:rPr>
                <w:noProof/>
                <w:webHidden/>
              </w:rPr>
              <w:t>12</w:t>
            </w:r>
            <w:r w:rsidR="00FC7EA7">
              <w:rPr>
                <w:noProof/>
                <w:webHidden/>
              </w:rPr>
              <w:fldChar w:fldCharType="end"/>
            </w:r>
          </w:hyperlink>
        </w:p>
        <w:p w14:paraId="187C8BE8" w14:textId="6E37F9DD" w:rsidR="00FC7EA7" w:rsidRDefault="002970C1">
          <w:pPr>
            <w:pStyle w:val="TOC1"/>
            <w:tabs>
              <w:tab w:val="right" w:leader="dot" w:pos="9350"/>
            </w:tabs>
            <w:rPr>
              <w:noProof/>
              <w:kern w:val="2"/>
              <w:lang w:val="en-CA" w:eastAsia="zh-TW"/>
              <w14:ligatures w14:val="standardContextual"/>
            </w:rPr>
          </w:pPr>
          <w:hyperlink w:anchor="_Toc202533016" w:history="1">
            <w:r w:rsidR="00FC7EA7" w:rsidRPr="00AA7834">
              <w:rPr>
                <w:rStyle w:val="Hyperlink"/>
                <w:noProof/>
              </w:rPr>
              <w:t>Conclusion</w:t>
            </w:r>
            <w:r w:rsidR="00FC7EA7">
              <w:rPr>
                <w:noProof/>
                <w:webHidden/>
              </w:rPr>
              <w:tab/>
            </w:r>
            <w:r w:rsidR="00FC7EA7">
              <w:rPr>
                <w:noProof/>
                <w:webHidden/>
              </w:rPr>
              <w:fldChar w:fldCharType="begin"/>
            </w:r>
            <w:r w:rsidR="00FC7EA7">
              <w:rPr>
                <w:noProof/>
                <w:webHidden/>
              </w:rPr>
              <w:instrText xml:space="preserve"> PAGEREF _Toc202533016 \h </w:instrText>
            </w:r>
            <w:r w:rsidR="00FC7EA7">
              <w:rPr>
                <w:noProof/>
                <w:webHidden/>
              </w:rPr>
            </w:r>
            <w:r w:rsidR="00FC7EA7">
              <w:rPr>
                <w:noProof/>
                <w:webHidden/>
              </w:rPr>
              <w:fldChar w:fldCharType="separate"/>
            </w:r>
            <w:r w:rsidR="00235E2B">
              <w:rPr>
                <w:noProof/>
                <w:webHidden/>
              </w:rPr>
              <w:t>16</w:t>
            </w:r>
            <w:r w:rsidR="00FC7EA7">
              <w:rPr>
                <w:noProof/>
                <w:webHidden/>
              </w:rPr>
              <w:fldChar w:fldCharType="end"/>
            </w:r>
          </w:hyperlink>
        </w:p>
        <w:p w14:paraId="7D100E81" w14:textId="775B314F" w:rsidR="00FC7EA7" w:rsidRDefault="002970C1">
          <w:pPr>
            <w:pStyle w:val="TOC1"/>
            <w:tabs>
              <w:tab w:val="right" w:leader="dot" w:pos="9350"/>
            </w:tabs>
            <w:rPr>
              <w:noProof/>
              <w:kern w:val="2"/>
              <w:lang w:val="en-CA" w:eastAsia="zh-TW"/>
              <w14:ligatures w14:val="standardContextual"/>
            </w:rPr>
          </w:pPr>
          <w:hyperlink w:anchor="_Toc202533017" w:history="1">
            <w:r w:rsidR="00FC7EA7" w:rsidRPr="00AA7834">
              <w:rPr>
                <w:rStyle w:val="Hyperlink"/>
                <w:noProof/>
              </w:rPr>
              <w:t>References</w:t>
            </w:r>
            <w:r w:rsidR="00FC7EA7">
              <w:rPr>
                <w:noProof/>
                <w:webHidden/>
              </w:rPr>
              <w:tab/>
            </w:r>
            <w:r w:rsidR="00FC7EA7">
              <w:rPr>
                <w:noProof/>
                <w:webHidden/>
              </w:rPr>
              <w:fldChar w:fldCharType="begin"/>
            </w:r>
            <w:r w:rsidR="00FC7EA7">
              <w:rPr>
                <w:noProof/>
                <w:webHidden/>
              </w:rPr>
              <w:instrText xml:space="preserve"> PAGEREF _Toc202533017 \h </w:instrText>
            </w:r>
            <w:r w:rsidR="00FC7EA7">
              <w:rPr>
                <w:noProof/>
                <w:webHidden/>
              </w:rPr>
            </w:r>
            <w:r w:rsidR="00FC7EA7">
              <w:rPr>
                <w:noProof/>
                <w:webHidden/>
              </w:rPr>
              <w:fldChar w:fldCharType="separate"/>
            </w:r>
            <w:r w:rsidR="00235E2B">
              <w:rPr>
                <w:noProof/>
                <w:webHidden/>
              </w:rPr>
              <w:t>17</w:t>
            </w:r>
            <w:r w:rsidR="00FC7EA7">
              <w:rPr>
                <w:noProof/>
                <w:webHidden/>
              </w:rPr>
              <w:fldChar w:fldCharType="end"/>
            </w:r>
          </w:hyperlink>
        </w:p>
        <w:p w14:paraId="6C097926" w14:textId="3AA5F357" w:rsidR="00FC7EA7" w:rsidRDefault="002970C1">
          <w:pPr>
            <w:pStyle w:val="TOC1"/>
            <w:tabs>
              <w:tab w:val="right" w:leader="dot" w:pos="9350"/>
            </w:tabs>
            <w:rPr>
              <w:noProof/>
              <w:kern w:val="2"/>
              <w:lang w:val="en-CA" w:eastAsia="zh-TW"/>
              <w14:ligatures w14:val="standardContextual"/>
            </w:rPr>
          </w:pPr>
          <w:hyperlink w:anchor="_Toc202533018" w:history="1">
            <w:r w:rsidR="00FC7EA7" w:rsidRPr="00AA7834">
              <w:rPr>
                <w:rStyle w:val="Hyperlink"/>
                <w:noProof/>
              </w:rPr>
              <w:t>Appendix A.</w:t>
            </w:r>
            <w:r w:rsidR="00FC7EA7">
              <w:rPr>
                <w:noProof/>
                <w:webHidden/>
              </w:rPr>
              <w:tab/>
            </w:r>
            <w:r w:rsidR="00FC7EA7">
              <w:rPr>
                <w:noProof/>
                <w:webHidden/>
              </w:rPr>
              <w:fldChar w:fldCharType="begin"/>
            </w:r>
            <w:r w:rsidR="00FC7EA7">
              <w:rPr>
                <w:noProof/>
                <w:webHidden/>
              </w:rPr>
              <w:instrText xml:space="preserve"> PAGEREF _Toc202533018 \h </w:instrText>
            </w:r>
            <w:r w:rsidR="00FC7EA7">
              <w:rPr>
                <w:noProof/>
                <w:webHidden/>
              </w:rPr>
            </w:r>
            <w:r w:rsidR="00FC7EA7">
              <w:rPr>
                <w:noProof/>
                <w:webHidden/>
              </w:rPr>
              <w:fldChar w:fldCharType="separate"/>
            </w:r>
            <w:r w:rsidR="00235E2B">
              <w:rPr>
                <w:noProof/>
                <w:webHidden/>
              </w:rPr>
              <w:t>18</w:t>
            </w:r>
            <w:r w:rsidR="00FC7EA7">
              <w:rPr>
                <w:noProof/>
                <w:webHidden/>
              </w:rPr>
              <w:fldChar w:fldCharType="end"/>
            </w:r>
          </w:hyperlink>
        </w:p>
        <w:p w14:paraId="4279A49C" w14:textId="272CA899" w:rsidR="00FC7EA7" w:rsidRDefault="002970C1">
          <w:pPr>
            <w:pStyle w:val="TOC1"/>
            <w:tabs>
              <w:tab w:val="right" w:leader="dot" w:pos="9350"/>
            </w:tabs>
            <w:rPr>
              <w:noProof/>
              <w:kern w:val="2"/>
              <w:lang w:val="en-CA" w:eastAsia="zh-TW"/>
              <w14:ligatures w14:val="standardContextual"/>
            </w:rPr>
          </w:pPr>
          <w:hyperlink w:anchor="_Toc202533019" w:history="1">
            <w:r w:rsidR="00FC7EA7" w:rsidRPr="00AA7834">
              <w:rPr>
                <w:rStyle w:val="Hyperlink"/>
                <w:noProof/>
              </w:rPr>
              <w:t>Appendix B.</w:t>
            </w:r>
            <w:r w:rsidR="00FC7EA7">
              <w:rPr>
                <w:noProof/>
                <w:webHidden/>
              </w:rPr>
              <w:tab/>
            </w:r>
            <w:r w:rsidR="00FC7EA7">
              <w:rPr>
                <w:noProof/>
                <w:webHidden/>
              </w:rPr>
              <w:fldChar w:fldCharType="begin"/>
            </w:r>
            <w:r w:rsidR="00FC7EA7">
              <w:rPr>
                <w:noProof/>
                <w:webHidden/>
              </w:rPr>
              <w:instrText xml:space="preserve"> PAGEREF _Toc202533019 \h </w:instrText>
            </w:r>
            <w:r w:rsidR="00FC7EA7">
              <w:rPr>
                <w:noProof/>
                <w:webHidden/>
              </w:rPr>
            </w:r>
            <w:r w:rsidR="00FC7EA7">
              <w:rPr>
                <w:noProof/>
                <w:webHidden/>
              </w:rPr>
              <w:fldChar w:fldCharType="separate"/>
            </w:r>
            <w:r w:rsidR="00235E2B">
              <w:rPr>
                <w:noProof/>
                <w:webHidden/>
              </w:rPr>
              <w:t>25</w:t>
            </w:r>
            <w:r w:rsidR="00FC7EA7">
              <w:rPr>
                <w:noProof/>
                <w:webHidden/>
              </w:rPr>
              <w:fldChar w:fldCharType="end"/>
            </w:r>
          </w:hyperlink>
        </w:p>
        <w:p w14:paraId="4FACCD9C" w14:textId="5576D9AB" w:rsidR="00FC7EA7" w:rsidRDefault="002970C1">
          <w:pPr>
            <w:pStyle w:val="TOC1"/>
            <w:tabs>
              <w:tab w:val="right" w:leader="dot" w:pos="9350"/>
            </w:tabs>
            <w:rPr>
              <w:noProof/>
              <w:kern w:val="2"/>
              <w:lang w:val="en-CA" w:eastAsia="zh-TW"/>
              <w14:ligatures w14:val="standardContextual"/>
            </w:rPr>
          </w:pPr>
          <w:hyperlink w:anchor="_Toc202533020" w:history="1">
            <w:r w:rsidR="00FC7EA7" w:rsidRPr="00AA7834">
              <w:rPr>
                <w:rStyle w:val="Hyperlink"/>
                <w:noProof/>
              </w:rPr>
              <w:t>Appendix C</w:t>
            </w:r>
            <w:r w:rsidR="00FC7EA7">
              <w:rPr>
                <w:noProof/>
                <w:webHidden/>
              </w:rPr>
              <w:tab/>
            </w:r>
            <w:r w:rsidR="00FC7EA7">
              <w:rPr>
                <w:noProof/>
                <w:webHidden/>
              </w:rPr>
              <w:fldChar w:fldCharType="begin"/>
            </w:r>
            <w:r w:rsidR="00FC7EA7">
              <w:rPr>
                <w:noProof/>
                <w:webHidden/>
              </w:rPr>
              <w:instrText xml:space="preserve"> PAGEREF _Toc202533020 \h </w:instrText>
            </w:r>
            <w:r w:rsidR="00FC7EA7">
              <w:rPr>
                <w:noProof/>
                <w:webHidden/>
              </w:rPr>
            </w:r>
            <w:r w:rsidR="00FC7EA7">
              <w:rPr>
                <w:noProof/>
                <w:webHidden/>
              </w:rPr>
              <w:fldChar w:fldCharType="separate"/>
            </w:r>
            <w:r w:rsidR="00235E2B">
              <w:rPr>
                <w:noProof/>
                <w:webHidden/>
              </w:rPr>
              <w:t>27</w:t>
            </w:r>
            <w:r w:rsidR="00FC7EA7">
              <w:rPr>
                <w:noProof/>
                <w:webHidden/>
              </w:rPr>
              <w:fldChar w:fldCharType="end"/>
            </w:r>
          </w:hyperlink>
        </w:p>
        <w:p w14:paraId="70CB30C3" w14:textId="7DAC1C88" w:rsidR="00FC7EA7" w:rsidRDefault="00FC7EA7">
          <w:r>
            <w:rPr>
              <w:b/>
              <w:bCs/>
              <w:noProof/>
            </w:rPr>
            <w:fldChar w:fldCharType="end"/>
          </w:r>
        </w:p>
      </w:sdtContent>
    </w:sdt>
    <w:p w14:paraId="18F60714" w14:textId="77777777" w:rsidR="00E77B97" w:rsidRDefault="00E77B97" w:rsidP="006D15C9">
      <w:pPr>
        <w:spacing w:afterLines="120" w:after="288" w:line="240" w:lineRule="auto"/>
        <w:jc w:val="center"/>
        <w:rPr>
          <w:b/>
        </w:rPr>
      </w:pPr>
    </w:p>
    <w:p w14:paraId="4C810604" w14:textId="77777777" w:rsidR="00135E74" w:rsidRDefault="00135E74" w:rsidP="006D15C9">
      <w:pPr>
        <w:spacing w:afterLines="120" w:after="288" w:line="240" w:lineRule="auto"/>
        <w:jc w:val="center"/>
        <w:rPr>
          <w:b/>
        </w:rPr>
      </w:pPr>
    </w:p>
    <w:p w14:paraId="6647D322" w14:textId="77777777" w:rsidR="00FC7EA7" w:rsidRDefault="00FC7EA7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bookmarkStart w:id="0" w:name="_Toc202532961"/>
      <w:bookmarkStart w:id="1" w:name="_Toc202533009"/>
      <w:r>
        <w:br w:type="page"/>
      </w:r>
    </w:p>
    <w:p w14:paraId="36D3C876" w14:textId="5E3D0724" w:rsidR="10E7A07D" w:rsidRPr="00AD74DC" w:rsidRDefault="6D33CB1E" w:rsidP="006D15C9">
      <w:pPr>
        <w:pStyle w:val="Heading1"/>
        <w:spacing w:afterLines="120" w:after="288"/>
      </w:pPr>
      <w:r w:rsidRPr="00AD74DC">
        <w:lastRenderedPageBreak/>
        <w:t>Overview</w:t>
      </w:r>
      <w:bookmarkEnd w:id="0"/>
      <w:bookmarkEnd w:id="1"/>
    </w:p>
    <w:p w14:paraId="70BC84CF" w14:textId="10EF4F63" w:rsidR="00AA3103" w:rsidRDefault="10E7A07D" w:rsidP="00FC78CF">
      <w:pPr>
        <w:spacing w:afterLines="120" w:after="288"/>
        <w:jc w:val="both"/>
      </w:pPr>
      <w:r>
        <w:t xml:space="preserve">The </w:t>
      </w:r>
      <w:r w:rsidR="6A4DDD28">
        <w:t xml:space="preserve">purpose </w:t>
      </w:r>
      <w:r>
        <w:t xml:space="preserve">of this report is </w:t>
      </w:r>
      <w:r w:rsidR="1E3F8B62">
        <w:t>to</w:t>
      </w:r>
      <w:r>
        <w:t xml:space="preserve"> </w:t>
      </w:r>
      <w:r w:rsidR="00581426">
        <w:t xml:space="preserve">compare a variety of surrogate modeling methods in Dakota and Python software </w:t>
      </w:r>
      <w:r w:rsidR="006237BB">
        <w:t xml:space="preserve">(SMT, </w:t>
      </w:r>
      <w:proofErr w:type="spellStart"/>
      <w:r w:rsidR="006237BB">
        <w:t>GPy</w:t>
      </w:r>
      <w:proofErr w:type="spellEnd"/>
      <w:r w:rsidR="006237BB">
        <w:t>, and scikit-learn libraries)</w:t>
      </w:r>
      <w:r w:rsidR="00581426">
        <w:t xml:space="preserve"> </w:t>
      </w:r>
      <w:r w:rsidR="00417B98">
        <w:t>with</w:t>
      </w:r>
      <w:r w:rsidR="00581426">
        <w:t xml:space="preserve"> OASIS.AI using accuracy metrics and visual comparisons. </w:t>
      </w:r>
      <w:r w:rsidR="007345BB">
        <w:t xml:space="preserve">Thirteen benchmark test functions </w:t>
      </w:r>
      <w:r w:rsidR="00711438">
        <w:t xml:space="preserve">were </w:t>
      </w:r>
      <w:r w:rsidR="007345BB">
        <w:t>chosen</w:t>
      </w:r>
      <w:r w:rsidR="00F83529">
        <w:t xml:space="preserve">, which </w:t>
      </w:r>
      <w:r w:rsidR="14D743B2">
        <w:t xml:space="preserve">vary from </w:t>
      </w:r>
      <w:r w:rsidR="00F83529">
        <w:t xml:space="preserve">10 to 30 dimensions. </w:t>
      </w:r>
    </w:p>
    <w:p w14:paraId="5E859167" w14:textId="2008E065" w:rsidR="50D974D5" w:rsidRDefault="50D974D5" w:rsidP="00FC78CF">
      <w:pPr>
        <w:spacing w:afterLines="120" w:after="288"/>
        <w:jc w:val="both"/>
      </w:pPr>
      <w:r>
        <w:t>S</w:t>
      </w:r>
      <w:r w:rsidR="1BC56719">
        <w:t>urrogate modeling</w:t>
      </w:r>
      <w:r w:rsidR="101DBA70">
        <w:t xml:space="preserve">, </w:t>
      </w:r>
      <w:r w:rsidR="5F8658CC">
        <w:t xml:space="preserve">specifically </w:t>
      </w:r>
      <w:r w:rsidR="1BC56719">
        <w:t xml:space="preserve">in </w:t>
      </w:r>
      <w:r w:rsidR="00711438">
        <w:t>an</w:t>
      </w:r>
      <w:r w:rsidR="6CC0F2F3">
        <w:t xml:space="preserve"> engineering</w:t>
      </w:r>
      <w:r w:rsidR="1BC56719">
        <w:t xml:space="preserve"> context, </w:t>
      </w:r>
      <w:r w:rsidR="75528A5A">
        <w:t xml:space="preserve">is </w:t>
      </w:r>
      <w:r w:rsidR="5F16DB91">
        <w:t>the term u</w:t>
      </w:r>
      <w:r w:rsidR="75528A5A">
        <w:t xml:space="preserve">sed to describe the process of </w:t>
      </w:r>
      <w:r w:rsidR="6D12EADA">
        <w:t xml:space="preserve">constructing </w:t>
      </w:r>
      <w:r w:rsidR="5620B6FA">
        <w:t>surrogate models,</w:t>
      </w:r>
      <w:r w:rsidR="6D12EADA">
        <w:t xml:space="preserve"> </w:t>
      </w:r>
      <w:r w:rsidR="5620B6FA">
        <w:t>which are</w:t>
      </w:r>
      <w:r w:rsidR="6D12EADA">
        <w:t xml:space="preserve"> approximations of </w:t>
      </w:r>
      <w:r w:rsidR="6EB9BE8D">
        <w:t>functions</w:t>
      </w:r>
      <w:r w:rsidR="600C67C6">
        <w:t xml:space="preserve">. </w:t>
      </w:r>
      <w:r w:rsidR="0028081B">
        <w:t xml:space="preserve">Surrogate models may be built on </w:t>
      </w:r>
      <w:r w:rsidR="600C67C6">
        <w:t>functions that</w:t>
      </w:r>
      <w:r w:rsidR="082CB096">
        <w:t xml:space="preserve"> </w:t>
      </w:r>
      <w:r w:rsidR="0028081B">
        <w:t>are</w:t>
      </w:r>
      <w:r w:rsidR="082CB096">
        <w:t xml:space="preserve"> computationally expensive to evaluate</w:t>
      </w:r>
      <w:r w:rsidR="14FD83C2">
        <w:t>,</w:t>
      </w:r>
      <w:r w:rsidR="033377BF">
        <w:t xml:space="preserve"> </w:t>
      </w:r>
      <w:r w:rsidR="14FD83C2">
        <w:t xml:space="preserve">for </w:t>
      </w:r>
      <w:r w:rsidR="40E77107">
        <w:t>example</w:t>
      </w:r>
      <w:r w:rsidR="14FD83C2">
        <w:t>,</w:t>
      </w:r>
      <w:r w:rsidR="5B688E1C">
        <w:t xml:space="preserve"> </w:t>
      </w:r>
      <w:r w:rsidR="2BE03A93">
        <w:t>Finite</w:t>
      </w:r>
      <w:r w:rsidR="000E4E30">
        <w:t xml:space="preserve"> </w:t>
      </w:r>
      <w:r w:rsidR="40E77107">
        <w:t>E</w:t>
      </w:r>
      <w:r w:rsidR="000E4E30">
        <w:t xml:space="preserve">lement </w:t>
      </w:r>
      <w:r w:rsidR="40E77107">
        <w:t>A</w:t>
      </w:r>
      <w:r w:rsidR="000E4E30">
        <w:t>nalysis (FEA)</w:t>
      </w:r>
      <w:r w:rsidR="40E77107">
        <w:t xml:space="preserve"> </w:t>
      </w:r>
      <w:r w:rsidR="0028081B">
        <w:t>or C</w:t>
      </w:r>
      <w:r w:rsidR="000E4E30">
        <w:t xml:space="preserve">omputational </w:t>
      </w:r>
      <w:r w:rsidR="0028081B">
        <w:t>F</w:t>
      </w:r>
      <w:r w:rsidR="000E4E30">
        <w:t xml:space="preserve">luid </w:t>
      </w:r>
      <w:r w:rsidR="0028081B">
        <w:t>D</w:t>
      </w:r>
      <w:r w:rsidR="000E4E30">
        <w:t>ynamics (CFD)</w:t>
      </w:r>
      <w:r w:rsidR="0028081B">
        <w:t xml:space="preserve"> analysis</w:t>
      </w:r>
      <w:r w:rsidR="24B0FC12">
        <w:t>.</w:t>
      </w:r>
      <w:r w:rsidR="40E77107">
        <w:t xml:space="preserve"> </w:t>
      </w:r>
      <w:r w:rsidR="00CA1A85">
        <w:t>Performing functions such as uncertainty quantification, design space exploration, and optimization</w:t>
      </w:r>
      <w:r w:rsidR="0042362F">
        <w:t xml:space="preserve"> on these</w:t>
      </w:r>
      <w:r w:rsidR="0028081B">
        <w:t xml:space="preserve"> computationally expensive </w:t>
      </w:r>
      <w:r w:rsidR="004558A3">
        <w:t xml:space="preserve">problems </w:t>
      </w:r>
      <w:r w:rsidR="0042362F">
        <w:t xml:space="preserve">can be severely </w:t>
      </w:r>
      <w:r w:rsidR="004558A3">
        <w:t>time-consuming</w:t>
      </w:r>
      <w:r w:rsidR="0042362F">
        <w:t xml:space="preserve">. By creating </w:t>
      </w:r>
      <w:r w:rsidR="0028081B">
        <w:t xml:space="preserve">a </w:t>
      </w:r>
      <w:r w:rsidR="7F6E5BB3">
        <w:t>simpler “surrogate” model</w:t>
      </w:r>
      <w:r w:rsidR="0042362F">
        <w:t xml:space="preserve"> that is computationally</w:t>
      </w:r>
      <w:r w:rsidR="007C2F20">
        <w:t xml:space="preserve"> cheaper while maintaining the vast majority of detail</w:t>
      </w:r>
      <w:r w:rsidR="00183003">
        <w:t>s</w:t>
      </w:r>
      <w:r w:rsidR="007C2F20">
        <w:t xml:space="preserve"> from the original model, the desired processes can be carried out more efficiently</w:t>
      </w:r>
      <w:r w:rsidR="24B0FC12">
        <w:t xml:space="preserve">. </w:t>
      </w:r>
    </w:p>
    <w:p w14:paraId="0FE4F69B" w14:textId="2FF2E56D" w:rsidR="72C3A232" w:rsidRDefault="72C3A232" w:rsidP="00FC78CF">
      <w:pPr>
        <w:spacing w:afterLines="120" w:after="288"/>
        <w:jc w:val="both"/>
      </w:pPr>
      <w:r w:rsidRPr="63D6041C">
        <w:t>This benchmark test is motivated</w:t>
      </w:r>
      <w:r w:rsidR="007C2F20">
        <w:t xml:space="preserve"> by</w:t>
      </w:r>
      <w:r w:rsidRPr="63D6041C">
        <w:t xml:space="preserve"> </w:t>
      </w:r>
      <w:r w:rsidR="007C2F20">
        <w:t>the</w:t>
      </w:r>
      <w:r w:rsidRPr="63D6041C">
        <w:t xml:space="preserve"> desire to determine if there are </w:t>
      </w:r>
      <w:r w:rsidR="00D91AA8">
        <w:t xml:space="preserve">any suitable </w:t>
      </w:r>
      <w:r w:rsidRPr="63D6041C">
        <w:t xml:space="preserve">open-source </w:t>
      </w:r>
      <w:r w:rsidR="27B6E35C" w:rsidRPr="63D6041C">
        <w:t>surrogate modeling</w:t>
      </w:r>
      <w:r w:rsidR="59BE6CB5" w:rsidRPr="63D6041C">
        <w:t xml:space="preserve"> </w:t>
      </w:r>
      <w:r w:rsidRPr="63D6041C">
        <w:t xml:space="preserve">alternatives to the </w:t>
      </w:r>
      <w:r w:rsidR="013E8EF6" w:rsidRPr="63D6041C">
        <w:t>commercial</w:t>
      </w:r>
      <w:r w:rsidRPr="63D6041C">
        <w:t xml:space="preserve"> tool, OASIS.AI.</w:t>
      </w:r>
      <w:r w:rsidR="1D905E43" w:rsidRPr="63D6041C">
        <w:t xml:space="preserve"> </w:t>
      </w:r>
      <w:r w:rsidR="00D91AA8">
        <w:t xml:space="preserve">OASIS.AI requires a commercial license, and finding free alternatives could provide benefits </w:t>
      </w:r>
      <w:r w:rsidR="00677D0C">
        <w:t>for teaching and research purposes</w:t>
      </w:r>
      <w:r w:rsidR="00D91AA8">
        <w:t xml:space="preserve">. </w:t>
      </w:r>
      <w:r w:rsidR="0B99CD87" w:rsidRPr="63D6041C">
        <w:t>In this test, t</w:t>
      </w:r>
      <w:r w:rsidR="1D905E43" w:rsidRPr="63D6041C">
        <w:t>he performance</w:t>
      </w:r>
      <w:r w:rsidR="00684C88">
        <w:t>s</w:t>
      </w:r>
      <w:r w:rsidR="1D905E43" w:rsidRPr="63D6041C">
        <w:t xml:space="preserve"> of </w:t>
      </w:r>
      <w:r w:rsidR="5E5170EB" w:rsidRPr="63D6041C">
        <w:t>the</w:t>
      </w:r>
      <w:r w:rsidR="1D905E43" w:rsidRPr="63D6041C">
        <w:t xml:space="preserve"> proposed </w:t>
      </w:r>
      <w:r w:rsidR="00677D0C">
        <w:t xml:space="preserve">surrogate modeling </w:t>
      </w:r>
      <w:r w:rsidR="1D905E43" w:rsidRPr="63D6041C">
        <w:t>alternatives</w:t>
      </w:r>
      <w:r w:rsidR="00F67ABC">
        <w:t xml:space="preserve"> from reputable toolkits</w:t>
      </w:r>
      <w:r w:rsidR="000A12ED">
        <w:t xml:space="preserve"> are</w:t>
      </w:r>
      <w:r w:rsidR="1D905E43" w:rsidRPr="63D6041C">
        <w:t xml:space="preserve"> evaluated </w:t>
      </w:r>
      <w:r w:rsidR="00677D0C">
        <w:t>against the OASIS.AI benchmark values</w:t>
      </w:r>
      <w:r w:rsidR="00E25E81">
        <w:t xml:space="preserve"> using</w:t>
      </w:r>
      <w:r w:rsidR="1D905E43" w:rsidRPr="63D6041C">
        <w:t xml:space="preserve"> three </w:t>
      </w:r>
      <w:r w:rsidR="000A12ED">
        <w:t xml:space="preserve">accuracy </w:t>
      </w:r>
      <w:r w:rsidR="1D905E43" w:rsidRPr="63D6041C">
        <w:t>metrics</w:t>
      </w:r>
      <w:r w:rsidR="000A12ED">
        <w:t xml:space="preserve">: </w:t>
      </w:r>
      <w:r w:rsidR="1D905E43" w:rsidRPr="63D6041C">
        <w:t xml:space="preserve">R^2, </w:t>
      </w:r>
      <w:r w:rsidR="00BE4BDC">
        <w:t>RMAE</w:t>
      </w:r>
      <w:r w:rsidR="1D905E43" w:rsidRPr="63D6041C">
        <w:t>, and RMAE.</w:t>
      </w:r>
    </w:p>
    <w:p w14:paraId="7CDE2650" w14:textId="3E7694C1" w:rsidR="17C9806F" w:rsidRDefault="6DE9CA40" w:rsidP="00FC78CF">
      <w:pPr>
        <w:spacing w:afterLines="120" w:after="288"/>
        <w:jc w:val="both"/>
      </w:pPr>
      <w:r>
        <w:t xml:space="preserve">A total of </w:t>
      </w:r>
      <w:r w:rsidR="00886FE1">
        <w:t>ten</w:t>
      </w:r>
      <w:r>
        <w:t xml:space="preserve"> </w:t>
      </w:r>
      <w:r w:rsidR="00E25E81">
        <w:t xml:space="preserve">surrogate models built in Python </w:t>
      </w:r>
      <w:r>
        <w:t xml:space="preserve">and </w:t>
      </w:r>
      <w:r w:rsidR="00886FE1">
        <w:t>seven</w:t>
      </w:r>
      <w:r>
        <w:t xml:space="preserve"> methods </w:t>
      </w:r>
      <w:r w:rsidR="00E25E81">
        <w:t xml:space="preserve">built in Dakota </w:t>
      </w:r>
      <w:r>
        <w:t>were tested</w:t>
      </w:r>
      <w:r w:rsidR="007A56F9">
        <w:t>. The tests showed</w:t>
      </w:r>
      <w:r w:rsidR="005C1247">
        <w:t xml:space="preserve"> </w:t>
      </w:r>
      <w:r w:rsidR="007A56F9">
        <w:t xml:space="preserve">that </w:t>
      </w:r>
      <w:r w:rsidR="005C1247">
        <w:t xml:space="preserve">a few methods </w:t>
      </w:r>
      <w:r w:rsidR="00886FE1">
        <w:t xml:space="preserve">came </w:t>
      </w:r>
      <w:r w:rsidR="005C1247">
        <w:t>close</w:t>
      </w:r>
      <w:r w:rsidR="64F1D914">
        <w:t xml:space="preserve"> to </w:t>
      </w:r>
      <w:r w:rsidR="008C7454">
        <w:t xml:space="preserve">the performance of </w:t>
      </w:r>
      <w:r>
        <w:t xml:space="preserve">OASIS.AI on </w:t>
      </w:r>
      <w:r w:rsidR="008C7454">
        <w:t>some</w:t>
      </w:r>
      <w:r>
        <w:t xml:space="preserve"> </w:t>
      </w:r>
      <w:r w:rsidR="00524119">
        <w:t xml:space="preserve">of the </w:t>
      </w:r>
      <w:r>
        <w:t>given problems</w:t>
      </w:r>
      <w:r w:rsidR="005C1247">
        <w:t>.</w:t>
      </w:r>
      <w:r w:rsidR="0038256E">
        <w:t xml:space="preserve"> </w:t>
      </w:r>
      <w:r w:rsidR="004814F1">
        <w:t>When taking training time into consideration, t</w:t>
      </w:r>
      <w:r w:rsidR="0038256E">
        <w:t>he to</w:t>
      </w:r>
      <w:r w:rsidR="000262AC">
        <w:t>p</w:t>
      </w:r>
      <w:r w:rsidR="0038256E">
        <w:t xml:space="preserve"> contender was </w:t>
      </w:r>
      <w:proofErr w:type="spellStart"/>
      <w:r w:rsidR="005C1247">
        <w:t>GPx</w:t>
      </w:r>
      <w:proofErr w:type="spellEnd"/>
      <w:r w:rsidR="0038256E">
        <w:t xml:space="preserve"> from the SMT Python library</w:t>
      </w:r>
      <w:r>
        <w:t>.</w:t>
      </w:r>
      <w:r w:rsidR="791962EC">
        <w:t xml:space="preserve"> </w:t>
      </w:r>
      <w:r w:rsidR="0038256E">
        <w:t xml:space="preserve">Additionally, </w:t>
      </w:r>
      <w:r w:rsidR="00DA7D33">
        <w:t xml:space="preserve">the </w:t>
      </w:r>
      <w:r w:rsidR="791962EC">
        <w:t xml:space="preserve">top three methods </w:t>
      </w:r>
      <w:r w:rsidR="0038256E">
        <w:t xml:space="preserve">in both </w:t>
      </w:r>
      <w:r w:rsidR="791962EC">
        <w:t xml:space="preserve">Dakota and Python </w:t>
      </w:r>
      <w:r w:rsidR="00DA7D33">
        <w:t xml:space="preserve">were </w:t>
      </w:r>
      <w:r w:rsidR="791962EC">
        <w:t>compared against one another, and</w:t>
      </w:r>
      <w:r w:rsidR="004814F1">
        <w:t xml:space="preserve"> overall,</w:t>
      </w:r>
      <w:r w:rsidR="791962EC">
        <w:t xml:space="preserve"> Python </w:t>
      </w:r>
      <w:r w:rsidR="000262AC">
        <w:t xml:space="preserve">software </w:t>
      </w:r>
      <w:r w:rsidR="009E0ED5">
        <w:t xml:space="preserve">showed </w:t>
      </w:r>
      <w:r w:rsidR="4FA8B1D2">
        <w:t>superio</w:t>
      </w:r>
      <w:r w:rsidR="00DA7D33">
        <w:t>r performance</w:t>
      </w:r>
      <w:r w:rsidR="009E0ED5">
        <w:t xml:space="preserve"> to Dakota</w:t>
      </w:r>
      <w:r w:rsidR="4FA8B1D2">
        <w:t>.</w:t>
      </w:r>
    </w:p>
    <w:p w14:paraId="180224AF" w14:textId="61147D13" w:rsidR="26EE77AF" w:rsidRDefault="26EE77AF" w:rsidP="006D15C9">
      <w:pPr>
        <w:spacing w:afterLines="120" w:after="288"/>
      </w:pPr>
    </w:p>
    <w:p w14:paraId="63DB3564" w14:textId="77777777" w:rsidR="00135E74" w:rsidRDefault="00135E74" w:rsidP="006D15C9">
      <w:pPr>
        <w:spacing w:afterLines="120" w:after="288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rPr>
          <w:rFonts w:hint="eastAsia"/>
        </w:rPr>
        <w:br w:type="page"/>
      </w:r>
    </w:p>
    <w:p w14:paraId="2A58C139" w14:textId="51CDEBC8" w:rsidR="5A3F6D4D" w:rsidRPr="0009580F" w:rsidRDefault="2B9497C8" w:rsidP="006D15C9">
      <w:pPr>
        <w:pStyle w:val="Heading1"/>
        <w:spacing w:afterLines="120" w:after="288"/>
      </w:pPr>
      <w:bookmarkStart w:id="2" w:name="_Toc202532962"/>
      <w:bookmarkStart w:id="3" w:name="_Toc202533010"/>
      <w:r w:rsidRPr="0009580F">
        <w:lastRenderedPageBreak/>
        <w:t>Background</w:t>
      </w:r>
      <w:bookmarkEnd w:id="2"/>
      <w:bookmarkEnd w:id="3"/>
    </w:p>
    <w:p w14:paraId="061127D9" w14:textId="0B8926E7" w:rsidR="10DCA7EC" w:rsidRDefault="00A13335" w:rsidP="00827D24">
      <w:pPr>
        <w:spacing w:afterLines="120" w:after="288"/>
        <w:jc w:val="both"/>
      </w:pPr>
      <w:r>
        <w:t xml:space="preserve">Not only do the individual implementations </w:t>
      </w:r>
      <w:r w:rsidR="007A4762">
        <w:t xml:space="preserve">of surrogate modeling methods exist in abundance, but the </w:t>
      </w:r>
      <w:r w:rsidR="00981B39">
        <w:t>world of research features a wide selection of differing methods</w:t>
      </w:r>
      <w:r w:rsidR="007A4762">
        <w:t xml:space="preserve">. </w:t>
      </w:r>
      <w:r w:rsidR="63FCDAA3">
        <w:t>Probabilistic models like Gaussian Processes are the most common</w:t>
      </w:r>
      <w:r w:rsidR="41EBF607">
        <w:t xml:space="preserve"> </w:t>
      </w:r>
      <w:r w:rsidR="00C370A6">
        <w:t>[1]</w:t>
      </w:r>
      <w:r w:rsidR="63FCDAA3">
        <w:t>,</w:t>
      </w:r>
      <w:r w:rsidR="7214A94A">
        <w:t xml:space="preserve"> </w:t>
      </w:r>
      <w:r w:rsidR="63FCDAA3">
        <w:t xml:space="preserve">which </w:t>
      </w:r>
      <w:r w:rsidR="007A4762">
        <w:t>use a stochastic process to provide models with</w:t>
      </w:r>
      <w:r w:rsidR="63FCDAA3">
        <w:t xml:space="preserve"> estimated </w:t>
      </w:r>
      <w:r w:rsidR="007A4762">
        <w:t xml:space="preserve">mean values </w:t>
      </w:r>
      <w:r w:rsidR="63FCDAA3">
        <w:t xml:space="preserve">along with </w:t>
      </w:r>
      <w:r w:rsidR="007A4762">
        <w:t>corresponding levels of</w:t>
      </w:r>
      <w:r w:rsidR="63FCDAA3">
        <w:t xml:space="preserve"> uncertainty. </w:t>
      </w:r>
      <w:r w:rsidR="74942F3F">
        <w:t xml:space="preserve">Other models may be deterministic, meaning that </w:t>
      </w:r>
      <w:r w:rsidR="007A4762">
        <w:t xml:space="preserve">their model </w:t>
      </w:r>
      <w:r w:rsidR="74942F3F">
        <w:t>predict</w:t>
      </w:r>
      <w:r w:rsidR="00771693">
        <w:t>s</w:t>
      </w:r>
      <w:r w:rsidR="74942F3F">
        <w:t xml:space="preserve"> point</w:t>
      </w:r>
      <w:r w:rsidR="00771693">
        <w:t>s</w:t>
      </w:r>
      <w:r w:rsidR="74942F3F">
        <w:t xml:space="preserve"> without levels of uncertainty, such as linear regression or Radial Basis Function</w:t>
      </w:r>
      <w:r w:rsidR="5D3CE745">
        <w:t xml:space="preserve"> models</w:t>
      </w:r>
      <w:r w:rsidR="74942F3F">
        <w:t>.</w:t>
      </w:r>
    </w:p>
    <w:p w14:paraId="3534D93C" w14:textId="0D52638E" w:rsidR="006D15C9" w:rsidRDefault="11666C7C" w:rsidP="00827D24">
      <w:pPr>
        <w:spacing w:afterLines="120" w:after="288"/>
        <w:jc w:val="both"/>
      </w:pPr>
      <w:r>
        <w:t>It is important to note that</w:t>
      </w:r>
      <w:r w:rsidR="2EF03E4A">
        <w:t xml:space="preserve"> different implementations of the same model can result in </w:t>
      </w:r>
      <w:r w:rsidR="68E69FB0">
        <w:t>significantly varying</w:t>
      </w:r>
      <w:r w:rsidR="2EF03E4A">
        <w:t xml:space="preserve"> values</w:t>
      </w:r>
      <w:r>
        <w:t xml:space="preserve">. </w:t>
      </w:r>
      <w:r w:rsidR="4E9FD3DA">
        <w:t xml:space="preserve">This is largely due to </w:t>
      </w:r>
      <w:r w:rsidR="4272BA21">
        <w:t xml:space="preserve">internal </w:t>
      </w:r>
      <w:r w:rsidR="79133752">
        <w:t xml:space="preserve">differences in </w:t>
      </w:r>
      <w:r w:rsidR="0B67A4AD">
        <w:t xml:space="preserve">the way a package </w:t>
      </w:r>
      <w:r w:rsidR="57D34BC2">
        <w:t>addresses</w:t>
      </w:r>
      <w:r w:rsidR="0B67A4AD">
        <w:t xml:space="preserve"> </w:t>
      </w:r>
      <w:r w:rsidR="4E9FD3DA">
        <w:t>parameter tuning</w:t>
      </w:r>
      <w:r w:rsidR="35E6DEDB">
        <w:t xml:space="preserve"> and </w:t>
      </w:r>
      <w:r w:rsidR="4F085ADB">
        <w:t>implements</w:t>
      </w:r>
      <w:r w:rsidR="00771693">
        <w:t xml:space="preserve"> mathematical formulas</w:t>
      </w:r>
      <w:r w:rsidR="4F085ADB">
        <w:t>.</w:t>
      </w:r>
      <w:r w:rsidR="4E9FD3DA">
        <w:t xml:space="preserve"> </w:t>
      </w:r>
      <w:r w:rsidR="00697371">
        <w:t xml:space="preserve">To avoid the </w:t>
      </w:r>
      <w:r w:rsidR="003C6D16">
        <w:t xml:space="preserve">messiness of </w:t>
      </w:r>
      <w:r w:rsidR="005A2C98">
        <w:t xml:space="preserve">hyperparameter optimization, </w:t>
      </w:r>
      <w:r w:rsidR="4E9FD3DA">
        <w:t xml:space="preserve">the implementations of </w:t>
      </w:r>
      <w:r w:rsidR="4B62C695">
        <w:t xml:space="preserve">models </w:t>
      </w:r>
      <w:r w:rsidR="00BB5284">
        <w:t xml:space="preserve">applied </w:t>
      </w:r>
      <w:r w:rsidR="30F02860">
        <w:t xml:space="preserve">in this test </w:t>
      </w:r>
      <w:r w:rsidR="00771693">
        <w:t xml:space="preserve">largely used </w:t>
      </w:r>
      <w:r w:rsidR="30F02860">
        <w:t xml:space="preserve">their default </w:t>
      </w:r>
      <w:r w:rsidR="4C200EB3">
        <w:t xml:space="preserve">hyperparameter </w:t>
      </w:r>
      <w:r w:rsidR="30F02860">
        <w:t>settings</w:t>
      </w:r>
      <w:r w:rsidR="004F55E9">
        <w:t xml:space="preserve"> that come with the code</w:t>
      </w:r>
      <w:r w:rsidR="30F02860">
        <w:t>.</w:t>
      </w:r>
      <w:r w:rsidR="004F55E9">
        <w:t xml:space="preserve"> It is possible that optimizing</w:t>
      </w:r>
      <w:r w:rsidR="00CA30B2">
        <w:t xml:space="preserve"> the</w:t>
      </w:r>
      <w:r w:rsidR="004F55E9">
        <w:t xml:space="preserve"> hyperparameters of some methods</w:t>
      </w:r>
      <w:r w:rsidR="00EA5015">
        <w:t xml:space="preserve"> may lead to better </w:t>
      </w:r>
      <w:r w:rsidR="009040E2">
        <w:t xml:space="preserve">performance </w:t>
      </w:r>
      <w:r w:rsidR="004403ED">
        <w:t>with</w:t>
      </w:r>
      <w:r w:rsidR="00EA5015">
        <w:t xml:space="preserve"> certain functions</w:t>
      </w:r>
      <w:r w:rsidR="00CA30B2">
        <w:t>. However,</w:t>
      </w:r>
      <w:r w:rsidR="00EA5015">
        <w:t xml:space="preserve"> </w:t>
      </w:r>
      <w:r w:rsidR="004403ED">
        <w:t>this</w:t>
      </w:r>
      <w:r w:rsidR="00EA5015">
        <w:t xml:space="preserve"> is considered out of the scope of th</w:t>
      </w:r>
      <w:r w:rsidR="004403ED">
        <w:t>e</w:t>
      </w:r>
      <w:r w:rsidR="00EA5015">
        <w:t xml:space="preserve"> study.</w:t>
      </w:r>
      <w:r w:rsidR="004F55E9">
        <w:t xml:space="preserve">  </w:t>
      </w:r>
      <w:r w:rsidR="30F02860">
        <w:t xml:space="preserve"> </w:t>
      </w:r>
    </w:p>
    <w:p w14:paraId="564DBD90" w14:textId="62B0752F" w:rsidR="4B62C695" w:rsidRDefault="00E60E43" w:rsidP="00827D24">
      <w:pPr>
        <w:pStyle w:val="Heading1"/>
        <w:spacing w:afterLines="120" w:after="288"/>
        <w:jc w:val="both"/>
      </w:pPr>
      <w:bookmarkStart w:id="4" w:name="_Toc202532963"/>
      <w:bookmarkStart w:id="5" w:name="_Toc202533011"/>
      <w:r>
        <w:t xml:space="preserve">Surrogate Modeling </w:t>
      </w:r>
      <w:r w:rsidR="4B62C695" w:rsidRPr="0009580F">
        <w:t>Methods</w:t>
      </w:r>
      <w:bookmarkEnd w:id="4"/>
      <w:bookmarkEnd w:id="5"/>
    </w:p>
    <w:p w14:paraId="444FB902" w14:textId="226035AB" w:rsidR="00F329CF" w:rsidRDefault="00771693" w:rsidP="00827D24">
      <w:pPr>
        <w:spacing w:afterLines="120" w:after="288"/>
        <w:jc w:val="both"/>
      </w:pPr>
      <w:r>
        <w:t xml:space="preserve">All surrogate model building </w:t>
      </w:r>
      <w:r w:rsidR="275697FA">
        <w:t xml:space="preserve">methods </w:t>
      </w:r>
      <w:r w:rsidR="005874EA">
        <w:t xml:space="preserve">chosen in this study </w:t>
      </w:r>
      <w:r>
        <w:t>do not utilize gradients</w:t>
      </w:r>
      <w:r w:rsidR="005874EA">
        <w:t xml:space="preserve"> and </w:t>
      </w:r>
      <w:r w:rsidR="00EB536A">
        <w:t xml:space="preserve">treat any function as a </w:t>
      </w:r>
      <w:r w:rsidR="00E310DF">
        <w:t>black box,</w:t>
      </w:r>
      <w:r w:rsidR="00EB536A">
        <w:t xml:space="preserve"> </w:t>
      </w:r>
      <w:r w:rsidR="00D136EA">
        <w:t>which</w:t>
      </w:r>
      <w:r w:rsidR="00EB536A">
        <w:t xml:space="preserve"> spills out a function value when given an input vector</w:t>
      </w:r>
      <w:r w:rsidR="0C0EFF2D">
        <w:t xml:space="preserve">. </w:t>
      </w:r>
      <w:r w:rsidR="48283A6A">
        <w:t xml:space="preserve">The </w:t>
      </w:r>
      <w:r w:rsidR="3F3D5B95">
        <w:t xml:space="preserve">chosen </w:t>
      </w:r>
      <w:r w:rsidR="48283A6A">
        <w:t xml:space="preserve">methods </w:t>
      </w:r>
      <w:r>
        <w:t xml:space="preserve">for building models in Python </w:t>
      </w:r>
      <w:r w:rsidR="48283A6A">
        <w:t>are from</w:t>
      </w:r>
      <w:r>
        <w:t xml:space="preserve"> the</w:t>
      </w:r>
      <w:r w:rsidR="48283A6A">
        <w:t xml:space="preserve"> SMT, </w:t>
      </w:r>
      <w:proofErr w:type="spellStart"/>
      <w:r w:rsidR="48283A6A">
        <w:t>GPy</w:t>
      </w:r>
      <w:proofErr w:type="spellEnd"/>
      <w:r w:rsidR="48283A6A">
        <w:t xml:space="preserve">, and </w:t>
      </w:r>
      <w:bookmarkStart w:id="6" w:name="_Int_C8rDTHxL"/>
      <w:r w:rsidR="48283A6A">
        <w:t>s</w:t>
      </w:r>
      <w:r w:rsidR="2C490651">
        <w:t>cikit</w:t>
      </w:r>
      <w:bookmarkEnd w:id="6"/>
      <w:r w:rsidR="2C490651">
        <w:t>-</w:t>
      </w:r>
      <w:r w:rsidR="48283A6A">
        <w:t>learn</w:t>
      </w:r>
      <w:r>
        <w:t xml:space="preserve"> libraries</w:t>
      </w:r>
      <w:r w:rsidR="00275CE7">
        <w:t xml:space="preserve"> </w:t>
      </w:r>
      <w:r w:rsidR="006A0B58">
        <w:t>[2] – [4]</w:t>
      </w:r>
      <w:r w:rsidR="48283A6A">
        <w:t xml:space="preserve">. </w:t>
      </w:r>
      <w:r>
        <w:t xml:space="preserve">Although a plethora of similar </w:t>
      </w:r>
      <w:r w:rsidR="399F4620">
        <w:t>libraries in Python exist</w:t>
      </w:r>
      <w:r w:rsidR="00ED664B">
        <w:t>,</w:t>
      </w:r>
      <w:r>
        <w:t xml:space="preserve"> </w:t>
      </w:r>
      <w:r w:rsidR="6D12FF80">
        <w:t>SMT has</w:t>
      </w:r>
      <w:r w:rsidR="7F39E202">
        <w:t xml:space="preserve"> been </w:t>
      </w:r>
      <w:r w:rsidR="16B34341">
        <w:t>referenced as the most popular open-source surrogate modeling library</w:t>
      </w:r>
      <w:r w:rsidR="399F4620">
        <w:t xml:space="preserve"> </w:t>
      </w:r>
      <w:r w:rsidR="006A0B58">
        <w:t xml:space="preserve">[2] </w:t>
      </w:r>
      <w:r w:rsidR="5A11A3DA">
        <w:t xml:space="preserve">and </w:t>
      </w:r>
      <w:r w:rsidR="1BAD96DA">
        <w:t xml:space="preserve">the </w:t>
      </w:r>
      <w:proofErr w:type="spellStart"/>
      <w:r w:rsidR="1BAD96DA">
        <w:t>GPy</w:t>
      </w:r>
      <w:proofErr w:type="spellEnd"/>
      <w:r w:rsidR="1BAD96DA">
        <w:t xml:space="preserve"> library </w:t>
      </w:r>
      <w:r w:rsidR="5A11A3DA">
        <w:t xml:space="preserve">has been </w:t>
      </w:r>
      <w:r>
        <w:t>proven</w:t>
      </w:r>
      <w:r w:rsidR="5A11A3DA">
        <w:t xml:space="preserve"> to</w:t>
      </w:r>
      <w:r w:rsidR="7F39E202">
        <w:t xml:space="preserve"> </w:t>
      </w:r>
      <w:r w:rsidR="399F4620">
        <w:t>perform at similar</w:t>
      </w:r>
      <w:r w:rsidR="3C83A8D3">
        <w:t xml:space="preserve"> or </w:t>
      </w:r>
      <w:r w:rsidR="7FE98F5C">
        <w:t xml:space="preserve">superior </w:t>
      </w:r>
      <w:r w:rsidR="399F4620">
        <w:t xml:space="preserve">levels to </w:t>
      </w:r>
      <w:r w:rsidR="561560BA">
        <w:t xml:space="preserve">libraries in R </w:t>
      </w:r>
      <w:r w:rsidR="3B096A97">
        <w:t>(</w:t>
      </w:r>
      <w:proofErr w:type="spellStart"/>
      <w:r w:rsidR="3B096A97">
        <w:t>DiceKriging</w:t>
      </w:r>
      <w:proofErr w:type="spellEnd"/>
      <w:r w:rsidR="3B096A97">
        <w:t xml:space="preserve">, </w:t>
      </w:r>
      <w:proofErr w:type="spellStart"/>
      <w:r w:rsidR="3B096A97">
        <w:t>GPfit</w:t>
      </w:r>
      <w:proofErr w:type="spellEnd"/>
      <w:r w:rsidR="3B096A97">
        <w:t xml:space="preserve">, </w:t>
      </w:r>
      <w:proofErr w:type="spellStart"/>
      <w:r w:rsidR="3B096A97">
        <w:t>laGP</w:t>
      </w:r>
      <w:proofErr w:type="spellEnd"/>
      <w:r w:rsidR="3B096A97">
        <w:t xml:space="preserve">, </w:t>
      </w:r>
      <w:proofErr w:type="spellStart"/>
      <w:r w:rsidR="3B096A97">
        <w:t>mlegp</w:t>
      </w:r>
      <w:proofErr w:type="spellEnd"/>
      <w:r w:rsidR="3B096A97">
        <w:t xml:space="preserve">) </w:t>
      </w:r>
      <w:r w:rsidR="561560BA">
        <w:t xml:space="preserve">and </w:t>
      </w:r>
      <w:r w:rsidR="399F4620">
        <w:t>C++</w:t>
      </w:r>
      <w:r w:rsidR="00316EE2">
        <w:t xml:space="preserve"> [5]</w:t>
      </w:r>
      <w:r w:rsidR="2C042AE5">
        <w:t xml:space="preserve">. </w:t>
      </w:r>
      <w:r w:rsidR="0030115C">
        <w:t>As alluded to earlier, c</w:t>
      </w:r>
      <w:r w:rsidR="7CF72016">
        <w:t>ommercial</w:t>
      </w:r>
      <w:r w:rsidR="2C042AE5">
        <w:t xml:space="preserve"> tools like</w:t>
      </w:r>
      <w:r w:rsidR="2AEC2256">
        <w:t xml:space="preserve"> </w:t>
      </w:r>
      <w:r w:rsidR="2C042AE5">
        <w:t>SUMO</w:t>
      </w:r>
      <w:r w:rsidR="399F4620">
        <w:t xml:space="preserve"> and </w:t>
      </w:r>
      <w:r w:rsidR="2C042AE5">
        <w:t>DACE in MATLAB were not considered.</w:t>
      </w:r>
    </w:p>
    <w:p w14:paraId="6DBF26BC" w14:textId="774A3E5D" w:rsidR="7AADF039" w:rsidRDefault="6C212EDA" w:rsidP="00827D24">
      <w:pPr>
        <w:spacing w:afterLines="120" w:after="288"/>
        <w:jc w:val="both"/>
      </w:pPr>
      <w:r>
        <w:t xml:space="preserve">The methods implemented </w:t>
      </w:r>
      <w:r w:rsidR="7E465A3F">
        <w:t>in this test</w:t>
      </w:r>
      <w:r>
        <w:t xml:space="preserve"> </w:t>
      </w:r>
      <w:r w:rsidR="0FF10A7A">
        <w:t>are</w:t>
      </w:r>
      <w:r w:rsidR="7E465A3F">
        <w:t xml:space="preserve"> </w:t>
      </w:r>
      <w:r>
        <w:t xml:space="preserve">shown </w:t>
      </w:r>
      <w:r w:rsidR="7D43AD15">
        <w:t xml:space="preserve">below </w:t>
      </w:r>
      <w:r>
        <w:t xml:space="preserve">in </w:t>
      </w:r>
      <w:r w:rsidR="779FD31B">
        <w:t>Table 1</w:t>
      </w:r>
      <w:r>
        <w:t xml:space="preserve">. </w:t>
      </w:r>
      <w:r w:rsidR="00512FCE">
        <w:t xml:space="preserve">Other Python packages that were considered </w:t>
      </w:r>
      <w:r w:rsidR="04AE57D1">
        <w:t xml:space="preserve">for the test </w:t>
      </w:r>
      <w:r w:rsidR="00512FCE">
        <w:t>include MVRSM</w:t>
      </w:r>
      <w:r w:rsidR="00512FCE" w:rsidRPr="2A158573">
        <w:rPr>
          <w:rFonts w:ascii="Aptos" w:eastAsia="Aptos" w:hAnsi="Aptos" w:cs="Aptos"/>
        </w:rPr>
        <w:t xml:space="preserve"> </w:t>
      </w:r>
      <w:r w:rsidR="00512FCE">
        <w:t xml:space="preserve">and </w:t>
      </w:r>
      <w:proofErr w:type="spellStart"/>
      <w:r w:rsidR="00512FCE">
        <w:t>XGBoost</w:t>
      </w:r>
      <w:proofErr w:type="spellEnd"/>
      <w:r w:rsidR="00720E4A">
        <w:t>,</w:t>
      </w:r>
      <w:r w:rsidR="3D277F9F">
        <w:t xml:space="preserve"> as discussed </w:t>
      </w:r>
      <w:r w:rsidR="005C4A59">
        <w:t>in [6]</w:t>
      </w:r>
      <w:r w:rsidR="00512FCE">
        <w:t xml:space="preserve">, but their implementation required a deeper understanding of machine learning and hyperparameter tuning. </w:t>
      </w:r>
      <w:r w:rsidR="0090066D">
        <w:t>Surrogate</w:t>
      </w:r>
      <w:r w:rsidR="365D7949">
        <w:t xml:space="preserve"> models </w:t>
      </w:r>
      <w:r w:rsidR="0090066D">
        <w:t xml:space="preserve">such as </w:t>
      </w:r>
      <w:r w:rsidR="365D7949">
        <w:t xml:space="preserve">RMTS </w:t>
      </w:r>
      <w:r w:rsidR="00006B0C">
        <w:t xml:space="preserve">(as implemented in </w:t>
      </w:r>
      <w:r w:rsidR="0090066D">
        <w:t xml:space="preserve">the </w:t>
      </w:r>
      <w:r w:rsidR="00006B0C">
        <w:t>SMT</w:t>
      </w:r>
      <w:r w:rsidR="0090066D">
        <w:t xml:space="preserve"> library</w:t>
      </w:r>
      <w:r w:rsidR="00006B0C">
        <w:t xml:space="preserve">) </w:t>
      </w:r>
      <w:r w:rsidR="365D7949">
        <w:t>that only work for problems with lower dimensionality were not considered</w:t>
      </w:r>
      <w:r w:rsidR="0090066D">
        <w:t xml:space="preserve"> in the comparison</w:t>
      </w:r>
      <w:r w:rsidR="365D7949">
        <w:t>.</w:t>
      </w:r>
    </w:p>
    <w:p w14:paraId="7CE9EC55" w14:textId="77777777" w:rsidR="009A0EB4" w:rsidRDefault="009A0EB4" w:rsidP="002C0691">
      <w:pPr>
        <w:pStyle w:val="Caption"/>
      </w:pPr>
    </w:p>
    <w:p w14:paraId="299D5241" w14:textId="49C30302" w:rsidR="00EC6B70" w:rsidRPr="00527C22" w:rsidRDefault="00EC6B70" w:rsidP="002C0691">
      <w:pPr>
        <w:pStyle w:val="Caption"/>
      </w:pPr>
      <w:r w:rsidRPr="00527C22">
        <w:rPr>
          <w:rFonts w:hint="eastAsia"/>
        </w:rPr>
        <w:lastRenderedPageBreak/>
        <w:t xml:space="preserve">Table </w:t>
      </w:r>
      <w:r w:rsidRPr="00527C22">
        <w:rPr>
          <w:rFonts w:hint="eastAsia"/>
        </w:rPr>
        <w:fldChar w:fldCharType="begin"/>
      </w:r>
      <w:r w:rsidRPr="00527C22">
        <w:rPr>
          <w:rFonts w:hint="eastAsia"/>
        </w:rPr>
        <w:instrText xml:space="preserve"> SEQ Table \* ARABIC </w:instrText>
      </w:r>
      <w:r w:rsidRPr="00527C22">
        <w:rPr>
          <w:rFonts w:hint="eastAsia"/>
        </w:rPr>
        <w:fldChar w:fldCharType="separate"/>
      </w:r>
      <w:r w:rsidR="00235E2B">
        <w:rPr>
          <w:noProof/>
        </w:rPr>
        <w:t>1</w:t>
      </w:r>
      <w:r w:rsidRPr="00527C22">
        <w:rPr>
          <w:rFonts w:hint="eastAsia"/>
        </w:rPr>
        <w:fldChar w:fldCharType="end"/>
      </w:r>
      <w:r w:rsidRPr="00527C22">
        <w:rPr>
          <w:rFonts w:hint="eastAsia"/>
        </w:rPr>
        <w:t>. List of surrogate models used in the benchmark test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823"/>
        <w:gridCol w:w="2693"/>
        <w:gridCol w:w="2844"/>
      </w:tblGrid>
      <w:tr w:rsidR="511CD28E" w14:paraId="702AFF2B" w14:textId="77777777" w:rsidTr="00827D24">
        <w:trPr>
          <w:trHeight w:val="331"/>
        </w:trPr>
        <w:tc>
          <w:tcPr>
            <w:tcW w:w="3823" w:type="dxa"/>
            <w:shd w:val="clear" w:color="auto" w:fill="D1D1D1" w:themeFill="background2" w:themeFillShade="E6"/>
          </w:tcPr>
          <w:p w14:paraId="298C1ACA" w14:textId="788E8C90" w:rsidR="511CD28E" w:rsidRDefault="7AADF039" w:rsidP="00827D24">
            <w:pPr>
              <w:spacing w:afterLines="120" w:after="288"/>
              <w:jc w:val="both"/>
              <w:rPr>
                <w:b/>
              </w:rPr>
            </w:pPr>
            <w:r w:rsidRPr="3A47B6BF">
              <w:rPr>
                <w:b/>
              </w:rPr>
              <w:t>SMT</w:t>
            </w:r>
          </w:p>
        </w:tc>
        <w:tc>
          <w:tcPr>
            <w:tcW w:w="2693" w:type="dxa"/>
            <w:shd w:val="clear" w:color="auto" w:fill="D1D1D1" w:themeFill="background2" w:themeFillShade="E6"/>
          </w:tcPr>
          <w:p w14:paraId="0D4D1342" w14:textId="02BCB294" w:rsidR="511CD28E" w:rsidRDefault="7AADF039" w:rsidP="00827D24">
            <w:pPr>
              <w:spacing w:afterLines="120" w:after="288"/>
              <w:jc w:val="both"/>
              <w:rPr>
                <w:b/>
              </w:rPr>
            </w:pPr>
            <w:r w:rsidRPr="3A47B6BF">
              <w:rPr>
                <w:b/>
              </w:rPr>
              <w:t>Other Python</w:t>
            </w:r>
          </w:p>
        </w:tc>
        <w:tc>
          <w:tcPr>
            <w:tcW w:w="2844" w:type="dxa"/>
            <w:shd w:val="clear" w:color="auto" w:fill="D1D1D1" w:themeFill="background2" w:themeFillShade="E6"/>
          </w:tcPr>
          <w:p w14:paraId="6EABEB5D" w14:textId="0EB030AD" w:rsidR="511CD28E" w:rsidRDefault="7AADF039" w:rsidP="00827D24">
            <w:pPr>
              <w:spacing w:afterLines="120" w:after="288"/>
              <w:jc w:val="both"/>
              <w:rPr>
                <w:b/>
              </w:rPr>
            </w:pPr>
            <w:r w:rsidRPr="3A47B6BF">
              <w:rPr>
                <w:b/>
              </w:rPr>
              <w:t>Dakota</w:t>
            </w:r>
          </w:p>
        </w:tc>
      </w:tr>
      <w:tr w:rsidR="3E59FBB4" w14:paraId="44AF875A" w14:textId="77777777" w:rsidTr="00527C22">
        <w:trPr>
          <w:trHeight w:val="710"/>
        </w:trPr>
        <w:tc>
          <w:tcPr>
            <w:tcW w:w="3823" w:type="dxa"/>
          </w:tcPr>
          <w:p w14:paraId="1BFD2304" w14:textId="5A82D5B7" w:rsidR="7AADF039" w:rsidRPr="02323AA1" w:rsidRDefault="7AADF039" w:rsidP="00827D24">
            <w:r w:rsidRPr="02323AA1">
              <w:t>Least-squares approximation (LS)</w:t>
            </w:r>
          </w:p>
        </w:tc>
        <w:tc>
          <w:tcPr>
            <w:tcW w:w="2693" w:type="dxa"/>
          </w:tcPr>
          <w:p w14:paraId="51B58CCE" w14:textId="0BBDA194" w:rsidR="7AADF039" w:rsidRPr="02323AA1" w:rsidRDefault="7AADF039" w:rsidP="00827D24">
            <w:proofErr w:type="spellStart"/>
            <w:r w:rsidRPr="02323AA1">
              <w:t>GPRegression</w:t>
            </w:r>
            <w:proofErr w:type="spellEnd"/>
            <w:r w:rsidRPr="02323AA1">
              <w:t xml:space="preserve"> (</w:t>
            </w:r>
            <w:proofErr w:type="spellStart"/>
            <w:r w:rsidRPr="02323AA1">
              <w:t>GPy</w:t>
            </w:r>
            <w:proofErr w:type="spellEnd"/>
            <w:r w:rsidRPr="02323AA1">
              <w:t xml:space="preserve"> package)</w:t>
            </w:r>
          </w:p>
        </w:tc>
        <w:tc>
          <w:tcPr>
            <w:tcW w:w="2844" w:type="dxa"/>
          </w:tcPr>
          <w:p w14:paraId="3F20935B" w14:textId="781E992E" w:rsidR="7AADF039" w:rsidRPr="02323AA1" w:rsidRDefault="7AADF039" w:rsidP="00827D24">
            <w:r w:rsidRPr="02323AA1">
              <w:t>Gaussian Process</w:t>
            </w:r>
          </w:p>
        </w:tc>
      </w:tr>
      <w:tr w:rsidR="02323AA1" w14:paraId="425DD3BF" w14:textId="77777777" w:rsidTr="0030115C">
        <w:trPr>
          <w:trHeight w:val="570"/>
        </w:trPr>
        <w:tc>
          <w:tcPr>
            <w:tcW w:w="3823" w:type="dxa"/>
          </w:tcPr>
          <w:p w14:paraId="0D3AA00E" w14:textId="0F992FBE" w:rsidR="7AADF039" w:rsidRDefault="7AADF039" w:rsidP="00827D24">
            <w:r w:rsidRPr="02323AA1">
              <w:t>Second-order polynomial approximation (QP)</w:t>
            </w:r>
          </w:p>
        </w:tc>
        <w:tc>
          <w:tcPr>
            <w:tcW w:w="2693" w:type="dxa"/>
          </w:tcPr>
          <w:p w14:paraId="2E63FD39" w14:textId="2A3394FC" w:rsidR="7AADF039" w:rsidRDefault="7AADF039" w:rsidP="00827D24">
            <w:proofErr w:type="spellStart"/>
            <w:r w:rsidRPr="02323AA1">
              <w:t>GaussianProcessRegressor</w:t>
            </w:r>
            <w:proofErr w:type="spellEnd"/>
            <w:r w:rsidRPr="02323AA1">
              <w:t xml:space="preserve">  (scikit-learn package)</w:t>
            </w:r>
          </w:p>
        </w:tc>
        <w:tc>
          <w:tcPr>
            <w:tcW w:w="2844" w:type="dxa"/>
          </w:tcPr>
          <w:p w14:paraId="5118B9E4" w14:textId="6E3B500D" w:rsidR="7AADF039" w:rsidRDefault="7AADF039" w:rsidP="00827D24">
            <w:r w:rsidRPr="02323AA1">
              <w:t>Multivariate adaptive regression splines (MARS)</w:t>
            </w:r>
          </w:p>
        </w:tc>
      </w:tr>
      <w:tr w:rsidR="02323AA1" w14:paraId="73AEBAEA" w14:textId="77777777" w:rsidTr="0030115C">
        <w:trPr>
          <w:trHeight w:val="570"/>
        </w:trPr>
        <w:tc>
          <w:tcPr>
            <w:tcW w:w="3823" w:type="dxa"/>
          </w:tcPr>
          <w:p w14:paraId="61D5B33D" w14:textId="440BBBF4" w:rsidR="7AADF039" w:rsidRDefault="7AADF039" w:rsidP="00827D24">
            <w:r w:rsidRPr="02323AA1">
              <w:t>Kriging (KRG)</w:t>
            </w:r>
          </w:p>
        </w:tc>
        <w:tc>
          <w:tcPr>
            <w:tcW w:w="2693" w:type="dxa"/>
          </w:tcPr>
          <w:p w14:paraId="2BA11037" w14:textId="263CD9F5" w:rsidR="02323AA1" w:rsidRDefault="02323AA1" w:rsidP="00827D24"/>
        </w:tc>
        <w:tc>
          <w:tcPr>
            <w:tcW w:w="2844" w:type="dxa"/>
          </w:tcPr>
          <w:p w14:paraId="5DC1E02F" w14:textId="75E05866" w:rsidR="7AADF039" w:rsidRDefault="7AADF039" w:rsidP="00827D24">
            <w:r w:rsidRPr="02323AA1">
              <w:t>Neural Network (NN)</w:t>
            </w:r>
          </w:p>
        </w:tc>
      </w:tr>
      <w:tr w:rsidR="02323AA1" w14:paraId="53982AC5" w14:textId="77777777" w:rsidTr="0030115C">
        <w:trPr>
          <w:trHeight w:val="570"/>
        </w:trPr>
        <w:tc>
          <w:tcPr>
            <w:tcW w:w="3823" w:type="dxa"/>
          </w:tcPr>
          <w:p w14:paraId="7DFF1C17" w14:textId="4BE2993D" w:rsidR="7AADF039" w:rsidRDefault="7AADF039" w:rsidP="00827D24">
            <w:r w:rsidRPr="02323AA1">
              <w:t>Kriging with Partial Least Squares (KPLS)</w:t>
            </w:r>
          </w:p>
        </w:tc>
        <w:tc>
          <w:tcPr>
            <w:tcW w:w="2693" w:type="dxa"/>
          </w:tcPr>
          <w:p w14:paraId="681A3090" w14:textId="263CD9F5" w:rsidR="02323AA1" w:rsidRDefault="02323AA1" w:rsidP="00827D24"/>
        </w:tc>
        <w:tc>
          <w:tcPr>
            <w:tcW w:w="2844" w:type="dxa"/>
          </w:tcPr>
          <w:p w14:paraId="17A33005" w14:textId="59BD6011" w:rsidR="7AADF039" w:rsidRDefault="7AADF039" w:rsidP="00827D24">
            <w:r w:rsidRPr="02323AA1">
              <w:t>Radial basis functions (RBF)</w:t>
            </w:r>
          </w:p>
        </w:tc>
      </w:tr>
      <w:tr w:rsidR="02323AA1" w14:paraId="2D5E5B1B" w14:textId="77777777" w:rsidTr="0030115C">
        <w:trPr>
          <w:trHeight w:val="570"/>
        </w:trPr>
        <w:tc>
          <w:tcPr>
            <w:tcW w:w="3823" w:type="dxa"/>
          </w:tcPr>
          <w:p w14:paraId="0ECA20E3" w14:textId="113648D9" w:rsidR="7AADF039" w:rsidRDefault="7AADF039" w:rsidP="00827D24">
            <w:r w:rsidRPr="02323AA1">
              <w:t>KPLSK (KPLS variant)</w:t>
            </w:r>
          </w:p>
        </w:tc>
        <w:tc>
          <w:tcPr>
            <w:tcW w:w="2693" w:type="dxa"/>
          </w:tcPr>
          <w:p w14:paraId="7727E5DC" w14:textId="263CD9F5" w:rsidR="02323AA1" w:rsidRDefault="02323AA1" w:rsidP="00827D24"/>
        </w:tc>
        <w:tc>
          <w:tcPr>
            <w:tcW w:w="2844" w:type="dxa"/>
          </w:tcPr>
          <w:p w14:paraId="76177620" w14:textId="6A957210" w:rsidR="7AADF039" w:rsidRDefault="7AADF039" w:rsidP="00827D24">
            <w:r w:rsidRPr="02323AA1">
              <w:t>Linear polynomial</w:t>
            </w:r>
          </w:p>
        </w:tc>
      </w:tr>
      <w:tr w:rsidR="02323AA1" w14:paraId="7DC08806" w14:textId="77777777" w:rsidTr="0030115C">
        <w:trPr>
          <w:trHeight w:val="570"/>
        </w:trPr>
        <w:tc>
          <w:tcPr>
            <w:tcW w:w="3823" w:type="dxa"/>
          </w:tcPr>
          <w:p w14:paraId="34B79A6B" w14:textId="0245C9BA" w:rsidR="7AADF039" w:rsidRDefault="7AADF039" w:rsidP="00827D24">
            <w:r w:rsidRPr="02323AA1">
              <w:t>GPX (Kriging variant)</w:t>
            </w:r>
          </w:p>
        </w:tc>
        <w:tc>
          <w:tcPr>
            <w:tcW w:w="2693" w:type="dxa"/>
          </w:tcPr>
          <w:p w14:paraId="354F52F0" w14:textId="263CD9F5" w:rsidR="02323AA1" w:rsidRDefault="02323AA1" w:rsidP="00827D24"/>
        </w:tc>
        <w:tc>
          <w:tcPr>
            <w:tcW w:w="2844" w:type="dxa"/>
          </w:tcPr>
          <w:p w14:paraId="5CCCC9BA" w14:textId="0B1D1832" w:rsidR="7AADF039" w:rsidRDefault="7AADF039" w:rsidP="00827D24">
            <w:r w:rsidRPr="02323AA1">
              <w:t>Quadratic polynomial</w:t>
            </w:r>
          </w:p>
        </w:tc>
      </w:tr>
      <w:tr w:rsidR="02323AA1" w14:paraId="291044F3" w14:textId="77777777" w:rsidTr="0030115C">
        <w:trPr>
          <w:trHeight w:val="570"/>
        </w:trPr>
        <w:tc>
          <w:tcPr>
            <w:tcW w:w="3823" w:type="dxa"/>
          </w:tcPr>
          <w:p w14:paraId="5D05E869" w14:textId="41C52B71" w:rsidR="7AADF039" w:rsidRDefault="7AADF039" w:rsidP="00827D24">
            <w:r w:rsidRPr="02323AA1">
              <w:t>Radial basis functions (RBF)</w:t>
            </w:r>
          </w:p>
        </w:tc>
        <w:tc>
          <w:tcPr>
            <w:tcW w:w="2693" w:type="dxa"/>
          </w:tcPr>
          <w:p w14:paraId="13475225" w14:textId="263CD9F5" w:rsidR="02323AA1" w:rsidRDefault="02323AA1" w:rsidP="00827D24"/>
        </w:tc>
        <w:tc>
          <w:tcPr>
            <w:tcW w:w="2844" w:type="dxa"/>
          </w:tcPr>
          <w:p w14:paraId="1ECE99A1" w14:textId="5703A072" w:rsidR="7AADF039" w:rsidRDefault="7AADF039" w:rsidP="00827D24">
            <w:r w:rsidRPr="02323AA1">
              <w:t>Cubic polynomial</w:t>
            </w:r>
          </w:p>
        </w:tc>
      </w:tr>
      <w:tr w:rsidR="02323AA1" w14:paraId="335CB2CF" w14:textId="77777777" w:rsidTr="0030115C">
        <w:trPr>
          <w:trHeight w:val="570"/>
        </w:trPr>
        <w:tc>
          <w:tcPr>
            <w:tcW w:w="3823" w:type="dxa"/>
          </w:tcPr>
          <w:p w14:paraId="3892B86A" w14:textId="4996413A" w:rsidR="7AADF039" w:rsidRDefault="7AADF039" w:rsidP="00827D24">
            <w:r w:rsidRPr="02323AA1">
              <w:t>Inverse-distance weighting (IDW)</w:t>
            </w:r>
          </w:p>
        </w:tc>
        <w:tc>
          <w:tcPr>
            <w:tcW w:w="2693" w:type="dxa"/>
          </w:tcPr>
          <w:p w14:paraId="45E9CEC7" w14:textId="263CD9F5" w:rsidR="02323AA1" w:rsidRDefault="02323AA1" w:rsidP="00827D24"/>
        </w:tc>
        <w:tc>
          <w:tcPr>
            <w:tcW w:w="2844" w:type="dxa"/>
          </w:tcPr>
          <w:p w14:paraId="212F98B9" w14:textId="126E9C99" w:rsidR="02323AA1" w:rsidRDefault="56E4874C" w:rsidP="00827D24">
            <w:r>
              <w:t>Moving Least Squares</w:t>
            </w:r>
          </w:p>
        </w:tc>
      </w:tr>
    </w:tbl>
    <w:p w14:paraId="792F97A5" w14:textId="60041199" w:rsidR="006D15C9" w:rsidRDefault="006D15C9" w:rsidP="00827D24">
      <w:pPr>
        <w:spacing w:afterLines="120" w:after="288"/>
        <w:jc w:val="both"/>
      </w:pPr>
    </w:p>
    <w:p w14:paraId="2B86B079" w14:textId="70C8EFAD" w:rsidR="4D27A4BF" w:rsidRDefault="2847B285" w:rsidP="00827D24">
      <w:pPr>
        <w:spacing w:afterLines="120" w:after="288"/>
        <w:jc w:val="both"/>
      </w:pPr>
      <w:r>
        <w:t xml:space="preserve">From the </w:t>
      </w:r>
      <w:proofErr w:type="spellStart"/>
      <w:r>
        <w:t>GPy</w:t>
      </w:r>
      <w:proofErr w:type="spellEnd"/>
      <w:r>
        <w:t xml:space="preserve"> and scikit-learn </w:t>
      </w:r>
      <w:r w:rsidR="007F3D7C">
        <w:t>packages</w:t>
      </w:r>
      <w:r>
        <w:t xml:space="preserve">, </w:t>
      </w:r>
      <w:r w:rsidR="4BBB8A77">
        <w:t>standard</w:t>
      </w:r>
      <w:r w:rsidR="00F329CF">
        <w:t xml:space="preserve"> Gaussian Process model</w:t>
      </w:r>
      <w:r w:rsidR="7070787A">
        <w:t>s</w:t>
      </w:r>
      <w:r w:rsidR="5169CB60">
        <w:t xml:space="preserve"> </w:t>
      </w:r>
      <w:r w:rsidR="6D6B9B42">
        <w:t xml:space="preserve">were </w:t>
      </w:r>
      <w:r w:rsidR="00947B58">
        <w:t xml:space="preserve">feasibly </w:t>
      </w:r>
      <w:r w:rsidR="6D6B9B42">
        <w:t>implemented</w:t>
      </w:r>
      <w:r w:rsidR="606F222B">
        <w:t xml:space="preserve"> as </w:t>
      </w:r>
      <w:r w:rsidR="00B27A21">
        <w:t xml:space="preserve">the </w:t>
      </w:r>
      <w:r w:rsidR="00A17215">
        <w:t xml:space="preserve">total number of sample points (sometimes they are called </w:t>
      </w:r>
      <w:r w:rsidR="7B302487">
        <w:t xml:space="preserve">Design of Experiments </w:t>
      </w:r>
      <w:r w:rsidR="657742AA">
        <w:t xml:space="preserve">(DoE) </w:t>
      </w:r>
      <w:r w:rsidR="00A17215">
        <w:t xml:space="preserve">points) </w:t>
      </w:r>
      <w:r w:rsidR="7B302487">
        <w:t xml:space="preserve">for each function </w:t>
      </w:r>
      <w:r w:rsidR="0026093C">
        <w:t xml:space="preserve">is </w:t>
      </w:r>
      <w:r w:rsidR="7B302487">
        <w:t>below or near 1000</w:t>
      </w:r>
      <w:r w:rsidR="4B7D4B30">
        <w:t>.</w:t>
      </w:r>
      <w:r w:rsidR="125FAE82">
        <w:t xml:space="preserve"> </w:t>
      </w:r>
      <w:r w:rsidR="0026093C">
        <w:t xml:space="preserve">A sample point </w:t>
      </w:r>
      <w:r w:rsidR="0090163C">
        <w:t xml:space="preserve">refers to </w:t>
      </w:r>
      <w:r w:rsidR="001C39CE">
        <w:t xml:space="preserve">a </w:t>
      </w:r>
      <w:r w:rsidR="004009AB">
        <w:t>point that w</w:t>
      </w:r>
      <w:r w:rsidR="001C39CE">
        <w:t>as</w:t>
      </w:r>
      <w:r w:rsidR="004009AB">
        <w:t xml:space="preserve"> evaluated using the true function to train the surrogate models. </w:t>
      </w:r>
      <w:r w:rsidR="00B27A21">
        <w:t xml:space="preserve">Models that </w:t>
      </w:r>
      <w:r w:rsidR="00EA3A6E">
        <w:t>use</w:t>
      </w:r>
      <w:r w:rsidR="00B27A21">
        <w:t xml:space="preserve"> more than </w:t>
      </w:r>
      <w:r w:rsidR="00A36714">
        <w:t xml:space="preserve">1000 sample points </w:t>
      </w:r>
      <w:r w:rsidR="00B27A21">
        <w:t xml:space="preserve">are advised to implement a Sparse Gaussian Process instead </w:t>
      </w:r>
      <w:r w:rsidR="73D5AE09">
        <w:t>to boost</w:t>
      </w:r>
      <w:r w:rsidR="00B27A21">
        <w:t xml:space="preserve"> performance.</w:t>
      </w:r>
    </w:p>
    <w:p w14:paraId="70246303" w14:textId="41800A81" w:rsidR="65DCF2FF" w:rsidRDefault="51F8FD72" w:rsidP="00827D24">
      <w:pPr>
        <w:spacing w:afterLines="120" w:after="288"/>
        <w:jc w:val="both"/>
      </w:pPr>
      <w:r>
        <w:t>The Python models implemented in this test</w:t>
      </w:r>
      <w:r w:rsidR="00E97293">
        <w:t xml:space="preserve"> largely</w:t>
      </w:r>
      <w:r>
        <w:t xml:space="preserve"> use default settings, whereas Dakota models purely utilize </w:t>
      </w:r>
      <w:r w:rsidR="10E73B55">
        <w:t xml:space="preserve">their </w:t>
      </w:r>
      <w:r>
        <w:t>default settings. The modified changes for Python models are fully documented in the README file in the “</w:t>
      </w:r>
      <w:proofErr w:type="spellStart"/>
      <w:r>
        <w:t>surrogates_python</w:t>
      </w:r>
      <w:proofErr w:type="spellEnd"/>
      <w:r>
        <w:t>” folder for the Python methods</w:t>
      </w:r>
      <w:r w:rsidR="001E4616">
        <w:t xml:space="preserve"> in the benchmark source code</w:t>
      </w:r>
      <w:r>
        <w:t>. The change</w:t>
      </w:r>
      <w:r w:rsidR="001E4616">
        <w:t xml:space="preserve">s made affected </w:t>
      </w:r>
      <w:r>
        <w:t xml:space="preserve">the </w:t>
      </w:r>
      <w:proofErr w:type="spellStart"/>
      <w:r>
        <w:t>GPy</w:t>
      </w:r>
      <w:proofErr w:type="spellEnd"/>
      <w:r>
        <w:t xml:space="preserve"> and scikit-learn GP models, as</w:t>
      </w:r>
      <w:r w:rsidR="001E4616">
        <w:t xml:space="preserve"> </w:t>
      </w:r>
      <w:r w:rsidR="00510E93">
        <w:t xml:space="preserve">initial </w:t>
      </w:r>
      <w:r w:rsidR="008841EA">
        <w:t xml:space="preserve">models built with their </w:t>
      </w:r>
      <w:r w:rsidR="0D1B3EDB">
        <w:t>default settings</w:t>
      </w:r>
      <w:r w:rsidR="008841EA">
        <w:t xml:space="preserve"> yielded </w:t>
      </w:r>
      <w:r w:rsidR="00E11B01">
        <w:t>severely inaccurate metrics</w:t>
      </w:r>
      <w:r w:rsidR="0D1B3EDB">
        <w:t>. F</w:t>
      </w:r>
      <w:r>
        <w:t xml:space="preserve">or the final comparison, </w:t>
      </w:r>
      <w:r w:rsidR="4F098B1A">
        <w:t>modified parameters were used</w:t>
      </w:r>
      <w:r w:rsidR="00890E34">
        <w:t>. T</w:t>
      </w:r>
      <w:r w:rsidR="4F098B1A">
        <w:t xml:space="preserve">he </w:t>
      </w:r>
      <w:r w:rsidR="00E11B01">
        <w:t xml:space="preserve">accuracy metrics </w:t>
      </w:r>
      <w:r w:rsidR="4F098B1A">
        <w:t xml:space="preserve">values </w:t>
      </w:r>
      <w:r w:rsidR="00E11B01">
        <w:t xml:space="preserve">derived from </w:t>
      </w:r>
      <w:r w:rsidR="4F098B1A">
        <w:t xml:space="preserve">tests run </w:t>
      </w:r>
      <w:r w:rsidR="00E11B01">
        <w:t xml:space="preserve">using the models with </w:t>
      </w:r>
      <w:r w:rsidR="4F098B1A">
        <w:t xml:space="preserve">default settings can be </w:t>
      </w:r>
      <w:r w:rsidR="00764269">
        <w:t>made available upo</w:t>
      </w:r>
      <w:r w:rsidR="00523F46">
        <w:t>n request</w:t>
      </w:r>
      <w:r w:rsidR="4F098B1A">
        <w:t>.</w:t>
      </w:r>
    </w:p>
    <w:p w14:paraId="79EC172C" w14:textId="66B6E8ED" w:rsidR="19ABCE7A" w:rsidRDefault="0FE62A6A" w:rsidP="00827D24">
      <w:pPr>
        <w:spacing w:afterLines="120" w:after="288"/>
        <w:jc w:val="both"/>
      </w:pPr>
      <w:r>
        <w:lastRenderedPageBreak/>
        <w:t>All the non-experimental</w:t>
      </w:r>
      <w:r w:rsidR="5455E92F">
        <w:t xml:space="preserve"> </w:t>
      </w:r>
      <w:r w:rsidR="560AF5F5">
        <w:t xml:space="preserve">global surrogate building models in Dakota were tested. </w:t>
      </w:r>
      <w:r w:rsidR="00AE090D">
        <w:t xml:space="preserve">For background, </w:t>
      </w:r>
      <w:r w:rsidR="560AF5F5">
        <w:t>Dakota</w:t>
      </w:r>
      <w:r w:rsidR="19ABCE7A">
        <w:t xml:space="preserve"> is a </w:t>
      </w:r>
      <w:r w:rsidR="00293986">
        <w:t xml:space="preserve">state-of-the-art </w:t>
      </w:r>
      <w:r w:rsidR="19ABCE7A">
        <w:t>tool</w:t>
      </w:r>
      <w:r w:rsidR="3F8A4D80">
        <w:t xml:space="preserve"> </w:t>
      </w:r>
      <w:r w:rsidR="46A2DBB9">
        <w:t>built specifically for engineers to more rapidly prototype and create new ideas. A</w:t>
      </w:r>
      <w:r w:rsidR="3F8A4D80">
        <w:t>s listed on their website</w:t>
      </w:r>
      <w:r w:rsidR="08F7EB2D">
        <w:t xml:space="preserve">, </w:t>
      </w:r>
      <w:r w:rsidR="7D0AAB44">
        <w:t xml:space="preserve">it is a toolkit </w:t>
      </w:r>
      <w:r w:rsidR="66887878">
        <w:t>packed</w:t>
      </w:r>
      <w:r w:rsidR="08F7EB2D">
        <w:t xml:space="preserve"> with a multitude of functions</w:t>
      </w:r>
      <w:r w:rsidR="0F2F5791">
        <w:t xml:space="preserve"> </w:t>
      </w:r>
      <w:r w:rsidR="53B6CB6A">
        <w:t xml:space="preserve">involving </w:t>
      </w:r>
      <w:r w:rsidR="08F7EB2D">
        <w:t>surrogate model building</w:t>
      </w:r>
      <w:r w:rsidR="44B62AF8">
        <w:t>, among other operations</w:t>
      </w:r>
      <w:r w:rsidR="689ECDA8">
        <w:t xml:space="preserve"> including optimization and uncertainty quantification</w:t>
      </w:r>
      <w:r w:rsidR="58F1357D">
        <w:t>.</w:t>
      </w:r>
    </w:p>
    <w:p w14:paraId="23FAD430" w14:textId="0A917C70" w:rsidR="4F3112E7" w:rsidRPr="006D15C9" w:rsidRDefault="00DE431D">
      <w:pPr>
        <w:spacing w:afterLines="120" w:after="288"/>
        <w:jc w:val="both"/>
      </w:pPr>
      <w:r>
        <w:t>The code</w:t>
      </w:r>
      <w:r w:rsidR="60C929E6">
        <w:t xml:space="preserve"> used in this test</w:t>
      </w:r>
      <w:r>
        <w:t xml:space="preserve"> is discussed </w:t>
      </w:r>
      <w:r w:rsidR="4C85A8DB">
        <w:t>further</w:t>
      </w:r>
      <w:r>
        <w:t xml:space="preserve"> in detail in the README files</w:t>
      </w:r>
      <w:r w:rsidR="0C45BAC6">
        <w:t xml:space="preserve"> for both the Dakota and Python implementations</w:t>
      </w:r>
      <w:r>
        <w:t>.</w:t>
      </w:r>
    </w:p>
    <w:p w14:paraId="14479E1E" w14:textId="2F6FC818" w:rsidR="009C2DEE" w:rsidRDefault="009C2DEE" w:rsidP="009C2DEE">
      <w:pPr>
        <w:pStyle w:val="Heading1"/>
      </w:pPr>
      <w:bookmarkStart w:id="7" w:name="_Toc202532964"/>
      <w:bookmarkStart w:id="8" w:name="_Toc202533012"/>
      <w:r>
        <w:t>Test Functions</w:t>
      </w:r>
      <w:bookmarkEnd w:id="7"/>
      <w:bookmarkEnd w:id="8"/>
    </w:p>
    <w:p w14:paraId="2CFE4C9C" w14:textId="14DFE6EB" w:rsidR="00EB34B7" w:rsidRDefault="0027576C" w:rsidP="009C2DEE">
      <w:r>
        <w:t>13</w:t>
      </w:r>
      <w:r w:rsidR="00E434D7">
        <w:t xml:space="preserve"> of the 15</w:t>
      </w:r>
      <w:r>
        <w:t xml:space="preserve"> test functions </w:t>
      </w:r>
      <w:r w:rsidR="0038185A">
        <w:t>found in</w:t>
      </w:r>
      <w:r w:rsidR="00B1445B">
        <w:t xml:space="preserve"> [7]</w:t>
      </w:r>
      <w:r w:rsidR="0038185A">
        <w:t xml:space="preserve"> were used, and their formulations and bounds are as follows</w:t>
      </w:r>
      <w:r w:rsidR="00EB34B7">
        <w:t xml:space="preserve"> in Table 2, with the function numbers corresponding to the function numbers in the publication</w:t>
      </w:r>
      <w:r w:rsidR="00B1445B">
        <w:t>:</w:t>
      </w:r>
    </w:p>
    <w:p w14:paraId="72677954" w14:textId="13F92402" w:rsidR="00EB34B7" w:rsidRPr="00F33379" w:rsidRDefault="00EB34B7" w:rsidP="002C0691">
      <w:pPr>
        <w:pStyle w:val="Caption"/>
      </w:pPr>
      <w:r w:rsidRPr="00F33379"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 w:rsidR="00235E2B">
        <w:rPr>
          <w:noProof/>
        </w:rPr>
        <w:t>2</w:t>
      </w:r>
      <w:r>
        <w:fldChar w:fldCharType="end"/>
      </w:r>
      <w:r w:rsidRPr="00F33379">
        <w:t>. Functions used for benchmarking surrogate modeling methods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024"/>
        <w:gridCol w:w="2326"/>
      </w:tblGrid>
      <w:tr w:rsidR="00B01080" w:rsidRPr="00371F9A" w14:paraId="5E3D6CE4" w14:textId="77777777" w:rsidTr="00EB34B7">
        <w:trPr>
          <w:trHeight w:val="309"/>
          <w:jc w:val="center"/>
        </w:trPr>
        <w:tc>
          <w:tcPr>
            <w:tcW w:w="7024" w:type="dxa"/>
          </w:tcPr>
          <w:p w14:paraId="19A7288C" w14:textId="287615A5" w:rsidR="00B01080" w:rsidRPr="00371F9A" w:rsidRDefault="000018DB" w:rsidP="00EB34B7">
            <w:pPr>
              <w:jc w:val="center"/>
              <w:rPr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f1</m:t>
                </m:r>
                <m:d>
                  <m:dP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+10</m:t>
                </m:r>
                <m:nary>
                  <m:naryPr>
                    <m:chr m:val="∑"/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9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10-i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i+1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2326" w:type="dxa"/>
          </w:tcPr>
          <w:p w14:paraId="2DA826DC" w14:textId="765BE696" w:rsidR="00B01080" w:rsidRPr="00B73AF8" w:rsidRDefault="000018DB" w:rsidP="009C2DEE">
            <w:pPr>
              <w:rPr>
                <w:sz w:val="16"/>
                <w:szCs w:val="16"/>
              </w:rPr>
            </w:pPr>
            <m:oMath>
              <m:r>
                <w:rPr>
                  <w:rFonts w:ascii="Cambria Math" w:hAnsi="Cambria Math"/>
                  <w:sz w:val="16"/>
                  <w:szCs w:val="16"/>
                </w:rPr>
                <m:t>-3≤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 xml:space="preserve"> x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 xml:space="preserve"> ≤ 2, i</m:t>
              </m:r>
              <m:r>
                <m:rPr>
                  <m:sty m:val="p"/>
                </m:rPr>
                <w:rPr>
                  <w:rFonts w:ascii="Cambria Math" w:hAnsi="Cambria Math"/>
                  <w:sz w:val="16"/>
                  <w:szCs w:val="16"/>
                </w:rPr>
                <m:t xml:space="preserve"> = 1,…,10</m:t>
              </m:r>
              <m:r>
                <w:rPr>
                  <w:rFonts w:ascii="Cambria Math" w:hAnsi="Cambria Math"/>
                  <w:sz w:val="16"/>
                  <w:szCs w:val="16"/>
                </w:rPr>
                <m:t xml:space="preserve"> </m:t>
              </m:r>
            </m:oMath>
            <w:r w:rsidR="00B73AF8">
              <w:rPr>
                <w:sz w:val="16"/>
                <w:szCs w:val="16"/>
              </w:rPr>
              <w:t xml:space="preserve"> </w:t>
            </w:r>
          </w:p>
          <w:p w14:paraId="3CCB4C5D" w14:textId="7395745E" w:rsidR="00E17639" w:rsidRPr="00E17639" w:rsidRDefault="00E17639" w:rsidP="009C2DEE">
            <w:pPr>
              <w:rPr>
                <w:iCs/>
                <w:sz w:val="16"/>
                <w:szCs w:val="16"/>
              </w:rPr>
            </w:pPr>
          </w:p>
        </w:tc>
      </w:tr>
      <w:tr w:rsidR="00B01080" w:rsidRPr="00371F9A" w14:paraId="278F9B8C" w14:textId="77777777" w:rsidTr="00EB34B7">
        <w:trPr>
          <w:trHeight w:val="261"/>
          <w:jc w:val="center"/>
        </w:trPr>
        <w:tc>
          <w:tcPr>
            <w:tcW w:w="7024" w:type="dxa"/>
          </w:tcPr>
          <w:p w14:paraId="73A3AE3F" w14:textId="090D7B3A" w:rsidR="00033743" w:rsidRPr="00371F9A" w:rsidRDefault="000018DB" w:rsidP="00033743">
            <w:pPr>
              <w:jc w:val="center"/>
              <w:rPr>
                <w:sz w:val="16"/>
                <w:szCs w:val="16"/>
              </w:rPr>
            </w:pPr>
            <m:oMath>
              <m:r>
                <w:rPr>
                  <w:rFonts w:ascii="Cambria Math" w:hAnsi="Cambria Math"/>
                  <w:sz w:val="16"/>
                  <w:szCs w:val="16"/>
                </w:rPr>
                <m:t>f2</m:t>
              </m:r>
              <m:d>
                <m:dPr>
                  <m:ctrlPr>
                    <w:rPr>
                      <w:rFonts w:ascii="Cambria Math" w:hAnsi="Cambria Math"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16"/>
                  <w:szCs w:val="16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sz w:val="16"/>
                      <w:szCs w:val="16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sz w:val="16"/>
                          <w:szCs w:val="16"/>
                        </w:rPr>
                      </m:ctrlPr>
                    </m:dPr>
                    <m:e>
                      <m:nary>
                        <m:naryPr>
                          <m:chr m:val="∑"/>
                          <m:ctrlP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10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i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3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-1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e>
                  </m:d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p>
              </m:sSup>
            </m:oMath>
            <w:r w:rsidR="00D24EB9">
              <w:rPr>
                <w:sz w:val="16"/>
                <w:szCs w:val="16"/>
              </w:rPr>
              <w:t xml:space="preserve"> </w:t>
            </w:r>
          </w:p>
          <w:p w14:paraId="75875040" w14:textId="77777777" w:rsidR="00B01080" w:rsidRPr="00371F9A" w:rsidRDefault="00B01080" w:rsidP="009C2DEE">
            <w:pPr>
              <w:rPr>
                <w:sz w:val="16"/>
                <w:szCs w:val="16"/>
              </w:rPr>
            </w:pPr>
          </w:p>
        </w:tc>
        <w:tc>
          <w:tcPr>
            <w:tcW w:w="2326" w:type="dxa"/>
          </w:tcPr>
          <w:p w14:paraId="16D816B5" w14:textId="3922D9FD" w:rsidR="00B73AF8" w:rsidRPr="00B73AF8" w:rsidRDefault="000018DB" w:rsidP="00B73AF8">
            <w:pPr>
              <w:rPr>
                <w:sz w:val="16"/>
                <w:szCs w:val="16"/>
              </w:rPr>
            </w:pPr>
            <m:oMath>
              <m:r>
                <w:rPr>
                  <w:rFonts w:ascii="Cambria Math" w:hAnsi="Cambria Math"/>
                  <w:sz w:val="16"/>
                  <w:szCs w:val="16"/>
                </w:rPr>
                <m:t>-3≤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 xml:space="preserve"> x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 xml:space="preserve"> ≤ 3, i</m:t>
              </m:r>
              <m:r>
                <m:rPr>
                  <m:sty m:val="p"/>
                </m:rPr>
                <w:rPr>
                  <w:rFonts w:ascii="Cambria Math" w:hAnsi="Cambria Math"/>
                  <w:sz w:val="16"/>
                  <w:szCs w:val="16"/>
                </w:rPr>
                <m:t xml:space="preserve"> = 1,…,10</m:t>
              </m:r>
              <m:r>
                <w:rPr>
                  <w:rFonts w:ascii="Cambria Math" w:hAnsi="Cambria Math"/>
                  <w:sz w:val="16"/>
                  <w:szCs w:val="16"/>
                </w:rPr>
                <m:t xml:space="preserve"> </m:t>
              </m:r>
            </m:oMath>
            <w:r w:rsidR="00B73AF8">
              <w:rPr>
                <w:sz w:val="16"/>
                <w:szCs w:val="16"/>
              </w:rPr>
              <w:t xml:space="preserve"> </w:t>
            </w:r>
          </w:p>
          <w:p w14:paraId="631E96E4" w14:textId="77777777" w:rsidR="00B01080" w:rsidRPr="00E17639" w:rsidRDefault="00B01080" w:rsidP="009C2DEE">
            <w:pPr>
              <w:rPr>
                <w:sz w:val="16"/>
                <w:szCs w:val="16"/>
                <w:vertAlign w:val="superscript"/>
              </w:rPr>
            </w:pPr>
          </w:p>
        </w:tc>
      </w:tr>
      <w:tr w:rsidR="00B01080" w:rsidRPr="00371F9A" w14:paraId="37F96442" w14:textId="77777777" w:rsidTr="00EB34B7">
        <w:trPr>
          <w:trHeight w:val="273"/>
          <w:jc w:val="center"/>
        </w:trPr>
        <w:tc>
          <w:tcPr>
            <w:tcW w:w="7024" w:type="dxa"/>
          </w:tcPr>
          <w:p w14:paraId="4B4F00DB" w14:textId="5529239F" w:rsidR="00B01080" w:rsidRPr="00371F9A" w:rsidRDefault="000018DB" w:rsidP="00EB34B7">
            <w:pPr>
              <w:jc w:val="center"/>
              <w:rPr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f3</m:t>
                </m:r>
                <m:d>
                  <m:dP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10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100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i+10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-1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p>
                        </m:sSup>
                      </m:e>
                    </m:d>
                  </m:e>
                </m:nary>
              </m:oMath>
            </m:oMathPara>
          </w:p>
        </w:tc>
        <w:tc>
          <w:tcPr>
            <w:tcW w:w="2326" w:type="dxa"/>
          </w:tcPr>
          <w:p w14:paraId="78F8901B" w14:textId="1629DE8F" w:rsidR="00B73AF8" w:rsidRPr="00B73AF8" w:rsidRDefault="000018DB" w:rsidP="00B73AF8">
            <w:pPr>
              <w:rPr>
                <w:sz w:val="16"/>
                <w:szCs w:val="16"/>
              </w:rPr>
            </w:pPr>
            <m:oMath>
              <m:r>
                <w:rPr>
                  <w:rFonts w:ascii="Cambria Math" w:hAnsi="Cambria Math"/>
                  <w:sz w:val="16"/>
                  <w:szCs w:val="16"/>
                </w:rPr>
                <m:t>-3≤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 xml:space="preserve"> x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 xml:space="preserve"> ≤ 5, i</m:t>
              </m:r>
              <m:r>
                <m:rPr>
                  <m:sty m:val="p"/>
                </m:rPr>
                <w:rPr>
                  <w:rFonts w:ascii="Cambria Math" w:hAnsi="Cambria Math"/>
                  <w:sz w:val="16"/>
                  <w:szCs w:val="16"/>
                </w:rPr>
                <m:t xml:space="preserve"> = 1,…,10</m:t>
              </m:r>
              <m:r>
                <w:rPr>
                  <w:rFonts w:ascii="Cambria Math" w:hAnsi="Cambria Math"/>
                  <w:sz w:val="16"/>
                  <w:szCs w:val="16"/>
                </w:rPr>
                <m:t xml:space="preserve"> </m:t>
              </m:r>
            </m:oMath>
            <w:r w:rsidR="00B73AF8">
              <w:rPr>
                <w:sz w:val="16"/>
                <w:szCs w:val="16"/>
              </w:rPr>
              <w:t xml:space="preserve"> </w:t>
            </w:r>
          </w:p>
          <w:p w14:paraId="30E0B7D6" w14:textId="77777777" w:rsidR="00B01080" w:rsidRPr="00371F9A" w:rsidRDefault="00B01080" w:rsidP="009C2DEE">
            <w:pPr>
              <w:rPr>
                <w:sz w:val="16"/>
                <w:szCs w:val="16"/>
              </w:rPr>
            </w:pPr>
          </w:p>
        </w:tc>
      </w:tr>
      <w:tr w:rsidR="00B01080" w:rsidRPr="00371F9A" w14:paraId="68C1EE5F" w14:textId="77777777" w:rsidTr="00EB34B7">
        <w:trPr>
          <w:trHeight w:val="520"/>
          <w:jc w:val="center"/>
        </w:trPr>
        <w:tc>
          <w:tcPr>
            <w:tcW w:w="7024" w:type="dxa"/>
          </w:tcPr>
          <w:p w14:paraId="758817CF" w14:textId="26486BF2" w:rsidR="00B01080" w:rsidRPr="00371F9A" w:rsidRDefault="000018DB" w:rsidP="00EB34B7">
            <w:pPr>
              <w:jc w:val="center"/>
              <w:rPr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f4</m:t>
                </m:r>
                <m:d>
                  <m:dP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5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100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i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2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i+5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-1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+90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i+10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2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i+15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i+10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-1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+10.1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i+5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-1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i+15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-1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+19.8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i+5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-1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i+15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-1</m:t>
                            </m:r>
                          </m:e>
                        </m:d>
                      </m:e>
                    </m:d>
                  </m:e>
                </m:nary>
              </m:oMath>
            </m:oMathPara>
          </w:p>
        </w:tc>
        <w:tc>
          <w:tcPr>
            <w:tcW w:w="2326" w:type="dxa"/>
          </w:tcPr>
          <w:p w14:paraId="01064641" w14:textId="2C766A8E" w:rsidR="00B01080" w:rsidRPr="00B73AF8" w:rsidRDefault="000018DB" w:rsidP="009C2DEE">
            <w:pPr>
              <w:rPr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-3≤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 xml:space="preserve"> x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≤ 5, i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 xml:space="preserve"> = 1,…,5</m:t>
                </m:r>
              </m:oMath>
            </m:oMathPara>
          </w:p>
        </w:tc>
      </w:tr>
      <w:tr w:rsidR="00B01080" w:rsidRPr="00371F9A" w14:paraId="6EBD44C6" w14:textId="77777777" w:rsidTr="00EB34B7">
        <w:trPr>
          <w:trHeight w:val="402"/>
          <w:jc w:val="center"/>
        </w:trPr>
        <w:tc>
          <w:tcPr>
            <w:tcW w:w="7024" w:type="dxa"/>
          </w:tcPr>
          <w:p w14:paraId="72E2ACA5" w14:textId="799962CC" w:rsidR="00B01080" w:rsidRPr="00EB34B7" w:rsidRDefault="000018DB" w:rsidP="009C2DEE">
            <w:pPr>
              <w:rPr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f5</m:t>
                </m:r>
                <m:d>
                  <m:dP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5</m:t>
                    </m:r>
                  </m:sup>
                </m:sSub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+10*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i+5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+5*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i+10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i+15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i+5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-2*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i+10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+10*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i+15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4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2326" w:type="dxa"/>
          </w:tcPr>
          <w:p w14:paraId="7D061E17" w14:textId="065CDAC5" w:rsidR="00B01080" w:rsidRPr="00371F9A" w:rsidRDefault="000018DB" w:rsidP="009C2DEE">
            <w:pPr>
              <w:rPr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-2≤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 xml:space="preserve"> x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≤ 5, i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 xml:space="preserve"> = 1,…,5</m:t>
                </m:r>
              </m:oMath>
            </m:oMathPara>
          </w:p>
        </w:tc>
      </w:tr>
      <w:tr w:rsidR="00B01080" w:rsidRPr="00371F9A" w14:paraId="268342B3" w14:textId="77777777" w:rsidTr="00EB34B7">
        <w:trPr>
          <w:trHeight w:val="260"/>
          <w:jc w:val="center"/>
        </w:trPr>
        <w:tc>
          <w:tcPr>
            <w:tcW w:w="7024" w:type="dxa"/>
          </w:tcPr>
          <w:p w14:paraId="6E0459D6" w14:textId="6B83789D" w:rsidR="00B01080" w:rsidRPr="00371F9A" w:rsidRDefault="000018DB" w:rsidP="009C2DEE">
            <w:pPr>
              <w:rPr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f7</m:t>
                </m:r>
                <m:d>
                  <m:dP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Ax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,A=diag</m:t>
                </m:r>
                <m:d>
                  <m:dP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1,2,3,…,30</m:t>
                    </m:r>
                  </m:e>
                </m:d>
              </m:oMath>
            </m:oMathPara>
          </w:p>
        </w:tc>
        <w:tc>
          <w:tcPr>
            <w:tcW w:w="2326" w:type="dxa"/>
          </w:tcPr>
          <w:p w14:paraId="37F754F6" w14:textId="56219D78" w:rsidR="00B01080" w:rsidRPr="00371F9A" w:rsidRDefault="000018DB" w:rsidP="009C2DEE">
            <w:pPr>
              <w:rPr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-2≤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 xml:space="preserve"> x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≤ 3, i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 xml:space="preserve"> = 1,…,30</m:t>
                </m:r>
              </m:oMath>
            </m:oMathPara>
          </w:p>
        </w:tc>
      </w:tr>
      <w:tr w:rsidR="008715D6" w:rsidRPr="00371F9A" w14:paraId="6051155A" w14:textId="77777777" w:rsidTr="00EB34B7">
        <w:trPr>
          <w:trHeight w:val="350"/>
          <w:jc w:val="center"/>
        </w:trPr>
        <w:tc>
          <w:tcPr>
            <w:tcW w:w="7024" w:type="dxa"/>
          </w:tcPr>
          <w:p w14:paraId="7E748CA6" w14:textId="24BAF261" w:rsidR="008715D6" w:rsidRPr="00371F9A" w:rsidRDefault="000018DB" w:rsidP="008715D6">
            <w:pPr>
              <w:rPr>
                <w:rFonts w:ascii="Aptos" w:eastAsia="SimSun" w:hAnsi="Aptos" w:cs="Arial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f8</m:t>
                </m:r>
                <m:d>
                  <m:dP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29</m:t>
                    </m:r>
                  </m:sup>
                </m:sSub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100*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i+1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</m:sup>
                            </m:sSubSu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2326" w:type="dxa"/>
          </w:tcPr>
          <w:p w14:paraId="5844BE9B" w14:textId="51DF1C94" w:rsidR="008715D6" w:rsidRPr="00371F9A" w:rsidRDefault="000018DB" w:rsidP="008715D6">
            <w:pPr>
              <w:rPr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-2≤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 xml:space="preserve"> x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≤ 2, i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 xml:space="preserve"> = 1,…,30</m:t>
                </m:r>
              </m:oMath>
            </m:oMathPara>
          </w:p>
        </w:tc>
      </w:tr>
      <w:tr w:rsidR="008715D6" w:rsidRPr="00371F9A" w14:paraId="7CA14628" w14:textId="77777777" w:rsidTr="00EB34B7">
        <w:trPr>
          <w:trHeight w:val="1453"/>
          <w:jc w:val="center"/>
        </w:trPr>
        <w:tc>
          <w:tcPr>
            <w:tcW w:w="7024" w:type="dxa"/>
          </w:tcPr>
          <w:p w14:paraId="03551388" w14:textId="46C09F4D" w:rsidR="008715D6" w:rsidRPr="00371F9A" w:rsidRDefault="000018DB" w:rsidP="00EB34B7">
            <w:pPr>
              <w:jc w:val="center"/>
              <w:rPr>
                <w:rFonts w:ascii="Aptos" w:eastAsia="SimSun" w:hAnsi="Aptos" w:cs="Arial"/>
                <w:sz w:val="16"/>
                <w:szCs w:val="16"/>
              </w:rPr>
            </w:pPr>
            <m:oMath>
              <m:r>
                <w:rPr>
                  <w:rFonts w:ascii="Cambria Math" w:hAnsi="Cambria Math"/>
                  <w:sz w:val="16"/>
                  <w:szCs w:val="16"/>
                </w:rPr>
                <m:t>f9</m:t>
              </m:r>
              <m:d>
                <m:dPr>
                  <m:ctrlPr>
                    <w:rPr>
                      <w:rFonts w:ascii="Cambria Math" w:hAnsi="Cambria Math"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16"/>
                  <w:szCs w:val="16"/>
                </w:rPr>
                <m:t>=xᵀAx-2</m:t>
              </m:r>
              <m:sSup>
                <m:sSupPr>
                  <m:ctrlPr>
                    <w:rPr>
                      <w:rFonts w:ascii="Cambria Math" w:hAnsi="Cambria Math"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p>
              </m:sSup>
            </m:oMath>
            <w:r w:rsidR="008715D6" w:rsidRPr="00371F9A">
              <w:rPr>
                <w:rFonts w:ascii="Aptos" w:eastAsia="SimSun" w:hAnsi="Aptos" w:cs="Arial"/>
                <w:sz w:val="16"/>
                <w:szCs w:val="16"/>
              </w:rPr>
              <w:t xml:space="preserve">, </w:t>
            </w:r>
            <m:oMath>
              <m:r>
                <w:rPr>
                  <w:rFonts w:ascii="Cambria Math" w:eastAsia="SimSun" w:hAnsi="Cambria Math" w:cs="Arial"/>
                  <w:sz w:val="16"/>
                  <w:szCs w:val="16"/>
                </w:rPr>
                <m:t>A=</m:t>
              </m:r>
              <m:d>
                <m:dPr>
                  <m:begChr m:val="["/>
                  <m:endChr m:val="]"/>
                  <m:ctrlPr>
                    <w:rPr>
                      <w:rFonts w:ascii="Cambria Math" w:eastAsia="SimSun" w:hAnsi="Cambria Math" w:cs="Arial"/>
                      <w:i/>
                      <w:sz w:val="16"/>
                      <w:szCs w:val="1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6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SimSun" w:hAnsi="Cambria Math" w:cs="Arial"/>
                          <w:i/>
                          <w:sz w:val="16"/>
                          <w:szCs w:val="1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-1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 xml:space="preserve"> 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 xml:space="preserve"> </m:t>
                        </m: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2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>-1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>⋯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>⋯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>⋯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>⋯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>⋯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>⋯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>-1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>2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>-1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>-1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>2</m:t>
                        </m:r>
                      </m:e>
                    </m:mr>
                  </m:m>
                </m:e>
              </m:d>
            </m:oMath>
          </w:p>
          <w:p w14:paraId="7AEE8CF7" w14:textId="12CBEE5C" w:rsidR="008715D6" w:rsidRPr="00371F9A" w:rsidRDefault="008715D6" w:rsidP="008715D6">
            <w:pPr>
              <w:rPr>
                <w:rFonts w:ascii="Aptos" w:eastAsia="SimSun" w:hAnsi="Aptos" w:cs="Arial"/>
                <w:sz w:val="16"/>
                <w:szCs w:val="16"/>
              </w:rPr>
            </w:pPr>
          </w:p>
        </w:tc>
        <w:tc>
          <w:tcPr>
            <w:tcW w:w="2326" w:type="dxa"/>
          </w:tcPr>
          <w:p w14:paraId="2CA2CD0D" w14:textId="77583301" w:rsidR="008715D6" w:rsidRPr="00371F9A" w:rsidRDefault="000018DB" w:rsidP="008715D6">
            <w:pPr>
              <w:rPr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0≤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 xml:space="preserve"> x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≤ 25, i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 xml:space="preserve"> = 1,…,20</m:t>
                </m:r>
              </m:oMath>
            </m:oMathPara>
          </w:p>
        </w:tc>
      </w:tr>
      <w:tr w:rsidR="000408FE" w:rsidRPr="00371F9A" w14:paraId="279109BE" w14:textId="77777777" w:rsidTr="00EB34B7">
        <w:trPr>
          <w:trHeight w:val="696"/>
          <w:jc w:val="center"/>
        </w:trPr>
        <w:tc>
          <w:tcPr>
            <w:tcW w:w="7024" w:type="dxa"/>
          </w:tcPr>
          <w:p w14:paraId="1E92E291" w14:textId="4361ECF1" w:rsidR="001503F4" w:rsidRPr="001503F4" w:rsidRDefault="000018DB" w:rsidP="00EB34B7">
            <w:pPr>
              <w:jc w:val="center"/>
              <w:rPr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f10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20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</m:nary>
                <m:r>
                  <w:rPr>
                    <w:rFonts w:ascii="Cambria Math" w:hAnsi="Cambria Math"/>
                    <w:sz w:val="16"/>
                    <w:szCs w:val="16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20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up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en>
                            </m:f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e>
                        </m:nary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i</m:t>
                            </m: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20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up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en>
                            </m:f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e>
                        </m:nary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i</m:t>
                            </m: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2326" w:type="dxa"/>
          </w:tcPr>
          <w:p w14:paraId="040AA60E" w14:textId="71AF2142" w:rsidR="000408FE" w:rsidRPr="00371F9A" w:rsidRDefault="000018DB" w:rsidP="000408FE">
            <w:pPr>
              <w:rPr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0≤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 xml:space="preserve"> x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≤ 5, i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 xml:space="preserve"> = 1,…,20</m:t>
                </m:r>
              </m:oMath>
            </m:oMathPara>
          </w:p>
        </w:tc>
      </w:tr>
      <w:tr w:rsidR="000408FE" w:rsidRPr="00371F9A" w14:paraId="31DC6800" w14:textId="77777777" w:rsidTr="00EB34B7">
        <w:trPr>
          <w:trHeight w:val="1453"/>
          <w:jc w:val="center"/>
        </w:trPr>
        <w:tc>
          <w:tcPr>
            <w:tcW w:w="7024" w:type="dxa"/>
          </w:tcPr>
          <w:p w14:paraId="17827F58" w14:textId="77777777" w:rsidR="001503F4" w:rsidRDefault="000018DB" w:rsidP="004210AC">
            <w:pPr>
              <w:rPr>
                <w:rFonts w:ascii="Aptos" w:eastAsia="SimSun" w:hAnsi="Aptos" w:cs="Arial"/>
                <w:sz w:val="16"/>
                <w:szCs w:val="16"/>
              </w:rPr>
            </w:pPr>
            <m:oMath>
              <m:r>
                <w:rPr>
                  <w:rFonts w:ascii="Cambria Math" w:hAnsi="Cambria Math"/>
                  <w:sz w:val="16"/>
                  <w:szCs w:val="16"/>
                </w:rPr>
                <w:lastRenderedPageBreak/>
                <m:t>f11</m:t>
              </m:r>
              <m:d>
                <m:dPr>
                  <m:ctrlPr>
                    <w:rPr>
                      <w:rFonts w:ascii="Cambria Math" w:hAnsi="Cambria Math"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16"/>
                  <w:szCs w:val="16"/>
                </w:rPr>
                <m:t>=</m:t>
              </m:r>
              <m:nary>
                <m:naryPr>
                  <m:chr m:val="∑"/>
                  <m:ctrlPr>
                    <w:rPr>
                      <w:rFonts w:ascii="Cambria Math" w:hAnsi="Cambria Math"/>
                      <w:sz w:val="16"/>
                      <w:szCs w:val="16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65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sz w:val="16"/>
                          <w:szCs w:val="16"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sub>
                              </m:s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5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i</m:t>
                                      </m:r>
                                    </m:sub>
                                  </m:sSub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b>
                              </m:s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6</m:t>
                                      </m:r>
                                    </m:sub>
                                  </m:sSub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t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i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9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p>
                                  </m:sSup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3</m:t>
                                  </m:r>
                                </m:sub>
                              </m:s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7</m:t>
                                      </m:r>
                                    </m:sub>
                                  </m:sSub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t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i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10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p>
                                  </m:sSup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4</m:t>
                                  </m:r>
                                </m:sub>
                              </m:s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8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11</m:t>
                                          </m:r>
                                        </m:sub>
                                      </m:sSub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</m:sup>
                  </m:sSup>
                </m:e>
              </m:nary>
            </m:oMath>
            <w:r w:rsidR="000408FE">
              <w:rPr>
                <w:rFonts w:ascii="Aptos" w:eastAsia="SimSun" w:hAnsi="Aptos" w:cs="Arial"/>
                <w:sz w:val="16"/>
                <w:szCs w:val="16"/>
              </w:rPr>
              <w:t>,</w:t>
            </w:r>
          </w:p>
          <w:p w14:paraId="7906EAE4" w14:textId="07376AE0" w:rsidR="00A94062" w:rsidRPr="00A94062" w:rsidRDefault="000408FE" w:rsidP="000408FE">
            <w:pPr>
              <w:rPr>
                <w:rFonts w:ascii="Aptos" w:eastAsia="SimSun" w:hAnsi="Aptos" w:cs="Arial"/>
                <w:sz w:val="16"/>
                <w:szCs w:val="16"/>
              </w:rPr>
            </w:pPr>
            <w:r>
              <w:rPr>
                <w:rFonts w:ascii="Aptos" w:eastAsia="SimSun" w:hAnsi="Aptos" w:cs="Arial"/>
                <w:sz w:val="16"/>
                <w:szCs w:val="16"/>
              </w:rPr>
              <w:t xml:space="preserve"> </w:t>
            </w:r>
            <m:oMath>
              <m:r>
                <w:rPr>
                  <w:rFonts w:ascii="Cambria Math" w:eastAsia="SimSun" w:hAnsi="Cambria Math" w:cs="Arial"/>
                  <w:sz w:val="16"/>
                  <w:szCs w:val="16"/>
                </w:rPr>
                <m:t>y=</m:t>
              </m:r>
              <m:d>
                <m:dPr>
                  <m:ctrlPr>
                    <w:rPr>
                      <w:rFonts w:ascii="Cambria Math" w:eastAsia="SimSun" w:hAnsi="Cambria Math" w:cs="Arial"/>
                      <w:sz w:val="16"/>
                      <w:szCs w:val="1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SimSun" w:hAnsi="Cambria Math" w:cs="Arial"/>
                          <w:sz w:val="16"/>
                          <w:szCs w:val="1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1.366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1.191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1.112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1.013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0.991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0.885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0.831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0.847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0.786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0.725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0.746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0.679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0.608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0.655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0.616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0.606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0.602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0.626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0.651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0.724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0.649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0.649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0.694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0.644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0.624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0.661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0.612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0.558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0.533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0.495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0.500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0.423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0.395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0.375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0.372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0.391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0.396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0.405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0.428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0.429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0.523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0.562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0.607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0.653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0.672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0.708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0.633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0.668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0.645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0.632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0.591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0.559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0.597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0.625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0.739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0.710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0.729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0.720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0.636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0.581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0.428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0.292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0.162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0.098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0.069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w:rPr>
                            <w:rFonts w:ascii="Cambria Math" w:eastAsia="SimSun" w:hAnsi="Cambria Math" w:cs="Arial"/>
                            <w:sz w:val="16"/>
                            <w:szCs w:val="16"/>
                          </w:rPr>
                          <m:t>0.054</m:t>
                        </m:r>
                        <m:ctrlPr>
                          <w:rPr>
                            <w:rFonts w:ascii="Cambria Math" w:eastAsia="SimSun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</m:mr>
                  </m:m>
                </m:e>
              </m:d>
            </m:oMath>
          </w:p>
        </w:tc>
        <w:tc>
          <w:tcPr>
            <w:tcW w:w="2326" w:type="dxa"/>
          </w:tcPr>
          <w:p w14:paraId="512F83F3" w14:textId="22CF63E7" w:rsidR="000408FE" w:rsidRPr="0090535F" w:rsidRDefault="000018DB" w:rsidP="000408FE">
            <w:pPr>
              <w:rPr>
                <w:rFonts w:ascii="Aptos" w:eastAsia="SimSun" w:hAnsi="Aptos" w:cs="Arial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0≤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 xml:space="preserve"> x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≤1.6;0≤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 xml:space="preserve"> x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≤2,i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=2,…,5;2</m:t>
                </m:r>
                <m:r>
                  <w:rPr>
                    <w:rFonts w:ascii="Cambria Math" w:hAnsi="Cambria Math"/>
                    <w:sz w:val="16"/>
                    <w:szCs w:val="16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 xml:space="preserve"> x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≤8,i=6,…,8;1≤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 xml:space="preserve"> x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9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≤6,4.5≤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≤ 6, i = 10, 11;</m:t>
                </m:r>
              </m:oMath>
            </m:oMathPara>
          </w:p>
          <w:p w14:paraId="196E270A" w14:textId="5ECACCEA" w:rsidR="0090535F" w:rsidRPr="0090535F" w:rsidRDefault="0090535F" w:rsidP="000408FE">
            <w:pPr>
              <w:rPr>
                <w:rFonts w:ascii="Aptos" w:eastAsia="SimSun" w:hAnsi="Aptos" w:cs="Arial"/>
                <w:iCs/>
                <w:sz w:val="16"/>
                <w:szCs w:val="16"/>
              </w:rPr>
            </w:pPr>
          </w:p>
        </w:tc>
      </w:tr>
      <w:tr w:rsidR="000408FE" w:rsidRPr="00371F9A" w14:paraId="31848E78" w14:textId="77777777" w:rsidTr="00EB34B7">
        <w:trPr>
          <w:trHeight w:val="373"/>
          <w:jc w:val="center"/>
        </w:trPr>
        <w:tc>
          <w:tcPr>
            <w:tcW w:w="7024" w:type="dxa"/>
          </w:tcPr>
          <w:p w14:paraId="0D6E4CFE" w14:textId="0A54367C" w:rsidR="000408FE" w:rsidRPr="00371F9A" w:rsidRDefault="000018DB" w:rsidP="00EB34B7">
            <w:pPr>
              <w:jc w:val="center"/>
              <w:rPr>
                <w:rFonts w:ascii="Aptos" w:eastAsia="SimSun" w:hAnsi="Aptos" w:cs="Arial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f12</m:t>
                </m:r>
                <m:d>
                  <m:dP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  <w:szCs w:val="16"/>
                  </w:rPr>
                  <m:t>=100000</m:t>
                </m:r>
                <m:nary>
                  <m:naryPr>
                    <m:chr m:val="∏"/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11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i</m:t>
                        </m:r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i</m:t>
                            </m:r>
                          </m:sub>
                        </m:sSub>
                      </m:sup>
                    </m:sSubSup>
                  </m:e>
                </m:nary>
                <m:r>
                  <w:rPr>
                    <w:rFonts w:ascii="Cambria Math" w:hAnsi="Cambria Math"/>
                    <w:sz w:val="16"/>
                    <w:szCs w:val="16"/>
                  </w:rPr>
                  <m:t>, α=</m:t>
                </m:r>
                <m:d>
                  <m:dP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-0.00133, -0.00227, -0.00248, -4.67, …, -0.00814</m:t>
                    </m:r>
                  </m:e>
                </m:d>
              </m:oMath>
            </m:oMathPara>
          </w:p>
        </w:tc>
        <w:tc>
          <w:tcPr>
            <w:tcW w:w="2326" w:type="dxa"/>
          </w:tcPr>
          <w:p w14:paraId="5B8C5422" w14:textId="3382485C" w:rsidR="000408FE" w:rsidRPr="00371F9A" w:rsidRDefault="000018DB" w:rsidP="000408FE">
            <w:pPr>
              <w:rPr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0.1≤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 xml:space="preserve"> x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≤100; i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=1,…,11</m:t>
                </m:r>
              </m:oMath>
            </m:oMathPara>
          </w:p>
        </w:tc>
      </w:tr>
      <w:tr w:rsidR="000408FE" w:rsidRPr="00371F9A" w14:paraId="5F446812" w14:textId="77777777" w:rsidTr="00EB34B7">
        <w:trPr>
          <w:trHeight w:val="567"/>
          <w:jc w:val="center"/>
        </w:trPr>
        <w:tc>
          <w:tcPr>
            <w:tcW w:w="7024" w:type="dxa"/>
          </w:tcPr>
          <w:p w14:paraId="771242EC" w14:textId="1ECBC513" w:rsidR="000408FE" w:rsidRPr="00371F9A" w:rsidRDefault="000018DB" w:rsidP="00EB34B7">
            <w:pPr>
              <w:jc w:val="center"/>
              <w:rPr>
                <w:rFonts w:ascii="Aptos" w:eastAsia="SimSun" w:hAnsi="Aptos" w:cs="Arial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f13</m:t>
                </m:r>
                <m:d>
                  <m:dP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14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i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i</m:t>
                            </m:r>
                          </m:sub>
                        </m:sSub>
                      </m:den>
                    </m:f>
                  </m:e>
                </m:nary>
                <m:r>
                  <w:rPr>
                    <w:rFonts w:ascii="Cambria Math" w:hAnsi="Cambria Math"/>
                    <w:sz w:val="16"/>
                    <w:szCs w:val="16"/>
                  </w:rPr>
                  <m:t>, a=</m:t>
                </m:r>
                <m:d>
                  <m:dP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12842.275, 634.25, …, 940.838</m:t>
                    </m:r>
                  </m:e>
                </m:d>
              </m:oMath>
            </m:oMathPara>
          </w:p>
        </w:tc>
        <w:tc>
          <w:tcPr>
            <w:tcW w:w="2326" w:type="dxa"/>
          </w:tcPr>
          <w:p w14:paraId="129E558B" w14:textId="4A71C49F" w:rsidR="000408FE" w:rsidRPr="00371F9A" w:rsidRDefault="000018DB" w:rsidP="000408FE">
            <w:pPr>
              <w:rPr>
                <w:sz w:val="16"/>
                <w:szCs w:val="16"/>
              </w:rPr>
            </w:pPr>
            <m:oMath>
              <m:r>
                <w:rPr>
                  <w:rFonts w:ascii="Cambria Math" w:hAnsi="Cambria Math"/>
                  <w:sz w:val="16"/>
                  <w:szCs w:val="16"/>
                </w:rPr>
                <m:t>0.0001≤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 xml:space="preserve"> x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 xml:space="preserve">, i = 1,…,11;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 xml:space="preserve"> x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≤0.04,i</m:t>
              </m:r>
              <m:r>
                <m:rPr>
                  <m:sty m:val="p"/>
                </m:rPr>
                <w:rPr>
                  <w:rFonts w:ascii="Cambria Math" w:hAnsi="Cambria Math"/>
                  <w:sz w:val="16"/>
                  <w:szCs w:val="16"/>
                </w:rPr>
                <m:t>=1,…,5;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 xml:space="preserve"> x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≤0.04,i=1,…,5;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 xml:space="preserve"> x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≤0.03, i = 6,...,14;</m:t>
              </m:r>
            </m:oMath>
            <w:r w:rsidR="00D24EB9">
              <w:rPr>
                <w:sz w:val="16"/>
                <w:szCs w:val="16"/>
              </w:rPr>
              <w:t xml:space="preserve"> </w:t>
            </w:r>
          </w:p>
        </w:tc>
      </w:tr>
      <w:tr w:rsidR="000408FE" w:rsidRPr="00371F9A" w14:paraId="1E31736E" w14:textId="77777777" w:rsidTr="00EB34B7">
        <w:trPr>
          <w:trHeight w:val="779"/>
          <w:jc w:val="center"/>
        </w:trPr>
        <w:tc>
          <w:tcPr>
            <w:tcW w:w="7024" w:type="dxa"/>
          </w:tcPr>
          <w:p w14:paraId="751AE705" w14:textId="5BBAD896" w:rsidR="000408FE" w:rsidRPr="00371F9A" w:rsidRDefault="000018DB" w:rsidP="00EB34B7">
            <w:pPr>
              <w:jc w:val="center"/>
              <w:rPr>
                <w:rFonts w:ascii="Aptos" w:eastAsia="SimSun" w:hAnsi="Aptos" w:cs="Arial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f14</m:t>
                </m:r>
                <m:d>
                  <m:dP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30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x</m:t>
                        </m:r>
                      </m:e>
                    </m:d>
                  </m:e>
                </m:nary>
                <m:r>
                  <w:rPr>
                    <w:rFonts w:ascii="Cambria Math" w:hAnsi="Cambria Math"/>
                    <w:sz w:val="16"/>
                    <w:szCs w:val="16"/>
                  </w:rPr>
                  <m:t>, </m:t>
                </m:r>
                <m:sSub>
                  <m:sSubP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  <w:szCs w:val="16"/>
                  </w:rPr>
                  <m:t>=420</m:t>
                </m:r>
                <m:sSub>
                  <m:sSubP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i-15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+</m:t>
                </m:r>
                <m:nary>
                  <m:naryPr>
                    <m:chr m:val="∑"/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30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ij</m:t>
                        </m:r>
                      </m:sub>
                    </m:sSub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sin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hAnsi="Cambria Math"/>
                                                <w:sz w:val="16"/>
                                                <w:szCs w:val="16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16"/>
                                                <w:szCs w:val="16"/>
                                              </w:rPr>
                                              <m:t>log</m:t>
                                            </m: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sz w:val="16"/>
                                                    <w:szCs w:val="16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sz w:val="16"/>
                                                        <w:szCs w:val="16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sz w:val="16"/>
                                                        <w:szCs w:val="16"/>
                                                      </w:rPr>
                                                      <m:t>v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sz w:val="16"/>
                                                        <w:szCs w:val="16"/>
                                                      </w:rPr>
                                                      <m:t>ij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</m:e>
                                </m:func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5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cos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hAnsi="Cambria Math"/>
                                                <w:sz w:val="16"/>
                                                <w:szCs w:val="16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16"/>
                                                <w:szCs w:val="16"/>
                                              </w:rPr>
                                              <m:t>log</m:t>
                                            </m: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sz w:val="16"/>
                                                    <w:szCs w:val="16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sz w:val="16"/>
                                                        <w:szCs w:val="16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sz w:val="16"/>
                                                        <w:szCs w:val="16"/>
                                                      </w:rPr>
                                                      <m:t>v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sz w:val="16"/>
                                                        <w:szCs w:val="16"/>
                                                      </w:rPr>
                                                      <m:t>ij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</m:e>
                                </m:func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5</m:t>
                            </m:r>
                          </m:sup>
                        </m:sSup>
                      </m:e>
                    </m:d>
                  </m:e>
                </m:nary>
                <m:r>
                  <w:rPr>
                    <w:rFonts w:ascii="Cambria Math" w:hAnsi="Cambria Math"/>
                    <w:sz w:val="16"/>
                    <w:szCs w:val="16"/>
                  </w:rPr>
                  <m:t>, </m:t>
                </m:r>
                <m:sSub>
                  <m:sSubP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i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j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2326" w:type="dxa"/>
          </w:tcPr>
          <w:p w14:paraId="62802C2A" w14:textId="77777777" w:rsidR="000408FE" w:rsidRPr="00AA5893" w:rsidRDefault="000018DB" w:rsidP="000408FE">
            <w:pPr>
              <w:rPr>
                <w:rFonts w:ascii="Aptos" w:eastAsia="SimSun" w:hAnsi="Aptos" w:cs="Arial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-2≤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≤2,i=1,…,30</m:t>
                </m:r>
              </m:oMath>
            </m:oMathPara>
          </w:p>
          <w:p w14:paraId="241D96DD" w14:textId="25872C0D" w:rsidR="00AA5893" w:rsidRPr="00AA5893" w:rsidRDefault="00AA5893" w:rsidP="000408FE">
            <w:pPr>
              <w:rPr>
                <w:rFonts w:ascii="Aptos" w:eastAsia="SimSun" w:hAnsi="Aptos" w:cs="Arial"/>
                <w:sz w:val="16"/>
                <w:szCs w:val="16"/>
              </w:rPr>
            </w:pPr>
          </w:p>
        </w:tc>
      </w:tr>
    </w:tbl>
    <w:p w14:paraId="3548F56A" w14:textId="474AD29F" w:rsidR="0038185A" w:rsidRDefault="0038185A" w:rsidP="009C2DEE"/>
    <w:p w14:paraId="4FABE56B" w14:textId="6EFED339" w:rsidR="0289FF1B" w:rsidRPr="0009580F" w:rsidRDefault="4CA3BB32" w:rsidP="00827D24">
      <w:pPr>
        <w:pStyle w:val="Heading1"/>
        <w:spacing w:afterLines="120" w:after="288"/>
        <w:jc w:val="both"/>
      </w:pPr>
      <w:bookmarkStart w:id="9" w:name="_Toc202532965"/>
      <w:bookmarkStart w:id="10" w:name="_Toc202533013"/>
      <w:r w:rsidRPr="0009580F">
        <w:t>Methodology</w:t>
      </w:r>
      <w:bookmarkEnd w:id="9"/>
      <w:bookmarkEnd w:id="10"/>
    </w:p>
    <w:p w14:paraId="47FE61D4" w14:textId="7CAC823B" w:rsidR="00EC667F" w:rsidRDefault="0289FF1B" w:rsidP="00827D24">
      <w:pPr>
        <w:spacing w:afterLines="120" w:after="288"/>
        <w:jc w:val="both"/>
      </w:pPr>
      <w:r>
        <w:t>The accuracy metrics used</w:t>
      </w:r>
      <w:r w:rsidR="5C289A2C">
        <w:t xml:space="preserve"> for measuring the </w:t>
      </w:r>
      <w:r w:rsidR="003432B1">
        <w:t xml:space="preserve">accuracy </w:t>
      </w:r>
      <w:r w:rsidR="5C289A2C">
        <w:t>of the surrogate model training methods</w:t>
      </w:r>
      <w:r>
        <w:t xml:space="preserve"> were </w:t>
      </w:r>
      <w:r w:rsidR="3DD5418A">
        <w:t>R^2</w:t>
      </w:r>
      <w:r>
        <w:t>, RAAE, and R</w:t>
      </w:r>
      <w:r w:rsidR="039249A9">
        <w:t>MA</w:t>
      </w:r>
      <w:r>
        <w:t>E</w:t>
      </w:r>
      <w:r w:rsidR="005B37AC">
        <w:t xml:space="preserve"> as shown below in Equations 1-</w:t>
      </w:r>
      <w:r w:rsidR="001E2CC7">
        <w:t xml:space="preserve">3. </w:t>
      </w:r>
    </w:p>
    <w:p w14:paraId="36C90DD8" w14:textId="4963DA88" w:rsidR="00EC667F" w:rsidRDefault="002970C1" w:rsidP="0035623D">
      <w:pPr>
        <w:spacing w:afterLines="120" w:after="288"/>
        <w:jc w:val="right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=1-</m:t>
        </m:r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chr m:val="∑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ac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num>
          <m:den>
            <m:nary>
              <m:naryPr>
                <m:chr m:val="∑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ba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den>
        </m:f>
      </m:oMath>
      <w:r w:rsidR="0035623D">
        <w:t xml:space="preserve">                                                   </w:t>
      </w:r>
      <w:r w:rsidR="0035623D">
        <w:rPr>
          <w:rFonts w:hint="eastAsia"/>
        </w:rPr>
        <w:t xml:space="preserve">Equation </w:t>
      </w:r>
      <w:r w:rsidR="0035623D">
        <w:rPr>
          <w:rFonts w:hint="eastAsia"/>
        </w:rPr>
        <w:fldChar w:fldCharType="begin"/>
      </w:r>
      <w:r w:rsidR="0035623D">
        <w:rPr>
          <w:rFonts w:hint="eastAsia"/>
        </w:rPr>
        <w:instrText xml:space="preserve"> SEQ Equation \* ARABIC </w:instrText>
      </w:r>
      <w:r w:rsidR="0035623D">
        <w:rPr>
          <w:rFonts w:hint="eastAsia"/>
        </w:rPr>
        <w:fldChar w:fldCharType="separate"/>
      </w:r>
      <w:r w:rsidR="00235E2B">
        <w:rPr>
          <w:noProof/>
        </w:rPr>
        <w:t>1</w:t>
      </w:r>
      <w:r w:rsidR="0035623D">
        <w:rPr>
          <w:rFonts w:hint="eastAsia"/>
        </w:rPr>
        <w:fldChar w:fldCharType="end"/>
      </w:r>
    </w:p>
    <w:p w14:paraId="54780D79" w14:textId="014A9DFC" w:rsidR="00EC667F" w:rsidRDefault="000018DB" w:rsidP="0035623D">
      <w:pPr>
        <w:spacing w:afterLines="120" w:after="288"/>
        <w:jc w:val="right"/>
      </w:pPr>
      <m:oMath>
        <m:r>
          <m:rPr>
            <m:nor/>
          </m:rPr>
          <m:t>RAAE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chr m:val="∑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acc>
                  </m:e>
                </m:d>
              </m:e>
            </m:nary>
          </m:num>
          <m:den>
            <m:nary>
              <m:naryPr>
                <m:chr m:val="∑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bar>
                  </m:e>
                </m:d>
              </m:e>
            </m:nary>
          </m:den>
        </m:f>
      </m:oMath>
      <w:r w:rsidR="0035623D">
        <w:t xml:space="preserve">                                                       </w:t>
      </w:r>
      <w:r w:rsidR="0035623D">
        <w:rPr>
          <w:rFonts w:hint="eastAsia"/>
        </w:rPr>
        <w:t xml:space="preserve">Equation </w:t>
      </w:r>
      <w:r w:rsidR="0035623D">
        <w:rPr>
          <w:rFonts w:hint="eastAsia"/>
        </w:rPr>
        <w:fldChar w:fldCharType="begin"/>
      </w:r>
      <w:r w:rsidR="0035623D">
        <w:rPr>
          <w:rFonts w:hint="eastAsia"/>
        </w:rPr>
        <w:instrText xml:space="preserve"> SEQ Equation \* ARABIC </w:instrText>
      </w:r>
      <w:r w:rsidR="0035623D">
        <w:rPr>
          <w:rFonts w:hint="eastAsia"/>
        </w:rPr>
        <w:fldChar w:fldCharType="separate"/>
      </w:r>
      <w:r w:rsidR="00235E2B">
        <w:rPr>
          <w:noProof/>
        </w:rPr>
        <w:t>2</w:t>
      </w:r>
      <w:r w:rsidR="0035623D">
        <w:rPr>
          <w:rFonts w:hint="eastAsia"/>
        </w:rPr>
        <w:fldChar w:fldCharType="end"/>
      </w:r>
    </w:p>
    <w:p w14:paraId="293DD403" w14:textId="4D078F7F" w:rsidR="00EC667F" w:rsidRDefault="000018DB" w:rsidP="000559AE">
      <w:pPr>
        <w:spacing w:afterLines="120" w:after="288"/>
        <w:jc w:val="right"/>
      </w:pPr>
      <m:oMath>
        <m:r>
          <m:rPr>
            <m:nor/>
          </m:rPr>
          <m:t>RMAE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  <m:nary>
              <m:naryPr>
                <m:chr m:val="∑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acc>
                  </m:e>
                </m:d>
              </m:e>
            </m:nary>
          </m:num>
          <m:den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  <m:nary>
              <m:naryPr>
                <m:chr m:val="∑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nary>
          </m:den>
        </m:f>
      </m:oMath>
      <w:r w:rsidR="000559AE">
        <w:t xml:space="preserve">                                                      </w:t>
      </w:r>
      <w:r w:rsidR="000559AE">
        <w:rPr>
          <w:rFonts w:hint="eastAsia"/>
        </w:rPr>
        <w:t xml:space="preserve">Equation </w:t>
      </w:r>
      <w:r w:rsidR="000559AE">
        <w:rPr>
          <w:rFonts w:hint="eastAsia"/>
        </w:rPr>
        <w:fldChar w:fldCharType="begin"/>
      </w:r>
      <w:r w:rsidR="000559AE">
        <w:rPr>
          <w:rFonts w:hint="eastAsia"/>
        </w:rPr>
        <w:instrText xml:space="preserve"> SEQ Equation \* ARABIC </w:instrText>
      </w:r>
      <w:r w:rsidR="000559AE">
        <w:rPr>
          <w:rFonts w:hint="eastAsia"/>
        </w:rPr>
        <w:fldChar w:fldCharType="separate"/>
      </w:r>
      <w:r w:rsidR="00235E2B">
        <w:rPr>
          <w:noProof/>
        </w:rPr>
        <w:t>3</w:t>
      </w:r>
      <w:r w:rsidR="000559AE">
        <w:rPr>
          <w:rFonts w:hint="eastAsia"/>
        </w:rPr>
        <w:fldChar w:fldCharType="end"/>
      </w:r>
    </w:p>
    <w:p w14:paraId="2F67ADB3" w14:textId="7C4B6D24" w:rsidR="00EC667F" w:rsidRDefault="003432B1" w:rsidP="524FFFB0">
      <w:pPr>
        <w:spacing w:afterLines="120" w:after="288"/>
        <w:jc w:val="both"/>
      </w:pPr>
      <w:r>
        <w:t>E</w:t>
      </w:r>
      <w:r w:rsidR="1E2CE2BB">
        <w:t xml:space="preserve">ach </w:t>
      </w:r>
      <w:r>
        <w:t xml:space="preserve">of these gives a </w:t>
      </w:r>
      <w:r w:rsidR="000D00BA">
        <w:t xml:space="preserve">different </w:t>
      </w:r>
      <w:r>
        <w:t>perspective</w:t>
      </w:r>
      <w:r w:rsidR="1E2CE2BB">
        <w:t xml:space="preserve"> </w:t>
      </w:r>
      <w:r w:rsidR="008D2B6A">
        <w:t xml:space="preserve">on </w:t>
      </w:r>
      <w:r w:rsidR="1E2CE2BB">
        <w:t xml:space="preserve">the </w:t>
      </w:r>
      <w:r w:rsidR="17F5CDB5">
        <w:t xml:space="preserve">accuracy of the </w:t>
      </w:r>
      <w:r w:rsidR="05E9DF41">
        <w:t>model.</w:t>
      </w:r>
      <w:r w:rsidR="0289FF1B">
        <w:t xml:space="preserve"> </w:t>
      </w:r>
      <w:r w:rsidR="39E3F97C">
        <w:t>R</w:t>
      </w:r>
      <w:r w:rsidR="5AAD35A9">
        <w:t>AA</w:t>
      </w:r>
      <w:r w:rsidR="39E3F97C">
        <w:t>E</w:t>
      </w:r>
      <w:r w:rsidR="0289FF1B">
        <w:t xml:space="preserve"> </w:t>
      </w:r>
      <w:r w:rsidR="003469CA">
        <w:t xml:space="preserve">stands for Relative Average Absolute Error, </w:t>
      </w:r>
      <w:r w:rsidR="00616166">
        <w:t xml:space="preserve">indicating </w:t>
      </w:r>
      <w:r w:rsidR="4B71C577">
        <w:t xml:space="preserve">an average </w:t>
      </w:r>
      <w:r w:rsidR="003469CA">
        <w:t xml:space="preserve">relative </w:t>
      </w:r>
      <w:r w:rsidR="4B71C577">
        <w:t xml:space="preserve">percentage error in the </w:t>
      </w:r>
      <w:r w:rsidR="6A19C3B8">
        <w:t>predictions</w:t>
      </w:r>
      <w:r w:rsidR="00616166">
        <w:t xml:space="preserve">. </w:t>
      </w:r>
      <w:r w:rsidR="00BE4BDC">
        <w:t>RMAE</w:t>
      </w:r>
      <w:r w:rsidR="45E4DBDB">
        <w:t xml:space="preserve"> </w:t>
      </w:r>
      <w:r w:rsidR="00616166">
        <w:t>stands for Relative Maximum Absolute Error</w:t>
      </w:r>
      <w:r w:rsidR="006E2025">
        <w:t xml:space="preserve">, which </w:t>
      </w:r>
      <w:r w:rsidR="028781B6">
        <w:t>compares</w:t>
      </w:r>
      <w:r w:rsidR="369E4BE9">
        <w:t xml:space="preserve"> the ability</w:t>
      </w:r>
      <w:r w:rsidR="45E4DBDB">
        <w:t xml:space="preserve"> of </w:t>
      </w:r>
      <w:r w:rsidR="369E4BE9">
        <w:t xml:space="preserve">predictions to capture </w:t>
      </w:r>
      <w:r w:rsidR="006E2025">
        <w:t xml:space="preserve">the </w:t>
      </w:r>
      <w:r w:rsidR="00F40833">
        <w:t>outliers</w:t>
      </w:r>
      <w:r w:rsidR="006E2025">
        <w:t xml:space="preserve">. </w:t>
      </w:r>
      <w:r w:rsidR="0289FF1B">
        <w:t>R^2</w:t>
      </w:r>
      <w:r w:rsidR="00A80C68">
        <w:t xml:space="preserve"> measures the</w:t>
      </w:r>
      <w:r w:rsidR="4CC50F58">
        <w:t xml:space="preserve"> </w:t>
      </w:r>
      <w:r w:rsidR="5D584C79">
        <w:t xml:space="preserve">global </w:t>
      </w:r>
      <w:r w:rsidR="00A80C68">
        <w:t xml:space="preserve">behavior </w:t>
      </w:r>
      <w:r w:rsidR="007606A9">
        <w:t>of a surrogate model, which has a value between 0 and 1</w:t>
      </w:r>
      <w:r w:rsidR="00827D24">
        <w:t>, if measured on the training points</w:t>
      </w:r>
      <w:r w:rsidR="007606A9">
        <w:t xml:space="preserve">. The closer the </w:t>
      </w:r>
      <w:r w:rsidR="003D7739">
        <w:t xml:space="preserve">R^2 </w:t>
      </w:r>
      <w:r w:rsidR="007606A9">
        <w:t>value to one, the more accurate the model</w:t>
      </w:r>
      <w:r w:rsidR="00827D24">
        <w:t xml:space="preserve">. In this work, to test the extrapolation capability, R^2 values are calculated on the testing points, as is done in literature. </w:t>
      </w:r>
      <w:r w:rsidR="000D00BA">
        <w:t>RAAE and RMAE</w:t>
      </w:r>
      <w:r w:rsidR="003D7739">
        <w:t xml:space="preserve"> are desired to be close to zero.</w:t>
      </w:r>
    </w:p>
    <w:p w14:paraId="324B02B2" w14:textId="61B3655E" w:rsidR="0000797A" w:rsidRDefault="00EC667F" w:rsidP="00827D24">
      <w:pPr>
        <w:spacing w:afterLines="120" w:after="288"/>
        <w:jc w:val="both"/>
      </w:pPr>
      <w:r>
        <w:lastRenderedPageBreak/>
        <w:t xml:space="preserve">For each function </w:t>
      </w:r>
      <w:r w:rsidR="00E27FE7">
        <w:t xml:space="preserve">and </w:t>
      </w:r>
      <w:r>
        <w:t xml:space="preserve">each model, </w:t>
      </w:r>
      <w:r w:rsidR="6A629D6E">
        <w:t>2</w:t>
      </w:r>
      <w:r w:rsidR="0289FF1B">
        <w:t xml:space="preserve">000 prediction points </w:t>
      </w:r>
      <w:r>
        <w:t>were generated</w:t>
      </w:r>
      <w:r w:rsidR="0000797A">
        <w:t xml:space="preserve"> and compared to the benchmark value for that function</w:t>
      </w:r>
      <w:r w:rsidR="0029133D">
        <w:t xml:space="preserve">. </w:t>
      </w:r>
      <w:r w:rsidR="00180BED">
        <w:t xml:space="preserve">The number of training sample points </w:t>
      </w:r>
      <w:r w:rsidR="003F5291">
        <w:t>for each function was determined by the OASIS.AI benchmark</w:t>
      </w:r>
      <w:r w:rsidR="009741EE">
        <w:t xml:space="preserve"> in order to get a fair comparison</w:t>
      </w:r>
      <w:r w:rsidR="00B908EF">
        <w:t xml:space="preserve">, </w:t>
      </w:r>
      <w:r w:rsidR="00B908EF">
        <w:t>as shown in Figure 1 for Function 4 surrogate models.</w:t>
      </w:r>
      <w:r w:rsidR="009741EE">
        <w:t xml:space="preserve"> This means, for a given computational budget, </w:t>
      </w:r>
      <w:r w:rsidR="007542FB">
        <w:t>we</w:t>
      </w:r>
      <w:r w:rsidR="003E5A44">
        <w:t xml:space="preserve"> would</w:t>
      </w:r>
      <w:r w:rsidR="007542FB">
        <w:t xml:space="preserve"> see </w:t>
      </w:r>
      <w:r w:rsidR="009741EE">
        <w:t xml:space="preserve">which method </w:t>
      </w:r>
      <w:r w:rsidR="007542FB">
        <w:t xml:space="preserve">leads to </w:t>
      </w:r>
      <w:r w:rsidR="009741EE">
        <w:t>a more accurate surrogate model</w:t>
      </w:r>
      <w:r w:rsidR="007542FB">
        <w:t>.</w:t>
      </w:r>
    </w:p>
    <w:p w14:paraId="04A25573" w14:textId="77777777" w:rsidR="00EC6B70" w:rsidRDefault="004009AB" w:rsidP="00827D24">
      <w:pPr>
        <w:keepNext/>
        <w:spacing w:afterLines="120" w:after="288"/>
        <w:jc w:val="center"/>
      </w:pPr>
      <w:r>
        <w:rPr>
          <w:noProof/>
        </w:rPr>
        <w:drawing>
          <wp:inline distT="0" distB="0" distL="0" distR="0" wp14:anchorId="1175521B" wp14:editId="37CDA46B">
            <wp:extent cx="5401994" cy="2926079"/>
            <wp:effectExtent l="0" t="0" r="825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805968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511" cy="295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5F3D" w14:textId="1ED8B551" w:rsidR="0000797A" w:rsidRPr="002C0691" w:rsidRDefault="00EC6B70" w:rsidP="00827D24">
      <w:pPr>
        <w:pStyle w:val="Caption"/>
      </w:pPr>
      <w:r w:rsidRPr="002C0691">
        <w:rPr>
          <w:rFonts w:hint="eastAsia"/>
        </w:rPr>
        <w:t xml:space="preserve">Figure </w:t>
      </w:r>
      <w:r w:rsidRPr="002C0691">
        <w:rPr>
          <w:rFonts w:hint="eastAsia"/>
        </w:rPr>
        <w:fldChar w:fldCharType="begin"/>
      </w:r>
      <w:r w:rsidRPr="002C0691">
        <w:rPr>
          <w:rFonts w:hint="eastAsia"/>
        </w:rPr>
        <w:instrText xml:space="preserve"> SEQ Figure \* ARABIC </w:instrText>
      </w:r>
      <w:r w:rsidRPr="002C0691">
        <w:rPr>
          <w:rFonts w:hint="eastAsia"/>
        </w:rPr>
        <w:fldChar w:fldCharType="separate"/>
      </w:r>
      <w:r w:rsidR="00235E2B">
        <w:rPr>
          <w:noProof/>
        </w:rPr>
        <w:t>1</w:t>
      </w:r>
      <w:r w:rsidRPr="002C0691">
        <w:rPr>
          <w:rFonts w:hint="eastAsia"/>
        </w:rPr>
        <w:fldChar w:fldCharType="end"/>
      </w:r>
      <w:r w:rsidRPr="002C0691">
        <w:rPr>
          <w:rFonts w:hint="eastAsia"/>
        </w:rPr>
        <w:t>. Example display format for accuracy metric logging for individual functions</w:t>
      </w:r>
    </w:p>
    <w:p w14:paraId="6C6C4462" w14:textId="636ED513" w:rsidR="00A81B28" w:rsidRDefault="4B5E8D8B" w:rsidP="00827D24">
      <w:pPr>
        <w:spacing w:afterLines="120" w:after="288"/>
        <w:jc w:val="both"/>
      </w:pPr>
      <w:r>
        <w:t xml:space="preserve">The benchmarking of models was done function by function, and the results can be found in Appendix </w:t>
      </w:r>
      <w:r w:rsidR="00473B9B">
        <w:t>A</w:t>
      </w:r>
      <w:r w:rsidR="009C647F">
        <w:t>,</w:t>
      </w:r>
      <w:r w:rsidR="424DA0F7">
        <w:t xml:space="preserve"> from Figures A</w:t>
      </w:r>
      <w:r w:rsidR="00473B9B">
        <w:t>1</w:t>
      </w:r>
      <w:r>
        <w:t xml:space="preserve"> to </w:t>
      </w:r>
      <w:r w:rsidR="00473B9B">
        <w:t>A13</w:t>
      </w:r>
      <w:r>
        <w:t xml:space="preserve">. </w:t>
      </w:r>
      <w:r w:rsidR="0090163C">
        <w:t xml:space="preserve">After collecting the data for all 17 methods across all 13 functions, the </w:t>
      </w:r>
      <w:r w:rsidR="089A9708">
        <w:t xml:space="preserve">R^2, RMAE, and RAAE results were then grouped as shown in Appendix </w:t>
      </w:r>
      <w:r w:rsidR="00473B9B">
        <w:t>B1</w:t>
      </w:r>
      <w:r w:rsidR="00711376">
        <w:t xml:space="preserve"> to </w:t>
      </w:r>
      <w:r w:rsidR="00473B9B">
        <w:t>B3</w:t>
      </w:r>
      <w:r w:rsidR="7C3DC3B4">
        <w:t>,</w:t>
      </w:r>
      <w:r w:rsidR="00473B9B">
        <w:t xml:space="preserve"> a</w:t>
      </w:r>
      <w:r w:rsidR="089A9708">
        <w:t xml:space="preserve">nd </w:t>
      </w:r>
      <w:r w:rsidR="003A5B8F">
        <w:t>r</w:t>
      </w:r>
      <w:r w:rsidR="00CD0486">
        <w:t>elative</w:t>
      </w:r>
      <w:r w:rsidR="089A9708">
        <w:t xml:space="preserve"> values were calculated and used to graph visual </w:t>
      </w:r>
      <w:r w:rsidR="319A3D10">
        <w:t>comparisons</w:t>
      </w:r>
      <w:r w:rsidR="089A9708">
        <w:t xml:space="preserve"> between the models.</w:t>
      </w:r>
      <w:r w:rsidR="00512469">
        <w:t xml:space="preserve"> The raw values for RAAE and RMAE can be found in Appendix </w:t>
      </w:r>
      <w:r w:rsidR="43CA7239">
        <w:t>B</w:t>
      </w:r>
      <w:r w:rsidR="00C473EB">
        <w:t>,</w:t>
      </w:r>
      <w:r w:rsidR="43CA7239">
        <w:t xml:space="preserve"> from Figures </w:t>
      </w:r>
      <w:r w:rsidR="00512469">
        <w:t>B4 to B5.</w:t>
      </w:r>
    </w:p>
    <w:p w14:paraId="2A582545" w14:textId="1DDD8866" w:rsidR="006B7B36" w:rsidRPr="006D15C9" w:rsidRDefault="523BBF3B" w:rsidP="00827D24">
      <w:pPr>
        <w:spacing w:afterLines="120" w:after="288"/>
        <w:jc w:val="both"/>
      </w:pPr>
      <w:r>
        <w:t xml:space="preserve">The R^2 values were </w:t>
      </w:r>
      <w:r w:rsidR="00EF4C9F">
        <w:t>r</w:t>
      </w:r>
      <w:r w:rsidR="00CD0486">
        <w:t>elative</w:t>
      </w:r>
      <w:r w:rsidR="003A5B8F">
        <w:t>, as calculated</w:t>
      </w:r>
      <w:r w:rsidR="00473B9B">
        <w:t xml:space="preserve"> using</w:t>
      </w:r>
      <w:r w:rsidR="0029379A">
        <w:t xml:space="preserve"> </w:t>
      </w:r>
      <w:r w:rsidR="00523780">
        <w:t>Equation</w:t>
      </w:r>
      <w:r w:rsidR="0029379A">
        <w:t xml:space="preserve"> </w:t>
      </w:r>
      <w:r w:rsidR="00975E49">
        <w:t>4</w:t>
      </w:r>
      <w:r w:rsidR="00F853C1">
        <w:t xml:space="preserve">. </w:t>
      </w:r>
      <w:r w:rsidR="00260044">
        <w:t>Negative values indicate</w:t>
      </w:r>
      <w:r w:rsidR="00101F94">
        <w:t xml:space="preserve"> that </w:t>
      </w:r>
      <w:r w:rsidR="00113698">
        <w:t xml:space="preserve">the </w:t>
      </w:r>
      <w:r w:rsidR="00AC52A6">
        <w:t>model</w:t>
      </w:r>
      <w:r w:rsidR="00EA2F23">
        <w:t>’s R^2 score is lower than the benchmark and</w:t>
      </w:r>
      <w:r w:rsidR="00473B9B">
        <w:t xml:space="preserve"> thus has</w:t>
      </w:r>
      <w:r w:rsidR="00260044">
        <w:t xml:space="preserve"> inferior performance.</w:t>
      </w:r>
      <w:r w:rsidR="00F90607">
        <w:t xml:space="preserve"> Before graphing, </w:t>
      </w:r>
      <w:r w:rsidR="00F853C1">
        <w:t xml:space="preserve">the relative </w:t>
      </w:r>
      <w:r w:rsidR="00F90607">
        <w:t>R^2 values smaller than –1</w:t>
      </w:r>
      <w:r w:rsidR="00827D24">
        <w:t>0</w:t>
      </w:r>
      <w:r w:rsidR="00F90607">
        <w:t xml:space="preserve"> </w:t>
      </w:r>
      <w:bookmarkStart w:id="11" w:name="_Int_hJ1k1u9T"/>
      <w:proofErr w:type="gramStart"/>
      <w:r w:rsidR="00F90607">
        <w:t>were</w:t>
      </w:r>
      <w:bookmarkEnd w:id="11"/>
      <w:proofErr w:type="gramEnd"/>
      <w:r w:rsidR="00F90607">
        <w:t xml:space="preserve"> deleted, as they indicated </w:t>
      </w:r>
      <w:r w:rsidR="00650965">
        <w:t>a model</w:t>
      </w:r>
      <w:r w:rsidR="00D7240F">
        <w:t xml:space="preserve"> R^2 </w:t>
      </w:r>
      <w:r w:rsidR="009F3AFC">
        <w:t>of</w:t>
      </w:r>
      <w:r w:rsidR="00D7240F">
        <w:t xml:space="preserve"> </w:t>
      </w:r>
      <w:r w:rsidR="00CA02F2">
        <w:t>zero</w:t>
      </w:r>
      <w:r w:rsidR="009011BD">
        <w:t xml:space="preserve"> or less</w:t>
      </w:r>
      <w:r w:rsidR="00CA02F2">
        <w:t xml:space="preserve">. </w:t>
      </w:r>
      <w:r w:rsidR="00F90607">
        <w:t xml:space="preserve"> </w:t>
      </w:r>
    </w:p>
    <w:p w14:paraId="7CFE2A08" w14:textId="50CABC67" w:rsidR="00A50591" w:rsidRPr="009D042A" w:rsidRDefault="0029379A" w:rsidP="00A50591">
      <w:pPr>
        <w:pStyle w:val="Caption"/>
        <w:jc w:val="right"/>
      </w:pPr>
      <m:oMath>
        <m:r>
          <w:rPr>
            <w:rFonts w:ascii="Cambria Math" w:hAnsi="Cambria Math"/>
          </w:rPr>
          <m:t>relative 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 = -</m:t>
        </m:r>
        <m:f>
          <m:fPr>
            <m:ctrlPr>
              <w:rPr>
                <w:rFonts w:ascii="Cambria Math" w:hAnsi="Cambria Math"/>
              </w:rPr>
            </m:ctrlPr>
          </m:fPr>
          <m:num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OASIS 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-model 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num>
          <m:den>
            <m:r>
              <w:rPr>
                <w:rFonts w:ascii="Cambria Math" w:hAnsi="Cambria Math"/>
              </w:rPr>
              <m:t>OASIS 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Pr="63D6041C">
        <w:t xml:space="preserve"> </w:t>
      </w:r>
      <w:r w:rsidR="00C473EB">
        <w:t xml:space="preserve">   </w:t>
      </w:r>
      <w:r w:rsidR="00A50591">
        <w:t xml:space="preserve">                 </w:t>
      </w:r>
      <w:r w:rsidR="00C473EB">
        <w:t xml:space="preserve">          </w:t>
      </w:r>
      <w:r w:rsidR="00A50591" w:rsidRPr="009D042A">
        <w:rPr>
          <w:rFonts w:hint="eastAsia"/>
        </w:rPr>
        <w:t xml:space="preserve">Equation </w:t>
      </w:r>
      <w:r w:rsidR="00A50591" w:rsidRPr="00F67ED0">
        <w:rPr>
          <w:rFonts w:hint="eastAsia"/>
        </w:rPr>
        <w:fldChar w:fldCharType="begin"/>
      </w:r>
      <w:r w:rsidR="00A50591" w:rsidRPr="009D042A">
        <w:rPr>
          <w:rFonts w:hint="eastAsia"/>
        </w:rPr>
        <w:instrText xml:space="preserve"> SEQ Equation \* ARABIC </w:instrText>
      </w:r>
      <w:r w:rsidR="00A50591" w:rsidRPr="00F67ED0">
        <w:rPr>
          <w:rFonts w:hint="eastAsia"/>
        </w:rPr>
        <w:fldChar w:fldCharType="separate"/>
      </w:r>
      <w:r w:rsidR="00235E2B">
        <w:rPr>
          <w:noProof/>
        </w:rPr>
        <w:t>4</w:t>
      </w:r>
      <w:r w:rsidR="00A50591" w:rsidRPr="00F67ED0">
        <w:rPr>
          <w:rFonts w:hint="eastAsia"/>
        </w:rPr>
        <w:fldChar w:fldCharType="end"/>
      </w:r>
    </w:p>
    <w:p w14:paraId="245771C6" w14:textId="430BD92F" w:rsidR="006D15C9" w:rsidRDefault="00B1502C" w:rsidP="000B538B">
      <w:pPr>
        <w:spacing w:afterLines="120" w:after="288"/>
        <w:jc w:val="both"/>
      </w:pPr>
      <w:r>
        <w:lastRenderedPageBreak/>
        <w:t>Similar</w:t>
      </w:r>
      <w:r w:rsidR="00F2618E">
        <w:t xml:space="preserve"> adjustments were made for </w:t>
      </w:r>
      <w:r w:rsidR="00BE4BDC">
        <w:t>RMAE</w:t>
      </w:r>
      <w:r w:rsidR="00F2618E">
        <w:t xml:space="preserve"> and RAAE scores</w:t>
      </w:r>
      <w:r>
        <w:t>, using E</w:t>
      </w:r>
      <w:r w:rsidR="00523780">
        <w:t>quation</w:t>
      </w:r>
      <w:r w:rsidR="006E6FDE">
        <w:t>s</w:t>
      </w:r>
      <w:r w:rsidR="00523780">
        <w:t xml:space="preserve"> </w:t>
      </w:r>
      <w:r w:rsidR="00975E49">
        <w:t>5</w:t>
      </w:r>
      <w:r w:rsidR="008E44C6">
        <w:t xml:space="preserve"> </w:t>
      </w:r>
      <w:r w:rsidR="006E6FDE">
        <w:t xml:space="preserve">and </w:t>
      </w:r>
      <w:r w:rsidR="00975E49">
        <w:t>6</w:t>
      </w:r>
      <w:r w:rsidR="003E74B5">
        <w:t xml:space="preserve">, respectively, </w:t>
      </w:r>
      <w:r>
        <w:t xml:space="preserve">on the raw values to </w:t>
      </w:r>
      <w:r w:rsidR="005E7C02">
        <w:rPr>
          <w:rFonts w:hint="eastAsia"/>
        </w:rPr>
        <w:t>indicate</w:t>
      </w:r>
      <w:r w:rsidR="005E7C02">
        <w:t xml:space="preserve"> </w:t>
      </w:r>
      <w:r w:rsidR="00BB694A">
        <w:t>superior performance to the benchmark with positive values</w:t>
      </w:r>
      <w:r w:rsidR="00523780">
        <w:t xml:space="preserve">. Again, negative values </w:t>
      </w:r>
      <w:r w:rsidR="00E30D2F">
        <w:t xml:space="preserve">show that </w:t>
      </w:r>
      <w:r w:rsidR="002813E8">
        <w:t>the model has greater error and has</w:t>
      </w:r>
      <w:r w:rsidR="00523780">
        <w:t xml:space="preserve"> inferior performance to the benchmark.</w:t>
      </w:r>
    </w:p>
    <w:p w14:paraId="2B1D7303" w14:textId="31A0E9B9" w:rsidR="00975E49" w:rsidRDefault="000018DB" w:rsidP="00975E49">
      <w:pPr>
        <w:pStyle w:val="Caption"/>
        <w:jc w:val="right"/>
      </w:pPr>
      <m:oMath>
        <m:r>
          <w:rPr>
            <w:rFonts w:ascii="Cambria Math" w:hAnsi="Cambria Math"/>
          </w:rPr>
          <m:t>relative RAAE = </m:t>
        </m:r>
        <m:f>
          <m:fPr>
            <m:ctrlPr>
              <w:rPr>
                <w:rFonts w:ascii="Cambria Math" w:hAnsi="Cambria Math"/>
                <w:i w:val="0"/>
                <w:iCs w:val="0"/>
                <w:color w:val="auto"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 w:val="0"/>
                    <w:iCs w:val="0"/>
                    <w:color w:val="auto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  <w:sz w:val="24"/>
                    <w:szCs w:val="24"/>
                  </w:rPr>
                  <m:t>OASIS RAAE-model RAAE</m:t>
                </m:r>
              </m:e>
            </m:d>
          </m:num>
          <m:den>
            <m:r>
              <w:rPr>
                <w:rFonts w:ascii="Cambria Math" w:hAnsi="Cambria Math"/>
                <w:color w:val="auto"/>
                <w:sz w:val="24"/>
                <w:szCs w:val="24"/>
              </w:rPr>
              <m:t>OASIS RAAE</m:t>
            </m:r>
          </m:den>
        </m:f>
      </m:oMath>
      <w:r w:rsidR="0090051E" w:rsidRPr="00492524">
        <w:rPr>
          <w:i w:val="0"/>
          <w:iCs w:val="0"/>
          <w:color w:val="auto"/>
          <w:sz w:val="24"/>
          <w:szCs w:val="24"/>
        </w:rPr>
        <w:t xml:space="preserve">             </w:t>
      </w:r>
      <w:r w:rsidR="00975E49" w:rsidRPr="00492524">
        <w:rPr>
          <w:i w:val="0"/>
          <w:iCs w:val="0"/>
          <w:color w:val="auto"/>
          <w:sz w:val="24"/>
          <w:szCs w:val="24"/>
        </w:rPr>
        <w:t xml:space="preserve">  </w:t>
      </w:r>
      <w:r w:rsidR="0090051E" w:rsidRPr="00492524">
        <w:rPr>
          <w:i w:val="0"/>
          <w:iCs w:val="0"/>
          <w:color w:val="auto"/>
          <w:sz w:val="24"/>
          <w:szCs w:val="24"/>
        </w:rPr>
        <w:t xml:space="preserve">         </w:t>
      </w:r>
      <w:r w:rsidR="00492524" w:rsidRPr="00492524">
        <w:rPr>
          <w:i w:val="0"/>
          <w:iCs w:val="0"/>
          <w:color w:val="auto"/>
          <w:sz w:val="24"/>
          <w:szCs w:val="24"/>
        </w:rPr>
        <w:t xml:space="preserve">            </w:t>
      </w:r>
      <w:r w:rsidR="00975E49" w:rsidRPr="00492524">
        <w:rPr>
          <w:rFonts w:hint="eastAsia"/>
          <w:i w:val="0"/>
          <w:iCs w:val="0"/>
          <w:color w:val="auto"/>
          <w:sz w:val="24"/>
          <w:szCs w:val="24"/>
        </w:rPr>
        <w:t xml:space="preserve">Equation </w:t>
      </w:r>
      <w:r w:rsidR="00975E49" w:rsidRPr="00492524">
        <w:rPr>
          <w:rFonts w:hint="eastAsia"/>
          <w:i w:val="0"/>
          <w:iCs w:val="0"/>
          <w:color w:val="auto"/>
          <w:sz w:val="24"/>
          <w:szCs w:val="24"/>
        </w:rPr>
        <w:fldChar w:fldCharType="begin"/>
      </w:r>
      <w:r w:rsidR="00975E49" w:rsidRPr="00492524">
        <w:rPr>
          <w:rFonts w:hint="eastAsia"/>
          <w:i w:val="0"/>
          <w:iCs w:val="0"/>
          <w:color w:val="auto"/>
          <w:sz w:val="24"/>
          <w:szCs w:val="24"/>
        </w:rPr>
        <w:instrText xml:space="preserve"> SEQ Equation \* ARABIC </w:instrText>
      </w:r>
      <w:r w:rsidR="00975E49" w:rsidRPr="00492524">
        <w:rPr>
          <w:rFonts w:hint="eastAsia"/>
          <w:i w:val="0"/>
          <w:iCs w:val="0"/>
          <w:color w:val="auto"/>
          <w:sz w:val="24"/>
          <w:szCs w:val="24"/>
        </w:rPr>
        <w:fldChar w:fldCharType="separate"/>
      </w:r>
      <w:r w:rsidR="00235E2B">
        <w:rPr>
          <w:i w:val="0"/>
          <w:iCs w:val="0"/>
          <w:noProof/>
          <w:color w:val="auto"/>
          <w:sz w:val="24"/>
          <w:szCs w:val="24"/>
        </w:rPr>
        <w:t>5</w:t>
      </w:r>
      <w:r w:rsidR="00975E49" w:rsidRPr="00492524">
        <w:rPr>
          <w:rFonts w:hint="eastAsia"/>
          <w:i w:val="0"/>
          <w:iCs w:val="0"/>
          <w:color w:val="auto"/>
          <w:sz w:val="24"/>
          <w:szCs w:val="24"/>
        </w:rPr>
        <w:fldChar w:fldCharType="end"/>
      </w:r>
    </w:p>
    <w:p w14:paraId="450698D9" w14:textId="23514270" w:rsidR="0090051E" w:rsidRDefault="00492524" w:rsidP="00492524">
      <w:pPr>
        <w:spacing w:afterLines="120" w:after="288"/>
        <w:jc w:val="right"/>
      </w:pPr>
      <w:r>
        <w:t xml:space="preserve">               </w:t>
      </w:r>
      <w:r w:rsidR="0090051E">
        <w:t xml:space="preserve">            </w:t>
      </w:r>
      <w:r w:rsidR="008B2C23">
        <w:t xml:space="preserve"> </w:t>
      </w:r>
      <w:r>
        <w:t xml:space="preserve"> </w:t>
      </w:r>
      <m:oMath>
        <m:r>
          <w:rPr>
            <w:rFonts w:ascii="Cambria Math" w:hAnsi="Cambria Math"/>
          </w:rPr>
          <m:t>relative</m:t>
        </m:r>
        <m:r>
          <m:rPr>
            <m:sty m:val="p"/>
          </m:rPr>
          <w:rPr>
            <w:rFonts w:ascii="Cambria Math" w:hAnsi="Cambria Math"/>
          </w:rPr>
          <m:t> </m:t>
        </m:r>
        <m:r>
          <w:rPr>
            <w:rFonts w:ascii="Cambria Math" w:hAnsi="Cambria Math"/>
          </w:rPr>
          <m:t>RMAE</m:t>
        </m:r>
        <m:r>
          <m:rPr>
            <m:sty m:val="p"/>
          </m:rPr>
          <w:rPr>
            <w:rFonts w:ascii="Cambria Math" w:hAnsi="Cambria Math"/>
          </w:rPr>
          <m:t> = </m:t>
        </m:r>
        <m:f>
          <m:fPr>
            <m:ctrlPr>
              <w:rPr>
                <w:rFonts w:ascii="Cambria Math" w:hAnsi="Cambria Math"/>
              </w:rPr>
            </m:ctrlPr>
          </m:fPr>
          <m:num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OASIS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 </m:t>
                </m:r>
                <m:r>
                  <w:rPr>
                    <w:rFonts w:ascii="Cambria Math" w:hAnsi="Cambria Math"/>
                  </w:rPr>
                  <m:t>RMAE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model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 </m:t>
                </m:r>
                <m:r>
                  <w:rPr>
                    <w:rFonts w:ascii="Cambria Math" w:hAnsi="Cambria Math"/>
                  </w:rPr>
                  <m:t>RMAE</m:t>
                </m:r>
              </m:e>
            </m:d>
          </m:num>
          <m:den>
            <m:r>
              <w:rPr>
                <w:rFonts w:ascii="Cambria Math" w:hAnsi="Cambria Math"/>
              </w:rPr>
              <m:t>OASIS</m:t>
            </m:r>
            <m:r>
              <m:rPr>
                <m:sty m:val="p"/>
              </m:rPr>
              <w:rPr>
                <w:rFonts w:ascii="Cambria Math" w:hAnsi="Cambria Math"/>
              </w:rPr>
              <m:t> </m:t>
            </m:r>
            <m:r>
              <w:rPr>
                <w:rFonts w:ascii="Cambria Math" w:hAnsi="Cambria Math"/>
              </w:rPr>
              <m:t>RMAE</m:t>
            </m:r>
          </m:den>
        </m:f>
      </m:oMath>
      <w:r w:rsidR="001243A6">
        <w:t xml:space="preserve"> </w:t>
      </w:r>
      <w:r>
        <w:t xml:space="preserve">                               </w:t>
      </w:r>
      <w:r>
        <w:rPr>
          <w:rFonts w:hint="eastAsia"/>
        </w:rPr>
        <w:t xml:space="preserve">Equation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Equation \* ARABIC </w:instrText>
      </w:r>
      <w:r>
        <w:rPr>
          <w:rFonts w:hint="eastAsia"/>
        </w:rPr>
        <w:fldChar w:fldCharType="separate"/>
      </w:r>
      <w:r w:rsidR="00235E2B">
        <w:rPr>
          <w:noProof/>
        </w:rPr>
        <w:t>6</w:t>
      </w:r>
      <w:r>
        <w:rPr>
          <w:rFonts w:hint="eastAsia"/>
        </w:rPr>
        <w:fldChar w:fldCharType="end"/>
      </w:r>
    </w:p>
    <w:p w14:paraId="7DAB8D4B" w14:textId="4AACCD15" w:rsidR="003539A5" w:rsidRDefault="00103025" w:rsidP="00827D24">
      <w:pPr>
        <w:spacing w:afterLines="120" w:after="288"/>
        <w:jc w:val="both"/>
      </w:pPr>
      <w:r>
        <w:t>RAAE</w:t>
      </w:r>
      <w:r w:rsidR="000E7AFB">
        <w:t xml:space="preserve"> </w:t>
      </w:r>
      <w:r w:rsidR="00C21218">
        <w:t>values vary drastically</w:t>
      </w:r>
      <w:r w:rsidR="009F3AFC">
        <w:t>.</w:t>
      </w:r>
      <w:r w:rsidR="00183637">
        <w:t xml:space="preserve"> </w:t>
      </w:r>
      <w:r w:rsidR="009F3AFC">
        <w:t>For example,</w:t>
      </w:r>
      <w:r w:rsidR="00C21218">
        <w:t xml:space="preserve"> </w:t>
      </w:r>
      <w:r w:rsidR="00793600">
        <w:t xml:space="preserve">in </w:t>
      </w:r>
      <w:r w:rsidR="002E5152">
        <w:t>F</w:t>
      </w:r>
      <w:r w:rsidR="00793600">
        <w:t>unction 3</w:t>
      </w:r>
      <w:r w:rsidR="00183637">
        <w:t>,</w:t>
      </w:r>
      <w:r>
        <w:t xml:space="preserve"> </w:t>
      </w:r>
      <w:r w:rsidR="00C21218">
        <w:t xml:space="preserve">it </w:t>
      </w:r>
      <w:r>
        <w:t>is</w:t>
      </w:r>
      <w:r w:rsidR="004009AB">
        <w:t xml:space="preserve"> </w:t>
      </w:r>
      <w:r w:rsidR="00615856">
        <w:t>7.</w:t>
      </w:r>
      <w:r w:rsidR="00C65382">
        <w:t>85</w:t>
      </w:r>
      <w:r w:rsidR="00615856">
        <w:t>E-16</w:t>
      </w:r>
      <w:r w:rsidR="005C191C">
        <w:t xml:space="preserve">, </w:t>
      </w:r>
      <w:r>
        <w:t xml:space="preserve">which </w:t>
      </w:r>
      <w:r w:rsidR="005C191C">
        <w:t xml:space="preserve">is several orders of magnitude smaller than </w:t>
      </w:r>
      <w:r w:rsidR="001C415A">
        <w:t xml:space="preserve">the average </w:t>
      </w:r>
      <w:r>
        <w:t>RAAE</w:t>
      </w:r>
      <w:r w:rsidR="00CD2B05">
        <w:t xml:space="preserve"> </w:t>
      </w:r>
      <w:r>
        <w:t>of the other functions.</w:t>
      </w:r>
      <w:r w:rsidR="00242C92">
        <w:t xml:space="preserve"> </w:t>
      </w:r>
      <w:r>
        <w:t xml:space="preserve">This results </w:t>
      </w:r>
      <w:r w:rsidR="00242C92">
        <w:t>in</w:t>
      </w:r>
      <w:r w:rsidR="00F45095">
        <w:t xml:space="preserve"> outliers when graphing alongside the results </w:t>
      </w:r>
      <w:r w:rsidR="00C21218">
        <w:t xml:space="preserve">of </w:t>
      </w:r>
      <w:r w:rsidR="00F45095">
        <w:t>other functions</w:t>
      </w:r>
      <w:r w:rsidR="00C21218">
        <w:t>. For better visual comparison</w:t>
      </w:r>
      <w:r w:rsidR="008A73B7">
        <w:t xml:space="preserve">, </w:t>
      </w:r>
      <w:r w:rsidR="00C21218">
        <w:t xml:space="preserve">relative </w:t>
      </w:r>
      <w:r w:rsidR="008A73B7">
        <w:t xml:space="preserve">RAAE </w:t>
      </w:r>
      <w:r w:rsidR="00226648">
        <w:t xml:space="preserve">values </w:t>
      </w:r>
      <w:r w:rsidR="001D7F39">
        <w:t xml:space="preserve">less </w:t>
      </w:r>
      <w:r w:rsidR="00226648">
        <w:t xml:space="preserve">than –10 </w:t>
      </w:r>
      <w:bookmarkStart w:id="12" w:name="_Int_CCfbJ4M6"/>
      <w:proofErr w:type="gramStart"/>
      <w:r w:rsidR="00226648">
        <w:t>were</w:t>
      </w:r>
      <w:bookmarkEnd w:id="12"/>
      <w:proofErr w:type="gramEnd"/>
      <w:r w:rsidR="00226648">
        <w:t xml:space="preserve"> </w:t>
      </w:r>
      <w:r w:rsidR="00BB694A">
        <w:t>filtered.</w:t>
      </w:r>
      <w:r w:rsidR="00206627">
        <w:t xml:space="preserve"> </w:t>
      </w:r>
      <w:r w:rsidR="00BE4BDC">
        <w:t xml:space="preserve">Graphical </w:t>
      </w:r>
      <w:r w:rsidR="285B941E">
        <w:t>boxplots</w:t>
      </w:r>
      <w:r w:rsidR="00BE4BDC">
        <w:t xml:space="preserve"> with</w:t>
      </w:r>
      <w:r w:rsidR="004F53E2">
        <w:t xml:space="preserve"> </w:t>
      </w:r>
      <w:r w:rsidR="00BE4BDC">
        <w:t>filtered RMAE and RAAE data are included in the “Results” section of the report</w:t>
      </w:r>
      <w:r w:rsidR="08500054">
        <w:t xml:space="preserve">, indicating the quartile ranges, with an inclusive mean and without outliers. </w:t>
      </w:r>
      <w:r w:rsidR="003539A5">
        <w:t xml:space="preserve">In addition to accuracy metrics, the total time for each surrogate model construction per function was also documented. Before graphing, each value was transformed with a </w:t>
      </w:r>
      <w:r w:rsidR="00183637">
        <w:t>base–10</w:t>
      </w:r>
      <w:r w:rsidR="003539A5">
        <w:t xml:space="preserve"> logarithm in order to better capture the non-linear relationships. For example, model construction times ranged from a tenth of a second to 15 minutes. Graphing this relationship in a linear format would not provide </w:t>
      </w:r>
      <w:r w:rsidR="009C4C92">
        <w:t xml:space="preserve">a </w:t>
      </w:r>
      <w:r w:rsidR="003539A5">
        <w:t>helpful visual comparison.</w:t>
      </w:r>
    </w:p>
    <w:p w14:paraId="00186436" w14:textId="2401B9F4" w:rsidR="003539A5" w:rsidRDefault="003539A5" w:rsidP="009C4C92">
      <w:pPr>
        <w:spacing w:afterLines="120" w:after="288"/>
        <w:jc w:val="both"/>
      </w:pPr>
      <w:r>
        <w:t xml:space="preserve">Regarding hardware specifications, two laptops were used for running the benchmark tests to speed up the process. A G5 KB laptop </w:t>
      </w:r>
      <w:r w:rsidR="00C9160A">
        <w:t xml:space="preserve">(16GB memory, </w:t>
      </w:r>
      <w:r w:rsidR="003D2BE7">
        <w:t xml:space="preserve">2.5GHz) </w:t>
      </w:r>
      <w:r>
        <w:t xml:space="preserve">conducted all the tests in Python, along with Dakota tests on </w:t>
      </w:r>
      <w:r w:rsidR="00697A0C">
        <w:t>F</w:t>
      </w:r>
      <w:r>
        <w:t>unctions 1 and 7-14. The rest were conducted on a UX425UA ASUS ZenBook</w:t>
      </w:r>
      <w:r w:rsidR="00B46034">
        <w:t xml:space="preserve"> (</w:t>
      </w:r>
      <w:r w:rsidR="000D281E">
        <w:t>8GB memory, 2.10GHz</w:t>
      </w:r>
      <w:r w:rsidR="00B46034">
        <w:t>)</w:t>
      </w:r>
      <w:r>
        <w:t>.</w:t>
      </w:r>
    </w:p>
    <w:p w14:paraId="5C7259E6" w14:textId="3C8D0E7B" w:rsidR="26A6CAFD" w:rsidRPr="0009580F" w:rsidRDefault="1520BEBF" w:rsidP="006D15C9">
      <w:pPr>
        <w:pStyle w:val="Heading1"/>
        <w:spacing w:afterLines="120" w:after="288"/>
      </w:pPr>
      <w:bookmarkStart w:id="13" w:name="_Toc202532966"/>
      <w:bookmarkStart w:id="14" w:name="_Toc202533014"/>
      <w:r w:rsidRPr="0009580F">
        <w:t>Results</w:t>
      </w:r>
      <w:bookmarkEnd w:id="13"/>
      <w:bookmarkEnd w:id="14"/>
    </w:p>
    <w:p w14:paraId="7D528E2B" w14:textId="07A93DC9" w:rsidR="00D27F5A" w:rsidRPr="00D27F5A" w:rsidRDefault="20F82306" w:rsidP="00827D24">
      <w:pPr>
        <w:spacing w:afterLines="120" w:after="288"/>
        <w:jc w:val="both"/>
      </w:pPr>
      <w:r>
        <w:t xml:space="preserve">As mentioned before, in all graphs presented below, values </w:t>
      </w:r>
      <w:r w:rsidR="00163C5C">
        <w:t xml:space="preserve">above zero </w:t>
      </w:r>
      <w:r w:rsidR="55655C69">
        <w:t>indicate</w:t>
      </w:r>
      <w:r w:rsidR="00163C5C">
        <w:t xml:space="preserve"> superior performance to </w:t>
      </w:r>
      <w:r w:rsidR="1DFC0ADB">
        <w:t xml:space="preserve">the </w:t>
      </w:r>
      <w:r w:rsidR="00163C5C">
        <w:t>OASIS.AI</w:t>
      </w:r>
      <w:r w:rsidR="7CCE6849">
        <w:t xml:space="preserve"> benchmark</w:t>
      </w:r>
      <w:r w:rsidR="00163C5C">
        <w:t>.</w:t>
      </w:r>
      <w:r w:rsidR="58031B21">
        <w:t xml:space="preserve"> </w:t>
      </w:r>
    </w:p>
    <w:p w14:paraId="5DF4086C" w14:textId="623FC562" w:rsidR="4FA2EB75" w:rsidRDefault="72DFF723" w:rsidP="00827D24">
      <w:pPr>
        <w:spacing w:afterLines="120" w:after="288"/>
        <w:jc w:val="both"/>
      </w:pPr>
      <w:r>
        <w:t>A</w:t>
      </w:r>
      <w:r w:rsidR="2559B4E7">
        <w:t>fter</w:t>
      </w:r>
      <w:r w:rsidR="4D34D08E">
        <w:t xml:space="preserve"> the extreme outliers are removed</w:t>
      </w:r>
      <w:r w:rsidR="3E0CFA48">
        <w:t>, the box plots</w:t>
      </w:r>
      <w:r w:rsidR="4D34D08E">
        <w:t xml:space="preserve"> </w:t>
      </w:r>
      <w:r w:rsidR="3A9F6FF4">
        <w:t xml:space="preserve">of the RAAE and RMAE </w:t>
      </w:r>
      <w:r w:rsidR="4D34D08E">
        <w:t>in Figur</w:t>
      </w:r>
      <w:r w:rsidR="702EF416">
        <w:t xml:space="preserve">es </w:t>
      </w:r>
      <w:r w:rsidR="005721E1">
        <w:t>2</w:t>
      </w:r>
      <w:r w:rsidR="702EF416">
        <w:t xml:space="preserve"> and </w:t>
      </w:r>
      <w:r w:rsidR="005721E1">
        <w:t>3</w:t>
      </w:r>
      <w:r w:rsidR="6CF04CE9">
        <w:t xml:space="preserve"> </w:t>
      </w:r>
      <w:r w:rsidR="4887804C">
        <w:t>were</w:t>
      </w:r>
      <w:r w:rsidR="6CF04CE9">
        <w:t xml:space="preserve"> created</w:t>
      </w:r>
      <w:r w:rsidR="702EF416">
        <w:t>. The</w:t>
      </w:r>
      <w:r w:rsidR="3F744B44">
        <w:t xml:space="preserve"> </w:t>
      </w:r>
      <w:r w:rsidR="00490D5B">
        <w:t>“full scale” graphical comparison</w:t>
      </w:r>
      <w:r w:rsidR="52192500">
        <w:t xml:space="preserve"> before this processin</w:t>
      </w:r>
      <w:r w:rsidR="00C8644D">
        <w:t>g was</w:t>
      </w:r>
      <w:r w:rsidR="2697409B">
        <w:t xml:space="preserve"> </w:t>
      </w:r>
      <w:r w:rsidR="52192500">
        <w:t xml:space="preserve">done is </w:t>
      </w:r>
      <w:r w:rsidR="320F3610">
        <w:t xml:space="preserve">listed </w:t>
      </w:r>
      <w:r w:rsidR="52192500">
        <w:t xml:space="preserve">in Appendix </w:t>
      </w:r>
      <w:r w:rsidR="000441BD">
        <w:t>C</w:t>
      </w:r>
      <w:r w:rsidR="52192500">
        <w:t xml:space="preserve"> to show the full scale of data points</w:t>
      </w:r>
      <w:r w:rsidR="73943513">
        <w:t xml:space="preserve"> from this test</w:t>
      </w:r>
      <w:r w:rsidR="00D41C56">
        <w:t xml:space="preserve">, </w:t>
      </w:r>
      <w:r w:rsidR="00D3080F">
        <w:t>as it is an ineffective visual comparison</w:t>
      </w:r>
      <w:r w:rsidR="73943513">
        <w:t>.</w:t>
      </w:r>
      <w:r w:rsidR="5AB1B977">
        <w:t xml:space="preserve"> The </w:t>
      </w:r>
      <w:r w:rsidR="5034BC00">
        <w:t>box plot</w:t>
      </w:r>
      <w:r w:rsidR="6E39C70F">
        <w:t>s</w:t>
      </w:r>
      <w:r w:rsidR="5AB1B977">
        <w:t xml:space="preserve"> </w:t>
      </w:r>
      <w:r w:rsidR="3722043B">
        <w:t xml:space="preserve">of the </w:t>
      </w:r>
      <w:r w:rsidR="0035303F">
        <w:t xml:space="preserve">relative </w:t>
      </w:r>
      <w:r w:rsidR="5AB1B977">
        <w:t xml:space="preserve">R^2 </w:t>
      </w:r>
      <w:r w:rsidR="4F9C5BA8">
        <w:t xml:space="preserve">data </w:t>
      </w:r>
      <w:r w:rsidR="005721E1">
        <w:t>are</w:t>
      </w:r>
      <w:r w:rsidR="5AB1B977">
        <w:t xml:space="preserve"> shown below in Figure </w:t>
      </w:r>
      <w:r w:rsidR="005721E1">
        <w:t>4</w:t>
      </w:r>
      <w:r w:rsidR="5AB1B977">
        <w:t>.</w:t>
      </w:r>
      <w:r w:rsidR="00C8617C">
        <w:t xml:space="preserve"> </w:t>
      </w:r>
    </w:p>
    <w:p w14:paraId="2F2952B7" w14:textId="2378A9BF" w:rsidR="008773F3" w:rsidRDefault="009B2B7A" w:rsidP="008773F3">
      <w:pPr>
        <w:keepNext/>
        <w:spacing w:afterLines="120" w:after="288"/>
        <w:jc w:val="center"/>
      </w:pPr>
      <w:r w:rsidRPr="009B2B7A">
        <w:rPr>
          <w:noProof/>
        </w:rPr>
        <w:lastRenderedPageBreak/>
        <w:t xml:space="preserve"> </w:t>
      </w:r>
      <w:r>
        <w:rPr>
          <w:noProof/>
        </w:rPr>
        <mc:AlternateContent>
          <mc:Choice Requires="cx1">
            <w:drawing>
              <wp:inline distT="0" distB="0" distL="0" distR="0" wp14:anchorId="552B49C8" wp14:editId="79AF9C68">
                <wp:extent cx="5577840" cy="3242603"/>
                <wp:effectExtent l="0" t="0" r="3810" b="15240"/>
                <wp:docPr id="12" name="Chart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6DC8BBCF-F15C-4B98-A026-E5F85BE9CE40}"/>
                    </a:ext>
                    <a:ext uri="{147F2762-F138-4A5C-976F-8EAC2B608ADB}">
                      <a16:predDERef xmlns:a16="http://schemas.microsoft.com/office/drawing/2014/main" pred="{BD3C8D06-C5C5-4F67-BEC5-F1609F759C3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2"/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xmlns:a16="http://schemas.microsoft.com/office/drawing/2014/main">
            <w:drawing>
              <wp:inline distT="0" distB="0" distL="0" distR="0" wp14:anchorId="3ACD01F4" wp14:editId="79AF9C68">
                <wp:extent cx="5577840" cy="3242603"/>
                <wp:effectExtent l="0" t="0" r="3810" b="15240"/>
                <wp:docPr id="2036262775" name="Chart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6DC8BBCF-F15C-4B98-A026-E5F85BE9CE40}"/>
                    </a:ext>
                    <a:ext uri="{147F2762-F138-4A5C-976F-8EAC2B608ADB}">
                      <a16:predDERef xmlns:a16="http://schemas.microsoft.com/office/drawing/2014/main" pred="{BD3C8D06-C5C5-4F67-BEC5-F1609F759C37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Chart 12">
                          <a:extLst>
                            <a:ext uri="{FF2B5EF4-FFF2-40B4-BE49-F238E27FC236}">
                              <a16:creationId xmlns:a16="http://schemas.microsoft.com/office/drawing/2014/main" id="{6DC8BBCF-F15C-4B98-A026-E5F85BE9CE40}"/>
                            </a:ext>
                            <a:ext uri="{147F2762-F138-4A5C-976F-8EAC2B608ADB}">
                              <a16:predDERef xmlns:a16="http://schemas.microsoft.com/office/drawing/2014/main" pred="{BD3C8D06-C5C5-4F67-BEC5-F1609F759C37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32423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C199D21" w14:textId="23DDDC99" w:rsidR="003539A5" w:rsidRDefault="008773F3" w:rsidP="002C0691">
      <w:pPr>
        <w:pStyle w:val="Caption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235E2B">
        <w:rPr>
          <w:noProof/>
        </w:rPr>
        <w:t>2</w:t>
      </w:r>
      <w:r>
        <w:fldChar w:fldCharType="end"/>
      </w:r>
      <w:r>
        <w:t>. Post-processed relative RAAE scores of surrogate tests against OASIS.AI benchmark</w:t>
      </w:r>
    </w:p>
    <w:p w14:paraId="0F470DDA" w14:textId="4F09BBFC" w:rsidR="04C21195" w:rsidRDefault="04C21195" w:rsidP="006D15C9">
      <w:pPr>
        <w:spacing w:afterLines="120" w:after="288"/>
        <w:jc w:val="center"/>
      </w:pPr>
    </w:p>
    <w:p w14:paraId="2E87662E" w14:textId="77777777" w:rsidR="00D51BEF" w:rsidRDefault="00D51BEF" w:rsidP="00D51BEF">
      <w:pPr>
        <w:keepNext/>
        <w:spacing w:afterLines="120" w:after="288"/>
        <w:jc w:val="center"/>
      </w:pPr>
      <w:r>
        <w:rPr>
          <w:noProof/>
        </w:rPr>
        <mc:AlternateContent>
          <mc:Choice Requires="cx1">
            <w:drawing>
              <wp:inline distT="0" distB="0" distL="0" distR="0" wp14:anchorId="39134116" wp14:editId="5E14EA13">
                <wp:extent cx="5465299" cy="2637692"/>
                <wp:effectExtent l="0" t="0" r="2540" b="10795"/>
                <wp:docPr id="6" name="Chart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DAA103C3-BC51-4FD4-8672-655CD40316EE}"/>
                    </a:ext>
                    <a:ext uri="{147F2762-F138-4A5C-976F-8EAC2B608ADB}">
                      <a16:predDERef xmlns:a16="http://schemas.microsoft.com/office/drawing/2014/main" pred="{A84654AC-C292-4734-B595-688060C5334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4"/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xmlns:a16="http://schemas.microsoft.com/office/drawing/2014/main">
            <w:drawing>
              <wp:inline distT="0" distB="0" distL="0" distR="0" wp14:anchorId="015BF89F" wp14:editId="5E14EA13">
                <wp:extent cx="5465299" cy="2637692"/>
                <wp:effectExtent l="0" t="0" r="2540" b="10795"/>
                <wp:docPr id="335455740" name="Chart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DAA103C3-BC51-4FD4-8672-655CD40316EE}"/>
                    </a:ext>
                    <a:ext uri="{147F2762-F138-4A5C-976F-8EAC2B608ADB}">
                      <a16:predDERef xmlns:a16="http://schemas.microsoft.com/office/drawing/2014/main" pred="{A84654AC-C292-4734-B595-688060C53343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Chart 6">
                          <a:extLst>
                            <a:ext uri="{FF2B5EF4-FFF2-40B4-BE49-F238E27FC236}">
                              <a16:creationId xmlns:a16="http://schemas.microsoft.com/office/drawing/2014/main" id="{DAA103C3-BC51-4FD4-8672-655CD40316EE}"/>
                            </a:ext>
                            <a:ext uri="{147F2762-F138-4A5C-976F-8EAC2B608ADB}">
                              <a16:predDERef xmlns:a16="http://schemas.microsoft.com/office/drawing/2014/main" pred="{A84654AC-C292-4734-B595-688060C53343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64810" cy="26371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6166D8A7" w14:textId="48FF75BE" w:rsidR="00D51BEF" w:rsidRDefault="75E87CF0" w:rsidP="002C0691">
      <w:pPr>
        <w:pStyle w:val="Caption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235E2B">
        <w:rPr>
          <w:noProof/>
        </w:rPr>
        <w:t>3</w:t>
      </w:r>
      <w:r>
        <w:fldChar w:fldCharType="end"/>
      </w:r>
      <w:r w:rsidR="00D51BEF">
        <w:t>.</w:t>
      </w:r>
      <w:r>
        <w:t xml:space="preserve"> </w:t>
      </w:r>
      <w:r w:rsidR="00CD21BC" w:rsidRPr="005D5F5B">
        <w:t>Post-processed</w:t>
      </w:r>
      <w:r w:rsidR="00CD21BC" w:rsidRPr="00B33BEF">
        <w:t xml:space="preserve"> </w:t>
      </w:r>
      <w:r w:rsidR="00C72FC1" w:rsidRPr="00B33BEF">
        <w:t xml:space="preserve">relative </w:t>
      </w:r>
      <w:r w:rsidR="00CD21BC" w:rsidRPr="00B33BEF">
        <w:t>R</w:t>
      </w:r>
      <w:r w:rsidR="000821FB" w:rsidRPr="00B33BEF">
        <w:t>MAE scores</w:t>
      </w:r>
      <w:r w:rsidR="000821FB" w:rsidRPr="00B33BEF" w:rsidDel="00C72FC1">
        <w:t xml:space="preserve"> </w:t>
      </w:r>
      <w:r w:rsidR="000821FB" w:rsidRPr="00B33BEF">
        <w:t>of surrogate tests against OASIS.AI benchmark</w:t>
      </w:r>
    </w:p>
    <w:p w14:paraId="631063CD" w14:textId="745C6C4C" w:rsidR="000821FB" w:rsidRPr="00D51BEF" w:rsidRDefault="000821FB" w:rsidP="000821FB">
      <w:pPr>
        <w:spacing w:afterLines="120" w:after="288"/>
        <w:jc w:val="center"/>
      </w:pPr>
    </w:p>
    <w:p w14:paraId="722E604F" w14:textId="77777777" w:rsidR="009B2B7A" w:rsidRDefault="00561964" w:rsidP="009B2B7A">
      <w:pPr>
        <w:keepNext/>
        <w:spacing w:afterLines="120" w:after="288"/>
        <w:jc w:val="center"/>
      </w:pPr>
      <w:r>
        <w:rPr>
          <w:noProof/>
        </w:rPr>
        <w:lastRenderedPageBreak/>
        <mc:AlternateContent>
          <mc:Choice Requires="cx1">
            <w:drawing>
              <wp:inline distT="0" distB="0" distL="0" distR="0" wp14:anchorId="2862018E" wp14:editId="25AFD429">
                <wp:extent cx="5697415" cy="2961249"/>
                <wp:effectExtent l="0" t="0" r="17780" b="10795"/>
                <wp:docPr id="10" name="Char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6F581B90-E421-E659-65A8-DB07BF87A96E}"/>
                    </a:ext>
                    <a:ext uri="{147F2762-F138-4A5C-976F-8EAC2B608ADB}">
                      <a16:predDERef xmlns:a16="http://schemas.microsoft.com/office/drawing/2014/main" pred="{E4D91316-C91E-8C16-AEE8-A38A846DF05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6"/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 xmlns:a16="http://schemas.microsoft.com/office/drawing/2014/main" xmlns:a14="http://schemas.microsoft.com/office/drawing/2010/main" xmlns:pic="http://schemas.openxmlformats.org/drawingml/2006/picture" xmlns:a="http://schemas.openxmlformats.org/drawingml/2006/main">
            <w:drawing>
              <wp:inline distT="0" distB="0" distL="0" distR="0" wp14:anchorId="7202B9EB" wp14:editId="25AFD429">
                <wp:extent cx="5697415" cy="2961249"/>
                <wp:effectExtent l="0" t="0" r="17780" b="10795"/>
                <wp:docPr id="1213098987" name="Char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6F581B90-E421-E659-65A8-DB07BF87A96E}"/>
                    </a:ext>
                    <a:ext uri="{147F2762-F138-4A5C-976F-8EAC2B608ADB}">
                      <a16:predDERef xmlns:a16="http://schemas.microsoft.com/office/drawing/2014/main" pred="{E4D91316-C91E-8C16-AEE8-A38A846DF059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Chart 10">
                          <a:extLst>
                            <a:ext uri="{FF2B5EF4-FFF2-40B4-BE49-F238E27FC236}">
                              <a16:creationId xmlns:a16="http://schemas.microsoft.com/office/drawing/2014/main" id="{6F581B90-E421-E659-65A8-DB07BF87A96E}"/>
                            </a:ext>
                            <a:ext uri="{147F2762-F138-4A5C-976F-8EAC2B608ADB}">
                              <a16:predDERef xmlns:a16="http://schemas.microsoft.com/office/drawing/2014/main" pred="{E4D91316-C91E-8C16-AEE8-A38A846DF059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97220" cy="2961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63A6BF3C" w14:textId="3D22CE2E" w:rsidR="54F2F230" w:rsidRDefault="0E0D8E68" w:rsidP="002C0691">
      <w:pPr>
        <w:pStyle w:val="Caption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235E2B">
        <w:rPr>
          <w:noProof/>
        </w:rPr>
        <w:t>4</w:t>
      </w:r>
      <w:r>
        <w:fldChar w:fldCharType="end"/>
      </w:r>
      <w:r w:rsidR="009B2B7A">
        <w:t>.</w:t>
      </w:r>
      <w:r w:rsidDel="00C72FC1">
        <w:t xml:space="preserve"> </w:t>
      </w:r>
      <w:r w:rsidR="00C72FC1">
        <w:t xml:space="preserve">Relative </w:t>
      </w:r>
      <w:r>
        <w:t xml:space="preserve">R^2 </w:t>
      </w:r>
      <w:r w:rsidR="000821FB" w:rsidRPr="008C0655">
        <w:t xml:space="preserve">scores of surrogate tests against OASIS.AI </w:t>
      </w:r>
      <w:r w:rsidR="009B2B7A" w:rsidRPr="008C0655">
        <w:t>benchmark</w:t>
      </w:r>
    </w:p>
    <w:p w14:paraId="0FA3A26E" w14:textId="201B5B36" w:rsidR="7CC1B991" w:rsidRDefault="7CC1B991" w:rsidP="000E4B4E">
      <w:pPr>
        <w:jc w:val="both"/>
      </w:pPr>
      <w:r>
        <w:t>The SMT IDW model was removed from the comparison as it was consistently one of the worst performers, with its highest R^2 score being 0</w:t>
      </w:r>
      <w:r w:rsidR="5FACC844">
        <w:t>.125</w:t>
      </w:r>
      <w:r w:rsidR="00B83A85">
        <w:t xml:space="preserve"> for all functions</w:t>
      </w:r>
      <w:r w:rsidR="5FACC844">
        <w:t>.</w:t>
      </w:r>
      <w:r w:rsidR="4018CA6C" w:rsidRPr="2A158573">
        <w:rPr>
          <w:b/>
          <w:bCs/>
        </w:rPr>
        <w:t xml:space="preserve"> </w:t>
      </w:r>
      <w:r w:rsidR="5FACC844">
        <w:t xml:space="preserve">Dakota’s Moving Least Squares model was also removed as it </w:t>
      </w:r>
      <w:r w:rsidR="005721E1">
        <w:t>completed</w:t>
      </w:r>
      <w:r w:rsidR="5FACC844">
        <w:t xml:space="preserve"> </w:t>
      </w:r>
      <w:r w:rsidR="56307482">
        <w:t>less than half of the tests</w:t>
      </w:r>
      <w:r w:rsidR="00AE2326">
        <w:t xml:space="preserve"> successfully</w:t>
      </w:r>
      <w:r w:rsidR="183E954A">
        <w:t>. Additionally</w:t>
      </w:r>
      <w:r w:rsidR="2F6AC039">
        <w:t>,</w:t>
      </w:r>
      <w:r w:rsidR="56307482">
        <w:t xml:space="preserve"> </w:t>
      </w:r>
      <w:r w:rsidR="00AE2326">
        <w:t xml:space="preserve">in the </w:t>
      </w:r>
      <w:r w:rsidR="00B83A85">
        <w:t>event</w:t>
      </w:r>
      <w:r w:rsidR="00AE2326">
        <w:t xml:space="preserve"> that it </w:t>
      </w:r>
      <w:r w:rsidR="56307482">
        <w:t xml:space="preserve">successfully </w:t>
      </w:r>
      <w:r w:rsidR="00AE2326">
        <w:t xml:space="preserve">ran, </w:t>
      </w:r>
      <w:r w:rsidR="00B3113A">
        <w:t>its</w:t>
      </w:r>
      <w:r w:rsidR="00AE2326">
        <w:t xml:space="preserve"> results were </w:t>
      </w:r>
      <w:r w:rsidR="56307482">
        <w:t>extremely inaccurate.</w:t>
      </w:r>
    </w:p>
    <w:p w14:paraId="7531FCC0" w14:textId="221C7601" w:rsidR="21CF995C" w:rsidRDefault="4741CFAD" w:rsidP="00827D24">
      <w:pPr>
        <w:spacing w:afterLines="120" w:after="288"/>
        <w:jc w:val="both"/>
      </w:pPr>
      <w:r>
        <w:t xml:space="preserve">The full data for the </w:t>
      </w:r>
      <w:r w:rsidR="00CD0486">
        <w:t>Relative</w:t>
      </w:r>
      <w:r>
        <w:t xml:space="preserve"> RAAE,</w:t>
      </w:r>
      <w:r w:rsidR="00233E61">
        <w:t xml:space="preserve"> </w:t>
      </w:r>
      <w:r>
        <w:t>RMAE, and R^2 are</w:t>
      </w:r>
      <w:r w:rsidR="00B3113A">
        <w:t xml:space="preserve"> listed</w:t>
      </w:r>
      <w:r>
        <w:t xml:space="preserve"> in </w:t>
      </w:r>
      <w:r w:rsidR="21CF995C">
        <w:t xml:space="preserve">Appendices </w:t>
      </w:r>
      <w:r w:rsidR="23965382">
        <w:t>B4 and B5</w:t>
      </w:r>
      <w:r w:rsidR="32B08343" w:rsidRPr="2A158573">
        <w:rPr>
          <w:b/>
          <w:bCs/>
        </w:rPr>
        <w:t>.</w:t>
      </w:r>
      <w:r w:rsidR="21CF995C" w:rsidRPr="2A158573">
        <w:rPr>
          <w:b/>
          <w:bCs/>
        </w:rPr>
        <w:t xml:space="preserve"> </w:t>
      </w:r>
      <w:r w:rsidR="00233E61">
        <w:t xml:space="preserve">In the RAAE and RMAE </w:t>
      </w:r>
      <w:r w:rsidR="001C5505">
        <w:t>tab</w:t>
      </w:r>
      <w:r w:rsidR="00EF6143">
        <w:t>les, c</w:t>
      </w:r>
      <w:r w:rsidR="32B08343">
        <w:t xml:space="preserve">ells with </w:t>
      </w:r>
      <w:r w:rsidR="21CF995C">
        <w:t xml:space="preserve">slashes </w:t>
      </w:r>
      <w:r w:rsidR="00B3113A">
        <w:t>(</w:t>
      </w:r>
      <w:r w:rsidR="001E3622">
        <w:t>“</w:t>
      </w:r>
      <w:r w:rsidR="21CF995C">
        <w:t>/</w:t>
      </w:r>
      <w:r w:rsidR="001E3622">
        <w:t>”</w:t>
      </w:r>
      <w:r w:rsidR="00B3113A">
        <w:t>)</w:t>
      </w:r>
      <w:r w:rsidR="21CF995C">
        <w:t xml:space="preserve"> </w:t>
      </w:r>
      <w:r w:rsidR="0E747C51">
        <w:t>indicate</w:t>
      </w:r>
      <w:r w:rsidR="006D239D">
        <w:t xml:space="preserve"> N/A values because the associated model failed to build a surrogate for that function</w:t>
      </w:r>
      <w:r w:rsidR="00370197">
        <w:t xml:space="preserve"> in under 20 minutes</w:t>
      </w:r>
      <w:r w:rsidR="006D239D">
        <w:t>.</w:t>
      </w:r>
      <w:r w:rsidR="0E747C51">
        <w:t xml:space="preserve"> </w:t>
      </w:r>
      <w:r w:rsidR="00237A2C">
        <w:t xml:space="preserve">In the R^2 table, this extends to include </w:t>
      </w:r>
      <w:r w:rsidR="21CF995C">
        <w:t xml:space="preserve">deleted values </w:t>
      </w:r>
      <w:r w:rsidR="18FEE474">
        <w:t xml:space="preserve">based on the </w:t>
      </w:r>
      <w:r w:rsidR="00424869">
        <w:t>criteria discussed earlier</w:t>
      </w:r>
      <w:r w:rsidR="003B58D4">
        <w:t>, which include values less than -10</w:t>
      </w:r>
      <w:r w:rsidR="00424869">
        <w:t>.</w:t>
      </w:r>
      <w:r w:rsidR="000E379D">
        <w:t xml:space="preserve"> </w:t>
      </w:r>
      <w:r w:rsidR="005200A1">
        <w:t>Each negative integer step away 0 indicates a linear deterioration of the model accuracy. For example, a relative RAAE value of -2 indicates that a model has an RAAE value three times as large as the benchmark.</w:t>
      </w:r>
    </w:p>
    <w:p w14:paraId="77C4D9FD" w14:textId="050ED457" w:rsidR="004E4EE9" w:rsidRDefault="7AE426D2" w:rsidP="00827D24">
      <w:pPr>
        <w:spacing w:afterLines="120" w:after="288"/>
        <w:jc w:val="both"/>
      </w:pPr>
      <w:r>
        <w:t xml:space="preserve">As </w:t>
      </w:r>
      <w:r w:rsidR="00211C4A">
        <w:t>a quick</w:t>
      </w:r>
      <w:r>
        <w:t xml:space="preserve"> note, </w:t>
      </w:r>
      <w:r w:rsidR="0B6F936B">
        <w:t xml:space="preserve">data from the test on </w:t>
      </w:r>
      <w:r w:rsidR="00C07FCE">
        <w:t>F</w:t>
      </w:r>
      <w:r w:rsidR="0B6F936B">
        <w:t xml:space="preserve">unction 12 </w:t>
      </w:r>
      <w:r w:rsidR="099424BB">
        <w:t>was</w:t>
      </w:r>
      <w:r w:rsidR="0B6F936B">
        <w:t xml:space="preserve"> not included in </w:t>
      </w:r>
      <w:r>
        <w:t>the graphical comparison</w:t>
      </w:r>
      <w:r w:rsidR="007B4291">
        <w:rPr>
          <w:rFonts w:hint="eastAsia"/>
        </w:rPr>
        <w:t>,</w:t>
      </w:r>
      <w:r>
        <w:t xml:space="preserve"> as the </w:t>
      </w:r>
      <w:r w:rsidR="00C07FCE">
        <w:t xml:space="preserve">methods </w:t>
      </w:r>
      <w:r w:rsidR="34ECA005">
        <w:t>performed equally poorly</w:t>
      </w:r>
      <w:r w:rsidR="1A68D92A">
        <w:t xml:space="preserve"> in characterizing the function</w:t>
      </w:r>
      <w:r>
        <w:t>.</w:t>
      </w:r>
    </w:p>
    <w:p w14:paraId="45DA9C2A" w14:textId="0D451CBA" w:rsidR="003B52CF" w:rsidRDefault="003B52CF" w:rsidP="009B2B7A">
      <w:pPr>
        <w:spacing w:afterLines="120" w:after="288"/>
        <w:jc w:val="both"/>
      </w:pPr>
      <w:r>
        <w:t xml:space="preserve">It is also </w:t>
      </w:r>
      <w:r w:rsidR="00DF3FAA">
        <w:t xml:space="preserve">to be noted </w:t>
      </w:r>
      <w:r w:rsidR="00600F3F">
        <w:t xml:space="preserve">that </w:t>
      </w:r>
      <w:r>
        <w:t xml:space="preserve">many of the functions were cut off from the final graphical comparison. As stated earlier, none of the results from </w:t>
      </w:r>
      <w:r w:rsidR="00C72F09">
        <w:t>F</w:t>
      </w:r>
      <w:r>
        <w:t xml:space="preserve">unction 12 were included in the graphical comparison. The cutoff for R^2 </w:t>
      </w:r>
      <w:r w:rsidR="00600F3F">
        <w:t>(&lt;</w:t>
      </w:r>
      <w:r w:rsidR="00604BFF">
        <w:t>=-1</w:t>
      </w:r>
      <w:r w:rsidR="003B58D4">
        <w:t>0</w:t>
      </w:r>
      <w:r w:rsidR="00604BFF">
        <w:t xml:space="preserve">) </w:t>
      </w:r>
      <w:r>
        <w:t xml:space="preserve">removed values that performed </w:t>
      </w:r>
      <w:r w:rsidR="00604BFF">
        <w:t>very poorly</w:t>
      </w:r>
      <w:r>
        <w:t xml:space="preserve">, and the cutoff for the </w:t>
      </w:r>
      <w:r>
        <w:lastRenderedPageBreak/>
        <w:t>other two metrics removed values that were ten times worse than the benchmark on a logarithmic scale.</w:t>
      </w:r>
      <w:r w:rsidR="00864900">
        <w:t xml:space="preserve"> As a result, the number of </w:t>
      </w:r>
      <w:r w:rsidR="003E4BB0">
        <w:t xml:space="preserve">remaining </w:t>
      </w:r>
      <w:r w:rsidR="00864900">
        <w:t xml:space="preserve">data points </w:t>
      </w:r>
      <w:r w:rsidR="003E4BB0">
        <w:t xml:space="preserve">used </w:t>
      </w:r>
      <w:r w:rsidR="00864900">
        <w:t>to construct the boxplots in Figures 2-4 are listed</w:t>
      </w:r>
      <w:r w:rsidR="008F1F31">
        <w:t xml:space="preserve"> below in </w:t>
      </w:r>
      <w:r w:rsidR="000672B7">
        <w:t xml:space="preserve">Table </w:t>
      </w:r>
      <w:r w:rsidR="009B2B7A">
        <w:t>3</w:t>
      </w:r>
      <w:r w:rsidR="000672B7">
        <w:t>.</w:t>
      </w:r>
    </w:p>
    <w:p w14:paraId="094C87C2" w14:textId="034E58EC" w:rsidR="009B2B7A" w:rsidRDefault="009B2B7A" w:rsidP="002C0691">
      <w:pPr>
        <w:pStyle w:val="Caption"/>
      </w:pPr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 w:rsidR="00235E2B">
        <w:rPr>
          <w:noProof/>
        </w:rPr>
        <w:t>3</w:t>
      </w:r>
      <w:r>
        <w:fldChar w:fldCharType="end"/>
      </w:r>
      <w:r>
        <w:t xml:space="preserve">. </w:t>
      </w:r>
      <w:r w:rsidRPr="00920528">
        <w:t>Number of post-processed sample points remaining for each method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275"/>
        <w:gridCol w:w="1276"/>
        <w:gridCol w:w="1276"/>
        <w:gridCol w:w="1275"/>
        <w:gridCol w:w="1276"/>
        <w:gridCol w:w="1276"/>
      </w:tblGrid>
      <w:tr w:rsidR="003B52CF" w14:paraId="0FDAF8A8" w14:textId="77777777" w:rsidTr="00F945E5">
        <w:trPr>
          <w:jc w:val="center"/>
        </w:trPr>
        <w:tc>
          <w:tcPr>
            <w:tcW w:w="1696" w:type="dxa"/>
            <w:vAlign w:val="center"/>
          </w:tcPr>
          <w:p w14:paraId="6EA5D1B2" w14:textId="2B0DFDD9" w:rsidR="003B52CF" w:rsidRDefault="003B52CF" w:rsidP="00F945E5">
            <w:pPr>
              <w:spacing w:afterLines="120" w:after="288"/>
            </w:pPr>
          </w:p>
        </w:tc>
        <w:tc>
          <w:tcPr>
            <w:tcW w:w="1275" w:type="dxa"/>
            <w:vAlign w:val="center"/>
          </w:tcPr>
          <w:p w14:paraId="6A6A7CB8" w14:textId="77777777" w:rsidR="003B52CF" w:rsidRPr="00FB22A2" w:rsidRDefault="003B52CF" w:rsidP="00F945E5">
            <w:pPr>
              <w:spacing w:afterLines="120" w:after="288"/>
              <w:jc w:val="center"/>
              <w:rPr>
                <w:b/>
                <w:bCs/>
              </w:rPr>
            </w:pPr>
            <w:r w:rsidRPr="00FB22A2">
              <w:rPr>
                <w:b/>
                <w:bCs/>
              </w:rPr>
              <w:t>KRG</w:t>
            </w:r>
          </w:p>
        </w:tc>
        <w:tc>
          <w:tcPr>
            <w:tcW w:w="1276" w:type="dxa"/>
            <w:vAlign w:val="center"/>
          </w:tcPr>
          <w:p w14:paraId="123F7DC8" w14:textId="77777777" w:rsidR="003B52CF" w:rsidRPr="00FB22A2" w:rsidRDefault="003B52CF" w:rsidP="00F945E5">
            <w:pPr>
              <w:spacing w:afterLines="120" w:after="288"/>
              <w:jc w:val="center"/>
              <w:rPr>
                <w:b/>
                <w:bCs/>
              </w:rPr>
            </w:pPr>
            <w:r w:rsidRPr="00FB22A2">
              <w:rPr>
                <w:b/>
                <w:bCs/>
              </w:rPr>
              <w:t>KPLSK</w:t>
            </w:r>
          </w:p>
        </w:tc>
        <w:tc>
          <w:tcPr>
            <w:tcW w:w="1276" w:type="dxa"/>
            <w:vAlign w:val="center"/>
          </w:tcPr>
          <w:p w14:paraId="28C91A74" w14:textId="77777777" w:rsidR="003B52CF" w:rsidRPr="00FB22A2" w:rsidRDefault="003B52CF" w:rsidP="00F945E5">
            <w:pPr>
              <w:spacing w:afterLines="120" w:after="288"/>
              <w:jc w:val="center"/>
              <w:rPr>
                <w:b/>
                <w:bCs/>
              </w:rPr>
            </w:pPr>
            <w:r w:rsidRPr="00FB22A2">
              <w:rPr>
                <w:b/>
                <w:bCs/>
              </w:rPr>
              <w:t>GPX</w:t>
            </w:r>
          </w:p>
        </w:tc>
        <w:tc>
          <w:tcPr>
            <w:tcW w:w="1275" w:type="dxa"/>
            <w:vAlign w:val="center"/>
          </w:tcPr>
          <w:p w14:paraId="4608A1D7" w14:textId="77777777" w:rsidR="003B52CF" w:rsidRPr="00FB22A2" w:rsidRDefault="003B52CF" w:rsidP="00F945E5">
            <w:pPr>
              <w:spacing w:afterLines="120" w:after="288"/>
              <w:jc w:val="center"/>
              <w:rPr>
                <w:b/>
                <w:bCs/>
              </w:rPr>
            </w:pPr>
            <w:r w:rsidRPr="00FB22A2">
              <w:rPr>
                <w:b/>
                <w:bCs/>
              </w:rPr>
              <w:t>GP Dakota</w:t>
            </w:r>
          </w:p>
        </w:tc>
        <w:tc>
          <w:tcPr>
            <w:tcW w:w="1276" w:type="dxa"/>
            <w:vAlign w:val="center"/>
          </w:tcPr>
          <w:p w14:paraId="54359CCE" w14:textId="77777777" w:rsidR="003B52CF" w:rsidRPr="00FB22A2" w:rsidRDefault="003B52CF" w:rsidP="00F945E5">
            <w:pPr>
              <w:spacing w:afterLines="120" w:after="288"/>
              <w:jc w:val="center"/>
              <w:rPr>
                <w:b/>
                <w:bCs/>
              </w:rPr>
            </w:pPr>
            <w:r w:rsidRPr="00FB22A2">
              <w:rPr>
                <w:b/>
                <w:bCs/>
              </w:rPr>
              <w:t>Quad Dakota</w:t>
            </w:r>
          </w:p>
        </w:tc>
        <w:tc>
          <w:tcPr>
            <w:tcW w:w="1276" w:type="dxa"/>
            <w:vAlign w:val="center"/>
          </w:tcPr>
          <w:p w14:paraId="27CD73AA" w14:textId="77777777" w:rsidR="003B52CF" w:rsidRPr="00FB22A2" w:rsidRDefault="003B52CF" w:rsidP="00F945E5">
            <w:pPr>
              <w:spacing w:afterLines="120" w:after="288"/>
              <w:jc w:val="center"/>
              <w:rPr>
                <w:b/>
                <w:bCs/>
              </w:rPr>
            </w:pPr>
            <w:r w:rsidRPr="00FB22A2">
              <w:rPr>
                <w:b/>
                <w:bCs/>
              </w:rPr>
              <w:t>Cubic Dakota</w:t>
            </w:r>
          </w:p>
        </w:tc>
      </w:tr>
      <w:tr w:rsidR="003B52CF" w14:paraId="5D5C5E1F" w14:textId="77777777" w:rsidTr="00F945E5">
        <w:trPr>
          <w:jc w:val="center"/>
        </w:trPr>
        <w:tc>
          <w:tcPr>
            <w:tcW w:w="1696" w:type="dxa"/>
            <w:vAlign w:val="center"/>
          </w:tcPr>
          <w:p w14:paraId="5E820BD6" w14:textId="77777777" w:rsidR="003B52CF" w:rsidRPr="00753033" w:rsidRDefault="003B52CF" w:rsidP="00F945E5">
            <w:pPr>
              <w:spacing w:afterLines="120" w:after="288"/>
              <w:rPr>
                <w:b/>
                <w:bCs/>
              </w:rPr>
            </w:pPr>
            <w:r w:rsidRPr="00753033">
              <w:rPr>
                <w:b/>
                <w:bCs/>
              </w:rPr>
              <w:t>R^2</w:t>
            </w:r>
          </w:p>
        </w:tc>
        <w:tc>
          <w:tcPr>
            <w:tcW w:w="1275" w:type="dxa"/>
            <w:vAlign w:val="center"/>
          </w:tcPr>
          <w:p w14:paraId="3E0D0388" w14:textId="77777777" w:rsidR="003B52CF" w:rsidRDefault="003B52CF" w:rsidP="00F945E5">
            <w:pPr>
              <w:spacing w:afterLines="120" w:after="288"/>
              <w:jc w:val="center"/>
            </w:pPr>
            <w:r>
              <w:t>8</w:t>
            </w:r>
          </w:p>
        </w:tc>
        <w:tc>
          <w:tcPr>
            <w:tcW w:w="1276" w:type="dxa"/>
            <w:vAlign w:val="center"/>
          </w:tcPr>
          <w:p w14:paraId="144D5CBD" w14:textId="77777777" w:rsidR="003B52CF" w:rsidRDefault="003B52CF" w:rsidP="00F945E5">
            <w:pPr>
              <w:spacing w:afterLines="120" w:after="288"/>
              <w:jc w:val="center"/>
            </w:pPr>
            <w:r>
              <w:t>12</w:t>
            </w:r>
          </w:p>
        </w:tc>
        <w:tc>
          <w:tcPr>
            <w:tcW w:w="1276" w:type="dxa"/>
            <w:vAlign w:val="center"/>
          </w:tcPr>
          <w:p w14:paraId="76EB7A73" w14:textId="77777777" w:rsidR="003B52CF" w:rsidRDefault="003B52CF" w:rsidP="00F945E5">
            <w:pPr>
              <w:spacing w:afterLines="120" w:after="288"/>
              <w:jc w:val="center"/>
            </w:pPr>
            <w:r>
              <w:t>12</w:t>
            </w:r>
          </w:p>
        </w:tc>
        <w:tc>
          <w:tcPr>
            <w:tcW w:w="1275" w:type="dxa"/>
            <w:vAlign w:val="center"/>
          </w:tcPr>
          <w:p w14:paraId="42C58C08" w14:textId="77777777" w:rsidR="003B52CF" w:rsidRDefault="003B52CF" w:rsidP="00F945E5">
            <w:pPr>
              <w:spacing w:afterLines="120" w:after="288"/>
              <w:jc w:val="center"/>
            </w:pPr>
            <w:r>
              <w:t>12</w:t>
            </w:r>
          </w:p>
        </w:tc>
        <w:tc>
          <w:tcPr>
            <w:tcW w:w="1276" w:type="dxa"/>
            <w:vAlign w:val="center"/>
          </w:tcPr>
          <w:p w14:paraId="2F99EB4B" w14:textId="77777777" w:rsidR="003B52CF" w:rsidRDefault="003B52CF" w:rsidP="00F945E5">
            <w:pPr>
              <w:spacing w:afterLines="120" w:after="288"/>
              <w:jc w:val="center"/>
            </w:pPr>
            <w:r>
              <w:t>10</w:t>
            </w:r>
          </w:p>
        </w:tc>
        <w:tc>
          <w:tcPr>
            <w:tcW w:w="1276" w:type="dxa"/>
            <w:vAlign w:val="center"/>
          </w:tcPr>
          <w:p w14:paraId="3EE474A9" w14:textId="77777777" w:rsidR="003B52CF" w:rsidRDefault="003B52CF" w:rsidP="00F945E5">
            <w:pPr>
              <w:spacing w:afterLines="120" w:after="288"/>
              <w:jc w:val="center"/>
            </w:pPr>
            <w:r>
              <w:t>5</w:t>
            </w:r>
          </w:p>
        </w:tc>
      </w:tr>
      <w:tr w:rsidR="003B52CF" w14:paraId="69EAE063" w14:textId="77777777" w:rsidTr="00F945E5">
        <w:trPr>
          <w:jc w:val="center"/>
        </w:trPr>
        <w:tc>
          <w:tcPr>
            <w:tcW w:w="1696" w:type="dxa"/>
            <w:vAlign w:val="center"/>
          </w:tcPr>
          <w:p w14:paraId="3B93A63A" w14:textId="563BC484" w:rsidR="003B52CF" w:rsidRPr="00753033" w:rsidRDefault="003B52CF" w:rsidP="00F945E5">
            <w:pPr>
              <w:spacing w:afterLines="120" w:after="288"/>
              <w:rPr>
                <w:b/>
                <w:bCs/>
              </w:rPr>
            </w:pPr>
            <w:r w:rsidRPr="00753033">
              <w:rPr>
                <w:b/>
                <w:bCs/>
              </w:rPr>
              <w:t xml:space="preserve">RMAE </w:t>
            </w:r>
            <w:r w:rsidR="00DF3FAA">
              <w:rPr>
                <w:b/>
                <w:bCs/>
              </w:rPr>
              <w:t>/</w:t>
            </w:r>
            <w:r w:rsidRPr="00753033">
              <w:rPr>
                <w:b/>
                <w:bCs/>
              </w:rPr>
              <w:t xml:space="preserve"> RAAE</w:t>
            </w:r>
          </w:p>
        </w:tc>
        <w:tc>
          <w:tcPr>
            <w:tcW w:w="1275" w:type="dxa"/>
            <w:vAlign w:val="center"/>
          </w:tcPr>
          <w:p w14:paraId="2A5CC62E" w14:textId="77777777" w:rsidR="003B52CF" w:rsidRDefault="003B52CF" w:rsidP="00F945E5">
            <w:pPr>
              <w:spacing w:afterLines="120" w:after="288"/>
              <w:jc w:val="center"/>
            </w:pPr>
            <w:r>
              <w:t>6</w:t>
            </w:r>
          </w:p>
        </w:tc>
        <w:tc>
          <w:tcPr>
            <w:tcW w:w="1276" w:type="dxa"/>
            <w:vAlign w:val="center"/>
          </w:tcPr>
          <w:p w14:paraId="442B94A6" w14:textId="77777777" w:rsidR="003B52CF" w:rsidRDefault="003B52CF" w:rsidP="00F945E5">
            <w:pPr>
              <w:spacing w:afterLines="120" w:after="288"/>
              <w:jc w:val="center"/>
            </w:pPr>
            <w:r>
              <w:t>8</w:t>
            </w:r>
          </w:p>
        </w:tc>
        <w:tc>
          <w:tcPr>
            <w:tcW w:w="1276" w:type="dxa"/>
            <w:vAlign w:val="center"/>
          </w:tcPr>
          <w:p w14:paraId="56F27826" w14:textId="77777777" w:rsidR="003B52CF" w:rsidRDefault="003B52CF" w:rsidP="00F945E5">
            <w:pPr>
              <w:spacing w:afterLines="120" w:after="288"/>
              <w:jc w:val="center"/>
            </w:pPr>
            <w:r>
              <w:t>8</w:t>
            </w:r>
          </w:p>
        </w:tc>
        <w:tc>
          <w:tcPr>
            <w:tcW w:w="1275" w:type="dxa"/>
            <w:vAlign w:val="center"/>
          </w:tcPr>
          <w:p w14:paraId="2EF82D76" w14:textId="77777777" w:rsidR="003B52CF" w:rsidRDefault="003B52CF" w:rsidP="00F945E5">
            <w:pPr>
              <w:spacing w:afterLines="120" w:after="288"/>
              <w:jc w:val="center"/>
            </w:pPr>
            <w:r>
              <w:t>6</w:t>
            </w:r>
          </w:p>
        </w:tc>
        <w:tc>
          <w:tcPr>
            <w:tcW w:w="1276" w:type="dxa"/>
            <w:vAlign w:val="center"/>
          </w:tcPr>
          <w:p w14:paraId="01F4D1AD" w14:textId="77777777" w:rsidR="003B52CF" w:rsidRDefault="003B52CF" w:rsidP="00F945E5">
            <w:pPr>
              <w:spacing w:afterLines="120" w:after="288"/>
              <w:jc w:val="center"/>
            </w:pPr>
            <w:r>
              <w:t>8</w:t>
            </w:r>
          </w:p>
        </w:tc>
        <w:tc>
          <w:tcPr>
            <w:tcW w:w="1276" w:type="dxa"/>
            <w:vAlign w:val="center"/>
          </w:tcPr>
          <w:p w14:paraId="281C8A1A" w14:textId="77777777" w:rsidR="003B52CF" w:rsidRDefault="003B52CF" w:rsidP="00F945E5">
            <w:pPr>
              <w:spacing w:afterLines="120" w:after="288"/>
              <w:jc w:val="center"/>
            </w:pPr>
            <w:r>
              <w:t>3</w:t>
            </w:r>
          </w:p>
        </w:tc>
      </w:tr>
    </w:tbl>
    <w:p w14:paraId="72AF17BE" w14:textId="77777777" w:rsidR="003B52CF" w:rsidRDefault="003B52CF" w:rsidP="003B52CF">
      <w:pPr>
        <w:spacing w:afterLines="120" w:after="288"/>
        <w:jc w:val="center"/>
      </w:pPr>
    </w:p>
    <w:p w14:paraId="54F07298" w14:textId="6F4DDAB2" w:rsidR="6A6B161A" w:rsidRPr="0009580F" w:rsidRDefault="6A6B161A" w:rsidP="006D15C9">
      <w:pPr>
        <w:pStyle w:val="Heading1"/>
        <w:spacing w:afterLines="120" w:after="288"/>
      </w:pPr>
      <w:bookmarkStart w:id="15" w:name="_Toc202532967"/>
      <w:bookmarkStart w:id="16" w:name="_Toc202533015"/>
      <w:r w:rsidRPr="0009580F">
        <w:t>Discussion</w:t>
      </w:r>
      <w:bookmarkEnd w:id="15"/>
      <w:bookmarkEnd w:id="16"/>
    </w:p>
    <w:p w14:paraId="6FF2AEC6" w14:textId="05E68772" w:rsidR="00A4568B" w:rsidRDefault="00A4568B" w:rsidP="00A4568B">
      <w:pPr>
        <w:spacing w:afterLines="120" w:after="288"/>
        <w:jc w:val="both"/>
      </w:pPr>
      <w:r>
        <w:t>Overall, OASIS.AI demonstrates superior performance</w:t>
      </w:r>
      <w:r w:rsidR="00361C4C">
        <w:t xml:space="preserve"> for surrogate modelling</w:t>
      </w:r>
      <w:r>
        <w:t xml:space="preserve">. OASIS.AI has </w:t>
      </w:r>
      <w:r w:rsidR="00307EE3">
        <w:t xml:space="preserve">moderately stronger </w:t>
      </w:r>
      <w:r>
        <w:t xml:space="preserve">relative RAAE and R^2 scores than the majority of other methods and definitively outperforms the rest </w:t>
      </w:r>
      <w:r w:rsidR="006949C8">
        <w:t>in terms of</w:t>
      </w:r>
      <w:r>
        <w:t xml:space="preserve"> relative RMAE scores.  </w:t>
      </w:r>
    </w:p>
    <w:p w14:paraId="44A158F0" w14:textId="1041A0D4" w:rsidR="006949C8" w:rsidRDefault="00122EF7" w:rsidP="00BA409D">
      <w:pPr>
        <w:spacing w:afterLines="120" w:after="288"/>
        <w:jc w:val="both"/>
      </w:pPr>
      <w:r>
        <w:t xml:space="preserve">Graphs of the error metrics from the top 3 methods from each software are shown in Figures 5-7, with accompanying median values for the metrics from each method shown in </w:t>
      </w:r>
      <w:r w:rsidR="0030245F">
        <w:t>T</w:t>
      </w:r>
      <w:r>
        <w:t xml:space="preserve">able </w:t>
      </w:r>
      <w:r w:rsidR="00EB34B7">
        <w:t>4</w:t>
      </w:r>
      <w:r>
        <w:t>.</w:t>
      </w:r>
      <w:r w:rsidR="00C45628">
        <w:t xml:space="preserve"> In these figures, the first three boxes on the left correspond to metrics from </w:t>
      </w:r>
      <w:r w:rsidR="3C3AFD38">
        <w:t>the</w:t>
      </w:r>
      <w:r w:rsidR="00C45628">
        <w:t xml:space="preserve"> Python models, and the latter three correspond to metrics from the Dakota models. The dots shown on the graphs are outlier cases. </w:t>
      </w:r>
      <w:r w:rsidR="009E172A">
        <w:t xml:space="preserve">All 3 Python methods beat the Dakota methods in all </w:t>
      </w:r>
      <w:proofErr w:type="gramStart"/>
      <w:r w:rsidR="009E172A">
        <w:t>three error</w:t>
      </w:r>
      <w:proofErr w:type="gramEnd"/>
      <w:r w:rsidR="009E172A">
        <w:t xml:space="preserve"> metrics. GPX performed slightly worse than the other two methods</w:t>
      </w:r>
      <w:r w:rsidR="00073C42">
        <w:t xml:space="preserve">, </w:t>
      </w:r>
      <w:r w:rsidR="009E172A">
        <w:t xml:space="preserve">in terms of R^2 and RAAE, </w:t>
      </w:r>
      <w:r w:rsidR="00073C42">
        <w:t xml:space="preserve">but most </w:t>
      </w:r>
      <w:r w:rsidR="001A7E70">
        <w:t>notably</w:t>
      </w:r>
      <w:r w:rsidR="00D6007A">
        <w:t xml:space="preserve"> in</w:t>
      </w:r>
      <w:r w:rsidR="00073C42">
        <w:t xml:space="preserve"> RMAE.</w:t>
      </w:r>
    </w:p>
    <w:p w14:paraId="3B75FA38" w14:textId="77777777" w:rsidR="00B61B73" w:rsidRDefault="00B61B73" w:rsidP="00B61B73">
      <w:pPr>
        <w:keepNext/>
        <w:spacing w:afterLines="120" w:after="288"/>
        <w:jc w:val="center"/>
      </w:pPr>
      <w:r>
        <w:rPr>
          <w:noProof/>
        </w:rPr>
        <w:lastRenderedPageBreak/>
        <mc:AlternateContent>
          <mc:Choice Requires="cx1">
            <w:drawing>
              <wp:inline distT="0" distB="0" distL="0" distR="0" wp14:anchorId="68DCA537" wp14:editId="5401873A">
                <wp:extent cx="3941618" cy="3193473"/>
                <wp:effectExtent l="0" t="0" r="1905" b="6985"/>
                <wp:docPr id="33" name="Chart 33">
                  <a:extLst xmlns:a="http://schemas.openxmlformats.org/drawingml/2006/main">
                    <a:ext uri="{FF2B5EF4-FFF2-40B4-BE49-F238E27FC236}">
                      <a16:creationId xmlns:a16="http://schemas.microsoft.com/office/drawing/2014/main" id="{9F83E4DE-19A4-40C8-B028-409FABC0E8FC}"/>
                    </a:ext>
                    <a:ext uri="{147F2762-F138-4A5C-976F-8EAC2B608ADB}">
                      <a16:predDERef xmlns:a16="http://schemas.microsoft.com/office/drawing/2014/main" pred="{CC4AE12D-CCCA-4969-9B14-26AEEF97835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22"/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 xmlns:a16="http://schemas.microsoft.com/office/drawing/2014/main" xmlns:a14="http://schemas.microsoft.com/office/drawing/2010/main" xmlns:pic="http://schemas.openxmlformats.org/drawingml/2006/picture" xmlns:a="http://schemas.openxmlformats.org/drawingml/2006/main">
            <w:drawing>
              <wp:inline distT="0" distB="0" distL="0" distR="0" wp14:anchorId="66FBDDA8" wp14:editId="5401873A">
                <wp:extent cx="3941618" cy="3193473"/>
                <wp:effectExtent l="0" t="0" r="1905" b="6985"/>
                <wp:docPr id="1686474374" name="Chart 33">
                  <a:extLst xmlns:a="http://schemas.openxmlformats.org/drawingml/2006/main">
                    <a:ext uri="{FF2B5EF4-FFF2-40B4-BE49-F238E27FC236}">
                      <a16:creationId xmlns:a16="http://schemas.microsoft.com/office/drawing/2014/main" id="{9F83E4DE-19A4-40C8-B028-409FABC0E8FC}"/>
                    </a:ext>
                    <a:ext uri="{147F2762-F138-4A5C-976F-8EAC2B608ADB}">
                      <a16:predDERef xmlns:a16="http://schemas.microsoft.com/office/drawing/2014/main" pred="{CC4AE12D-CCCA-4969-9B14-26AEEF97835F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Chart 33">
                          <a:extLst>
                            <a:ext uri="{FF2B5EF4-FFF2-40B4-BE49-F238E27FC236}">
                              <a16:creationId xmlns:a16="http://schemas.microsoft.com/office/drawing/2014/main" id="{9F83E4DE-19A4-40C8-B028-409FABC0E8FC}"/>
                            </a:ext>
                            <a:ext uri="{147F2762-F138-4A5C-976F-8EAC2B608ADB}">
                              <a16:predDERef xmlns:a16="http://schemas.microsoft.com/office/drawing/2014/main" pred="{CC4AE12D-CCCA-4969-9B14-26AEEF97835F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41445" cy="3193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D1E0250" w14:textId="40C120C1" w:rsidR="001B5B33" w:rsidRDefault="00B61B73" w:rsidP="002C0691">
      <w:pPr>
        <w:pStyle w:val="Caption"/>
      </w:pPr>
      <w:bookmarkStart w:id="17" w:name="_Ref202360717"/>
      <w:r>
        <w:rPr>
          <w:rFonts w:hint="eastAsia"/>
        </w:rPr>
        <w:t xml:space="preserve">Figure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Figure \* ARABIC </w:instrText>
      </w:r>
      <w:r>
        <w:rPr>
          <w:rFonts w:hint="eastAsia"/>
        </w:rPr>
        <w:fldChar w:fldCharType="separate"/>
      </w:r>
      <w:r w:rsidR="00235E2B">
        <w:rPr>
          <w:noProof/>
        </w:rPr>
        <w:t>5</w:t>
      </w:r>
      <w:r>
        <w:rPr>
          <w:rFonts w:hint="eastAsia"/>
        </w:rPr>
        <w:fldChar w:fldCharType="end"/>
      </w:r>
      <w:bookmarkEnd w:id="17"/>
      <w:r>
        <w:t xml:space="preserve">. </w:t>
      </w:r>
      <w:r w:rsidRPr="007F6EB1">
        <w:t xml:space="preserve">Top </w:t>
      </w:r>
      <w:r>
        <w:t>6</w:t>
      </w:r>
      <w:r w:rsidRPr="007F6EB1">
        <w:t xml:space="preserve"> methods comparison for R^2</w:t>
      </w:r>
    </w:p>
    <w:p w14:paraId="56F71DB1" w14:textId="77777777" w:rsidR="00B61B73" w:rsidRDefault="00364B4E" w:rsidP="00B61B73">
      <w:pPr>
        <w:keepNext/>
        <w:spacing w:afterLines="120" w:after="288"/>
        <w:jc w:val="center"/>
      </w:pPr>
      <w:r>
        <w:rPr>
          <w:noProof/>
        </w:rPr>
        <mc:AlternateContent>
          <mc:Choice Requires="cx1">
            <w:drawing>
              <wp:inline distT="0" distB="0" distL="0" distR="0" wp14:anchorId="034330DB" wp14:editId="2D173650">
                <wp:extent cx="3727450" cy="3092450"/>
                <wp:effectExtent l="0" t="0" r="6350" b="12700"/>
                <wp:docPr id="32" name="Chart 32">
                  <a:extLst xmlns:a="http://schemas.openxmlformats.org/drawingml/2006/main">
                    <a:ext uri="{FF2B5EF4-FFF2-40B4-BE49-F238E27FC236}">
                      <a16:creationId xmlns:a16="http://schemas.microsoft.com/office/drawing/2014/main" id="{2E613046-BB7C-4625-829D-9531D8BA01A2}"/>
                    </a:ext>
                    <a:ext uri="{147F2762-F138-4A5C-976F-8EAC2B608ADB}">
                      <a16:predDERef xmlns:a16="http://schemas.microsoft.com/office/drawing/2014/main" pred="{9D19957C-D7C8-4CDF-BD45-33E01FD2452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26"/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xmlns:a16="http://schemas.microsoft.com/office/drawing/2014/main">
            <w:drawing>
              <wp:inline distT="0" distB="0" distL="0" distR="0" wp14:anchorId="277EB7A1" wp14:editId="2D173650">
                <wp:extent cx="3727450" cy="3092450"/>
                <wp:effectExtent l="0" t="0" r="6350" b="12700"/>
                <wp:docPr id="756054312" name="Chart 32">
                  <a:extLst xmlns:a="http://schemas.openxmlformats.org/drawingml/2006/main">
                    <a:ext uri="{FF2B5EF4-FFF2-40B4-BE49-F238E27FC236}">
                      <a16:creationId xmlns:a16="http://schemas.microsoft.com/office/drawing/2014/main" id="{2E613046-BB7C-4625-829D-9531D8BA01A2}"/>
                    </a:ext>
                    <a:ext uri="{147F2762-F138-4A5C-976F-8EAC2B608ADB}">
                      <a16:predDERef xmlns:a16="http://schemas.microsoft.com/office/drawing/2014/main" pred="{9D19957C-D7C8-4CDF-BD45-33E01FD2452F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Chart 32">
                          <a:extLst>
                            <a:ext uri="{FF2B5EF4-FFF2-40B4-BE49-F238E27FC236}">
                              <a16:creationId xmlns:a16="http://schemas.microsoft.com/office/drawing/2014/main" id="{2E613046-BB7C-4625-829D-9531D8BA01A2}"/>
                            </a:ext>
                            <a:ext uri="{147F2762-F138-4A5C-976F-8EAC2B608ADB}">
                              <a16:predDERef xmlns:a16="http://schemas.microsoft.com/office/drawing/2014/main" pred="{9D19957C-D7C8-4CDF-BD45-33E01FD2452F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27450" cy="30924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97EF0BC" w14:textId="175D9574" w:rsidR="00F32552" w:rsidRDefault="00B61B73" w:rsidP="002C0691">
      <w:pPr>
        <w:pStyle w:val="Caption"/>
      </w:pPr>
      <w:r>
        <w:rPr>
          <w:rFonts w:hint="eastAsia"/>
        </w:rPr>
        <w:t xml:space="preserve">Figure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Figure \* ARABIC </w:instrText>
      </w:r>
      <w:r>
        <w:rPr>
          <w:rFonts w:hint="eastAsia"/>
        </w:rPr>
        <w:fldChar w:fldCharType="separate"/>
      </w:r>
      <w:r w:rsidR="00235E2B">
        <w:rPr>
          <w:noProof/>
        </w:rPr>
        <w:t>6</w:t>
      </w:r>
      <w:r>
        <w:rPr>
          <w:rFonts w:hint="eastAsia"/>
        </w:rPr>
        <w:fldChar w:fldCharType="end"/>
      </w:r>
      <w:r>
        <w:t xml:space="preserve">. </w:t>
      </w:r>
      <w:r w:rsidRPr="00816DE9">
        <w:t xml:space="preserve">Top </w:t>
      </w:r>
      <w:r>
        <w:t>6</w:t>
      </w:r>
      <w:r w:rsidRPr="00816DE9">
        <w:t xml:space="preserve"> methods comparison for </w:t>
      </w:r>
      <w:r>
        <w:t>RAAE</w:t>
      </w:r>
    </w:p>
    <w:p w14:paraId="2A53E016" w14:textId="77777777" w:rsidR="00B61B73" w:rsidRDefault="007E6DD6" w:rsidP="00B61B73">
      <w:pPr>
        <w:keepNext/>
        <w:spacing w:afterLines="120" w:after="288"/>
        <w:jc w:val="center"/>
      </w:pPr>
      <w:r>
        <w:rPr>
          <w:noProof/>
        </w:rPr>
        <w:lastRenderedPageBreak/>
        <mc:AlternateContent>
          <mc:Choice Requires="cx1">
            <w:drawing>
              <wp:inline distT="0" distB="0" distL="0" distR="0" wp14:anchorId="70889770" wp14:editId="772E3158">
                <wp:extent cx="4211782" cy="3338946"/>
                <wp:effectExtent l="0" t="0" r="17780" b="13970"/>
                <wp:docPr id="31" name="Chart 31">
                  <a:extLst xmlns:a="http://schemas.openxmlformats.org/drawingml/2006/main">
                    <a:ext uri="{FF2B5EF4-FFF2-40B4-BE49-F238E27FC236}">
                      <a16:creationId xmlns:a16="http://schemas.microsoft.com/office/drawing/2014/main" id="{5F21D44F-A690-408F-B247-92FDC182D79E}"/>
                    </a:ext>
                    <a:ext uri="{147F2762-F138-4A5C-976F-8EAC2B608ADB}">
                      <a16:predDERef xmlns:a16="http://schemas.microsoft.com/office/drawing/2014/main" pred="{6BC6765F-2E75-4806-B1CC-4E16231C293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28"/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 xmlns:a16="http://schemas.microsoft.com/office/drawing/2014/main" xmlns:a14="http://schemas.microsoft.com/office/drawing/2010/main" xmlns:pic="http://schemas.openxmlformats.org/drawingml/2006/picture" xmlns:a="http://schemas.openxmlformats.org/drawingml/2006/main">
            <w:drawing>
              <wp:inline distT="0" distB="0" distL="0" distR="0" wp14:anchorId="43E56875" wp14:editId="772E3158">
                <wp:extent cx="4211782" cy="3338946"/>
                <wp:effectExtent l="0" t="0" r="17780" b="13970"/>
                <wp:docPr id="1603997379" name="Chart 31">
                  <a:extLst xmlns:a="http://schemas.openxmlformats.org/drawingml/2006/main">
                    <a:ext uri="{FF2B5EF4-FFF2-40B4-BE49-F238E27FC236}">
                      <a16:creationId xmlns:a16="http://schemas.microsoft.com/office/drawing/2014/main" id="{5F21D44F-A690-408F-B247-92FDC182D79E}"/>
                    </a:ext>
                    <a:ext uri="{147F2762-F138-4A5C-976F-8EAC2B608ADB}">
                      <a16:predDERef xmlns:a16="http://schemas.microsoft.com/office/drawing/2014/main" pred="{6BC6765F-2E75-4806-B1CC-4E16231C2935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Chart 31">
                          <a:extLst>
                            <a:ext uri="{FF2B5EF4-FFF2-40B4-BE49-F238E27FC236}">
                              <a16:creationId xmlns:a16="http://schemas.microsoft.com/office/drawing/2014/main" id="{5F21D44F-A690-408F-B247-92FDC182D79E}"/>
                            </a:ext>
                            <a:ext uri="{147F2762-F138-4A5C-976F-8EAC2B608ADB}">
                              <a16:predDERef xmlns:a16="http://schemas.microsoft.com/office/drawing/2014/main" pred="{6BC6765F-2E75-4806-B1CC-4E16231C2935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11320" cy="33388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041B081" w14:textId="797674DE" w:rsidR="007E6DD6" w:rsidRDefault="00B61B73" w:rsidP="002C0691">
      <w:pPr>
        <w:pStyle w:val="Caption"/>
      </w:pPr>
      <w:bookmarkStart w:id="18" w:name="_Ref202360719"/>
      <w:r>
        <w:rPr>
          <w:rFonts w:hint="eastAsia"/>
        </w:rPr>
        <w:t xml:space="preserve">Figure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Figure \* ARABIC </w:instrText>
      </w:r>
      <w:r>
        <w:rPr>
          <w:rFonts w:hint="eastAsia"/>
        </w:rPr>
        <w:fldChar w:fldCharType="separate"/>
      </w:r>
      <w:r w:rsidR="00235E2B">
        <w:rPr>
          <w:noProof/>
        </w:rPr>
        <w:t>7</w:t>
      </w:r>
      <w:r>
        <w:rPr>
          <w:rFonts w:hint="eastAsia"/>
        </w:rPr>
        <w:fldChar w:fldCharType="end"/>
      </w:r>
      <w:bookmarkEnd w:id="18"/>
      <w:r>
        <w:t xml:space="preserve">. </w:t>
      </w:r>
      <w:r w:rsidRPr="00322EA3">
        <w:t xml:space="preserve">Top </w:t>
      </w:r>
      <w:r>
        <w:t>6</w:t>
      </w:r>
      <w:r w:rsidRPr="00322EA3">
        <w:t xml:space="preserve"> methods comparison for R</w:t>
      </w:r>
      <w:r>
        <w:t>MAE</w:t>
      </w:r>
    </w:p>
    <w:p w14:paraId="0F695FEF" w14:textId="411B0BF1" w:rsidR="00F755D1" w:rsidRDefault="00F755D1" w:rsidP="002C0691">
      <w:pPr>
        <w:pStyle w:val="Caption"/>
      </w:pPr>
      <w:r>
        <w:t xml:space="preserve">Table </w:t>
      </w:r>
      <w:r w:rsidR="00EB34B7">
        <w:t>4</w:t>
      </w:r>
      <w:r>
        <w:t xml:space="preserve">. Summary of </w:t>
      </w:r>
      <w:r w:rsidR="00664A7A">
        <w:t xml:space="preserve">the median of </w:t>
      </w:r>
      <w:r>
        <w:t xml:space="preserve">error metrics collected over </w:t>
      </w:r>
      <w:r w:rsidR="00AE6B5E">
        <w:t xml:space="preserve">the </w:t>
      </w:r>
      <w:r>
        <w:t>top 3 Python methods (first three columns after the header column) and top 3 Dakota methods (last three columns)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3"/>
        <w:gridCol w:w="1279"/>
        <w:gridCol w:w="1280"/>
        <w:gridCol w:w="1279"/>
        <w:gridCol w:w="1280"/>
        <w:gridCol w:w="1279"/>
        <w:gridCol w:w="1280"/>
      </w:tblGrid>
      <w:tr w:rsidR="00F755D1" w14:paraId="582BDE17" w14:textId="77777777" w:rsidTr="008A62B7">
        <w:trPr>
          <w:trHeight w:val="652"/>
        </w:trPr>
        <w:tc>
          <w:tcPr>
            <w:tcW w:w="1673" w:type="dxa"/>
          </w:tcPr>
          <w:p w14:paraId="58920E44" w14:textId="77777777" w:rsidR="00F755D1" w:rsidRDefault="00F755D1">
            <w:pPr>
              <w:spacing w:afterLines="120" w:after="288"/>
              <w:jc w:val="center"/>
              <w:rPr>
                <w:lang w:val="en-CA"/>
              </w:rPr>
            </w:pPr>
          </w:p>
        </w:tc>
        <w:tc>
          <w:tcPr>
            <w:tcW w:w="1279" w:type="dxa"/>
          </w:tcPr>
          <w:p w14:paraId="763A3A9D" w14:textId="77777777" w:rsidR="00F755D1" w:rsidRPr="002A1DC6" w:rsidRDefault="00F755D1">
            <w:pPr>
              <w:tabs>
                <w:tab w:val="left" w:pos="444"/>
                <w:tab w:val="center" w:pos="3899"/>
              </w:tabs>
              <w:spacing w:afterLines="120" w:after="288"/>
              <w:jc w:val="center"/>
              <w:rPr>
                <w:b/>
                <w:bCs/>
                <w:lang w:val="en-CA"/>
              </w:rPr>
            </w:pPr>
            <w:r>
              <w:rPr>
                <w:b/>
                <w:bCs/>
                <w:lang w:val="en-CA"/>
              </w:rPr>
              <w:t>KRG</w:t>
            </w:r>
          </w:p>
        </w:tc>
        <w:tc>
          <w:tcPr>
            <w:tcW w:w="1280" w:type="dxa"/>
          </w:tcPr>
          <w:p w14:paraId="32E7992A" w14:textId="77777777" w:rsidR="00F755D1" w:rsidRPr="002A1DC6" w:rsidRDefault="00F755D1">
            <w:pPr>
              <w:tabs>
                <w:tab w:val="left" w:pos="444"/>
                <w:tab w:val="center" w:pos="3899"/>
              </w:tabs>
              <w:spacing w:afterLines="120" w:after="288"/>
              <w:jc w:val="center"/>
              <w:rPr>
                <w:b/>
                <w:bCs/>
                <w:lang w:val="en-CA"/>
              </w:rPr>
            </w:pPr>
            <w:r>
              <w:rPr>
                <w:b/>
                <w:bCs/>
                <w:lang w:val="en-CA"/>
              </w:rPr>
              <w:t>KPLSK</w:t>
            </w:r>
          </w:p>
        </w:tc>
        <w:tc>
          <w:tcPr>
            <w:tcW w:w="1279" w:type="dxa"/>
          </w:tcPr>
          <w:p w14:paraId="79EBAB1C" w14:textId="77777777" w:rsidR="00F755D1" w:rsidRPr="002A1DC6" w:rsidRDefault="00F755D1">
            <w:pPr>
              <w:tabs>
                <w:tab w:val="left" w:pos="444"/>
                <w:tab w:val="center" w:pos="3899"/>
              </w:tabs>
              <w:spacing w:afterLines="120" w:after="288"/>
              <w:jc w:val="center"/>
              <w:rPr>
                <w:b/>
                <w:bCs/>
                <w:lang w:val="en-CA"/>
              </w:rPr>
            </w:pPr>
            <w:r>
              <w:rPr>
                <w:b/>
                <w:bCs/>
                <w:lang w:val="en-CA"/>
              </w:rPr>
              <w:t>GPX</w:t>
            </w:r>
          </w:p>
        </w:tc>
        <w:tc>
          <w:tcPr>
            <w:tcW w:w="1280" w:type="dxa"/>
          </w:tcPr>
          <w:p w14:paraId="61103C9E" w14:textId="77777777" w:rsidR="00F755D1" w:rsidRPr="002A1DC6" w:rsidRDefault="00F755D1">
            <w:pPr>
              <w:tabs>
                <w:tab w:val="left" w:pos="444"/>
                <w:tab w:val="center" w:pos="3899"/>
              </w:tabs>
              <w:spacing w:afterLines="120" w:after="288"/>
              <w:jc w:val="center"/>
              <w:rPr>
                <w:b/>
                <w:bCs/>
                <w:lang w:val="en-CA"/>
              </w:rPr>
            </w:pPr>
            <w:r>
              <w:rPr>
                <w:b/>
                <w:bCs/>
                <w:lang w:val="en-CA"/>
              </w:rPr>
              <w:t>GP Dakota</w:t>
            </w:r>
          </w:p>
        </w:tc>
        <w:tc>
          <w:tcPr>
            <w:tcW w:w="1279" w:type="dxa"/>
          </w:tcPr>
          <w:p w14:paraId="46F26585" w14:textId="77777777" w:rsidR="00F755D1" w:rsidRPr="002A1DC6" w:rsidRDefault="00F755D1">
            <w:pPr>
              <w:tabs>
                <w:tab w:val="left" w:pos="444"/>
                <w:tab w:val="center" w:pos="3899"/>
              </w:tabs>
              <w:spacing w:afterLines="120" w:after="288"/>
              <w:jc w:val="center"/>
              <w:rPr>
                <w:b/>
                <w:bCs/>
                <w:lang w:val="en-CA"/>
              </w:rPr>
            </w:pPr>
            <w:r>
              <w:rPr>
                <w:b/>
                <w:bCs/>
                <w:lang w:val="en-CA"/>
              </w:rPr>
              <w:t>Quad Dakota</w:t>
            </w:r>
          </w:p>
        </w:tc>
        <w:tc>
          <w:tcPr>
            <w:tcW w:w="1280" w:type="dxa"/>
          </w:tcPr>
          <w:p w14:paraId="5C2D7D46" w14:textId="77777777" w:rsidR="00F755D1" w:rsidRPr="002A1DC6" w:rsidRDefault="00F755D1">
            <w:pPr>
              <w:tabs>
                <w:tab w:val="left" w:pos="444"/>
                <w:tab w:val="center" w:pos="3899"/>
              </w:tabs>
              <w:spacing w:afterLines="120" w:after="288"/>
              <w:jc w:val="center"/>
              <w:rPr>
                <w:b/>
                <w:bCs/>
                <w:lang w:val="en-CA"/>
              </w:rPr>
            </w:pPr>
            <w:r>
              <w:rPr>
                <w:b/>
                <w:bCs/>
                <w:lang w:val="en-CA"/>
              </w:rPr>
              <w:t>Cubic Dakota</w:t>
            </w:r>
          </w:p>
        </w:tc>
      </w:tr>
      <w:tr w:rsidR="00F755D1" w14:paraId="5F332B5A" w14:textId="77777777">
        <w:tc>
          <w:tcPr>
            <w:tcW w:w="1673" w:type="dxa"/>
          </w:tcPr>
          <w:p w14:paraId="25F3F545" w14:textId="77777777" w:rsidR="00F755D1" w:rsidRDefault="00F755D1">
            <w:pPr>
              <w:spacing w:afterLines="120" w:after="288"/>
              <w:jc w:val="center"/>
              <w:rPr>
                <w:lang w:val="en-CA"/>
              </w:rPr>
            </w:pPr>
            <w:r>
              <w:rPr>
                <w:lang w:val="en-CA"/>
              </w:rPr>
              <w:t>Relative RAAE</w:t>
            </w:r>
          </w:p>
        </w:tc>
        <w:tc>
          <w:tcPr>
            <w:tcW w:w="1279" w:type="dxa"/>
          </w:tcPr>
          <w:p w14:paraId="1B151489" w14:textId="77777777" w:rsidR="00F755D1" w:rsidRDefault="00F755D1">
            <w:pPr>
              <w:spacing w:afterLines="120" w:after="288"/>
              <w:jc w:val="center"/>
              <w:rPr>
                <w:lang w:val="en-CA"/>
              </w:rPr>
            </w:pPr>
            <w:r>
              <w:rPr>
                <w:lang w:val="en-CA"/>
              </w:rPr>
              <w:t>0.08</w:t>
            </w:r>
          </w:p>
        </w:tc>
        <w:tc>
          <w:tcPr>
            <w:tcW w:w="1280" w:type="dxa"/>
          </w:tcPr>
          <w:p w14:paraId="12C195A7" w14:textId="77777777" w:rsidR="00F755D1" w:rsidRDefault="00F755D1">
            <w:pPr>
              <w:spacing w:afterLines="120" w:after="288"/>
              <w:jc w:val="center"/>
              <w:rPr>
                <w:lang w:val="en-CA"/>
              </w:rPr>
            </w:pPr>
            <w:r>
              <w:rPr>
                <w:lang w:val="en-CA"/>
              </w:rPr>
              <w:t>0.01</w:t>
            </w:r>
          </w:p>
        </w:tc>
        <w:tc>
          <w:tcPr>
            <w:tcW w:w="1279" w:type="dxa"/>
          </w:tcPr>
          <w:p w14:paraId="2796DEE4" w14:textId="77777777" w:rsidR="00F755D1" w:rsidRDefault="00F755D1">
            <w:pPr>
              <w:spacing w:afterLines="120" w:after="288"/>
              <w:jc w:val="center"/>
              <w:rPr>
                <w:lang w:val="en-CA"/>
              </w:rPr>
            </w:pPr>
            <w:r>
              <w:rPr>
                <w:lang w:val="en-CA"/>
              </w:rPr>
              <w:t>-0.03</w:t>
            </w:r>
          </w:p>
        </w:tc>
        <w:tc>
          <w:tcPr>
            <w:tcW w:w="1280" w:type="dxa"/>
          </w:tcPr>
          <w:p w14:paraId="61F1A5A5" w14:textId="77777777" w:rsidR="00F755D1" w:rsidRDefault="00F755D1">
            <w:pPr>
              <w:spacing w:afterLines="120" w:after="288"/>
              <w:jc w:val="center"/>
              <w:rPr>
                <w:lang w:val="en-CA"/>
              </w:rPr>
            </w:pPr>
            <w:r>
              <w:rPr>
                <w:lang w:val="en-CA"/>
              </w:rPr>
              <w:t>-0.24</w:t>
            </w:r>
          </w:p>
        </w:tc>
        <w:tc>
          <w:tcPr>
            <w:tcW w:w="1279" w:type="dxa"/>
          </w:tcPr>
          <w:p w14:paraId="0E6C9C76" w14:textId="77777777" w:rsidR="00F755D1" w:rsidRDefault="00F755D1">
            <w:pPr>
              <w:spacing w:afterLines="120" w:after="288"/>
              <w:jc w:val="center"/>
              <w:rPr>
                <w:lang w:val="en-CA"/>
              </w:rPr>
            </w:pPr>
            <w:r>
              <w:rPr>
                <w:lang w:val="en-CA"/>
              </w:rPr>
              <w:t>-0.38</w:t>
            </w:r>
          </w:p>
        </w:tc>
        <w:tc>
          <w:tcPr>
            <w:tcW w:w="1280" w:type="dxa"/>
          </w:tcPr>
          <w:p w14:paraId="77BB1575" w14:textId="77777777" w:rsidR="00F755D1" w:rsidRDefault="00F755D1">
            <w:pPr>
              <w:spacing w:afterLines="120" w:after="288"/>
              <w:jc w:val="center"/>
              <w:rPr>
                <w:lang w:val="en-CA"/>
              </w:rPr>
            </w:pPr>
            <w:r>
              <w:rPr>
                <w:lang w:val="en-CA"/>
              </w:rPr>
              <w:t>-0.55</w:t>
            </w:r>
          </w:p>
        </w:tc>
      </w:tr>
      <w:tr w:rsidR="00F755D1" w14:paraId="4D01FB1A" w14:textId="77777777">
        <w:tc>
          <w:tcPr>
            <w:tcW w:w="1673" w:type="dxa"/>
          </w:tcPr>
          <w:p w14:paraId="491313A8" w14:textId="77777777" w:rsidR="00F755D1" w:rsidRDefault="00F755D1">
            <w:pPr>
              <w:spacing w:afterLines="120" w:after="288"/>
              <w:jc w:val="center"/>
              <w:rPr>
                <w:lang w:val="en-CA"/>
              </w:rPr>
            </w:pPr>
            <w:r>
              <w:rPr>
                <w:lang w:val="en-CA"/>
              </w:rPr>
              <w:t>Relative RMAE</w:t>
            </w:r>
          </w:p>
        </w:tc>
        <w:tc>
          <w:tcPr>
            <w:tcW w:w="1279" w:type="dxa"/>
          </w:tcPr>
          <w:p w14:paraId="7BE5E673" w14:textId="77777777" w:rsidR="00F755D1" w:rsidRDefault="00F755D1">
            <w:pPr>
              <w:spacing w:afterLines="120" w:after="288"/>
              <w:jc w:val="center"/>
              <w:rPr>
                <w:lang w:val="en-CA"/>
              </w:rPr>
            </w:pPr>
            <w:r>
              <w:rPr>
                <w:lang w:val="en-CA"/>
              </w:rPr>
              <w:t>-0.47</w:t>
            </w:r>
          </w:p>
        </w:tc>
        <w:tc>
          <w:tcPr>
            <w:tcW w:w="1280" w:type="dxa"/>
          </w:tcPr>
          <w:p w14:paraId="3DC6C27D" w14:textId="77777777" w:rsidR="00F755D1" w:rsidRDefault="00F755D1">
            <w:pPr>
              <w:spacing w:afterLines="120" w:after="288"/>
              <w:jc w:val="center"/>
              <w:rPr>
                <w:lang w:val="en-CA"/>
              </w:rPr>
            </w:pPr>
            <w:r>
              <w:rPr>
                <w:lang w:val="en-CA"/>
              </w:rPr>
              <w:t>-0.52</w:t>
            </w:r>
          </w:p>
        </w:tc>
        <w:tc>
          <w:tcPr>
            <w:tcW w:w="1279" w:type="dxa"/>
          </w:tcPr>
          <w:p w14:paraId="0D2000DE" w14:textId="77777777" w:rsidR="00F755D1" w:rsidRDefault="00F755D1">
            <w:pPr>
              <w:spacing w:afterLines="120" w:after="288"/>
              <w:jc w:val="center"/>
              <w:rPr>
                <w:lang w:val="en-CA"/>
              </w:rPr>
            </w:pPr>
            <w:r>
              <w:rPr>
                <w:lang w:val="en-CA"/>
              </w:rPr>
              <w:t>-0.63</w:t>
            </w:r>
          </w:p>
        </w:tc>
        <w:tc>
          <w:tcPr>
            <w:tcW w:w="1280" w:type="dxa"/>
          </w:tcPr>
          <w:p w14:paraId="1FCDF4C1" w14:textId="77777777" w:rsidR="00F755D1" w:rsidRDefault="00F755D1">
            <w:pPr>
              <w:spacing w:afterLines="120" w:after="288"/>
              <w:jc w:val="center"/>
              <w:rPr>
                <w:lang w:val="en-CA"/>
              </w:rPr>
            </w:pPr>
            <w:r>
              <w:rPr>
                <w:lang w:val="en-CA"/>
              </w:rPr>
              <w:t>-0.65</w:t>
            </w:r>
          </w:p>
        </w:tc>
        <w:tc>
          <w:tcPr>
            <w:tcW w:w="1279" w:type="dxa"/>
          </w:tcPr>
          <w:p w14:paraId="3B335B1E" w14:textId="77777777" w:rsidR="00F755D1" w:rsidRDefault="00F755D1">
            <w:pPr>
              <w:spacing w:afterLines="120" w:after="288"/>
              <w:jc w:val="center"/>
              <w:rPr>
                <w:lang w:val="en-CA"/>
              </w:rPr>
            </w:pPr>
            <w:r>
              <w:rPr>
                <w:lang w:val="en-CA"/>
              </w:rPr>
              <w:t>-1.05</w:t>
            </w:r>
          </w:p>
        </w:tc>
        <w:tc>
          <w:tcPr>
            <w:tcW w:w="1280" w:type="dxa"/>
          </w:tcPr>
          <w:p w14:paraId="3C3B60EB" w14:textId="77777777" w:rsidR="00F755D1" w:rsidRDefault="00F755D1">
            <w:pPr>
              <w:spacing w:afterLines="120" w:after="288"/>
              <w:jc w:val="center"/>
              <w:rPr>
                <w:lang w:val="en-CA"/>
              </w:rPr>
            </w:pPr>
            <w:r>
              <w:rPr>
                <w:lang w:val="en-CA"/>
              </w:rPr>
              <w:t>-1.36</w:t>
            </w:r>
          </w:p>
        </w:tc>
      </w:tr>
      <w:tr w:rsidR="00F755D1" w14:paraId="757584B2" w14:textId="77777777">
        <w:tc>
          <w:tcPr>
            <w:tcW w:w="1673" w:type="dxa"/>
          </w:tcPr>
          <w:p w14:paraId="600AE537" w14:textId="77777777" w:rsidR="00F755D1" w:rsidRDefault="00F755D1">
            <w:pPr>
              <w:spacing w:afterLines="120" w:after="288"/>
              <w:jc w:val="center"/>
              <w:rPr>
                <w:lang w:val="en-CA"/>
              </w:rPr>
            </w:pPr>
            <w:r>
              <w:rPr>
                <w:lang w:val="en-CA"/>
              </w:rPr>
              <w:t>Relative R^2</w:t>
            </w:r>
          </w:p>
        </w:tc>
        <w:tc>
          <w:tcPr>
            <w:tcW w:w="1279" w:type="dxa"/>
          </w:tcPr>
          <w:p w14:paraId="1D0867D8" w14:textId="77777777" w:rsidR="00F755D1" w:rsidRDefault="00F755D1">
            <w:pPr>
              <w:spacing w:afterLines="120" w:after="288"/>
              <w:jc w:val="center"/>
              <w:rPr>
                <w:lang w:val="en-CA"/>
              </w:rPr>
            </w:pPr>
            <w:r>
              <w:rPr>
                <w:lang w:val="en-CA"/>
              </w:rPr>
              <w:t>-0.02</w:t>
            </w:r>
          </w:p>
        </w:tc>
        <w:tc>
          <w:tcPr>
            <w:tcW w:w="1280" w:type="dxa"/>
          </w:tcPr>
          <w:p w14:paraId="66847C6B" w14:textId="77777777" w:rsidR="00F755D1" w:rsidRDefault="00F755D1">
            <w:pPr>
              <w:spacing w:afterLines="120" w:after="288"/>
              <w:jc w:val="center"/>
              <w:rPr>
                <w:lang w:val="en-CA"/>
              </w:rPr>
            </w:pPr>
            <w:r>
              <w:rPr>
                <w:lang w:val="en-CA"/>
              </w:rPr>
              <w:t>0.00</w:t>
            </w:r>
          </w:p>
        </w:tc>
        <w:tc>
          <w:tcPr>
            <w:tcW w:w="1279" w:type="dxa"/>
          </w:tcPr>
          <w:p w14:paraId="03A6027F" w14:textId="77777777" w:rsidR="00F755D1" w:rsidRDefault="00F755D1">
            <w:pPr>
              <w:spacing w:afterLines="120" w:after="288"/>
              <w:jc w:val="center"/>
              <w:rPr>
                <w:lang w:val="en-CA"/>
              </w:rPr>
            </w:pPr>
            <w:r>
              <w:rPr>
                <w:lang w:val="en-CA"/>
              </w:rPr>
              <w:t>-0.01</w:t>
            </w:r>
          </w:p>
        </w:tc>
        <w:tc>
          <w:tcPr>
            <w:tcW w:w="1280" w:type="dxa"/>
          </w:tcPr>
          <w:p w14:paraId="12BA6BA6" w14:textId="77777777" w:rsidR="00F755D1" w:rsidRDefault="00F755D1">
            <w:pPr>
              <w:spacing w:afterLines="120" w:after="288"/>
              <w:jc w:val="center"/>
              <w:rPr>
                <w:lang w:val="en-CA"/>
              </w:rPr>
            </w:pPr>
            <w:r>
              <w:rPr>
                <w:lang w:val="en-CA"/>
              </w:rPr>
              <w:t>-0.06</w:t>
            </w:r>
          </w:p>
        </w:tc>
        <w:tc>
          <w:tcPr>
            <w:tcW w:w="1279" w:type="dxa"/>
          </w:tcPr>
          <w:p w14:paraId="14C08AE9" w14:textId="77777777" w:rsidR="00F755D1" w:rsidRDefault="00F755D1">
            <w:pPr>
              <w:spacing w:afterLines="120" w:after="288"/>
              <w:jc w:val="center"/>
              <w:rPr>
                <w:lang w:val="en-CA"/>
              </w:rPr>
            </w:pPr>
            <w:r>
              <w:rPr>
                <w:lang w:val="en-CA"/>
              </w:rPr>
              <w:t>-0.09</w:t>
            </w:r>
          </w:p>
        </w:tc>
        <w:tc>
          <w:tcPr>
            <w:tcW w:w="1280" w:type="dxa"/>
          </w:tcPr>
          <w:p w14:paraId="399DCAB0" w14:textId="77777777" w:rsidR="00F755D1" w:rsidRDefault="00F755D1">
            <w:pPr>
              <w:spacing w:afterLines="120" w:after="288"/>
              <w:jc w:val="center"/>
              <w:rPr>
                <w:lang w:val="en-CA"/>
              </w:rPr>
            </w:pPr>
            <w:r>
              <w:rPr>
                <w:lang w:val="en-CA"/>
              </w:rPr>
              <w:t>-0.07</w:t>
            </w:r>
          </w:p>
        </w:tc>
      </w:tr>
    </w:tbl>
    <w:p w14:paraId="285F9C73" w14:textId="77777777" w:rsidR="008A62B7" w:rsidRDefault="008A62B7" w:rsidP="005B1525">
      <w:pPr>
        <w:jc w:val="both"/>
      </w:pPr>
    </w:p>
    <w:p w14:paraId="64A5A156" w14:textId="5C759B23" w:rsidR="00684528" w:rsidRDefault="00073C42" w:rsidP="005B1525">
      <w:pPr>
        <w:jc w:val="both"/>
      </w:pPr>
      <w:r>
        <w:t xml:space="preserve">All three of Python methods demonstrate consistent performance as they </w:t>
      </w:r>
      <w:r w:rsidR="0030245F">
        <w:t xml:space="preserve">show lower variance in prediction error across all </w:t>
      </w:r>
      <w:proofErr w:type="gramStart"/>
      <w:r w:rsidR="000F68FE">
        <w:t>three</w:t>
      </w:r>
      <w:r w:rsidR="0030245F">
        <w:t xml:space="preserve"> accuracy</w:t>
      </w:r>
      <w:proofErr w:type="gramEnd"/>
      <w:r w:rsidR="0030245F">
        <w:t xml:space="preserve"> metrics when compared to the other methods in </w:t>
      </w:r>
      <w:r w:rsidR="000F68FE">
        <w:rPr>
          <w:rFonts w:hint="eastAsia"/>
        </w:rPr>
        <w:fldChar w:fldCharType="begin"/>
      </w:r>
      <w:r w:rsidR="000F68FE">
        <w:rPr>
          <w:rFonts w:hint="eastAsia"/>
        </w:rPr>
        <w:instrText xml:space="preserve"> </w:instrText>
      </w:r>
      <w:r w:rsidR="000F68FE">
        <w:instrText>REF _Ref202360717 \h</w:instrText>
      </w:r>
      <w:r w:rsidR="000F68FE">
        <w:rPr>
          <w:rFonts w:hint="eastAsia"/>
        </w:rPr>
        <w:instrText xml:space="preserve"> </w:instrText>
      </w:r>
      <w:r w:rsidR="000F68FE">
        <w:rPr>
          <w:rFonts w:hint="eastAsia"/>
        </w:rPr>
      </w:r>
      <w:r w:rsidR="000F68FE">
        <w:rPr>
          <w:rFonts w:hint="eastAsia"/>
        </w:rPr>
        <w:fldChar w:fldCharType="separate"/>
      </w:r>
      <w:r w:rsidR="00235E2B">
        <w:rPr>
          <w:rFonts w:hint="eastAsia"/>
        </w:rPr>
        <w:t xml:space="preserve">Figure </w:t>
      </w:r>
      <w:r w:rsidR="00235E2B">
        <w:rPr>
          <w:noProof/>
        </w:rPr>
        <w:t>5</w:t>
      </w:r>
      <w:r w:rsidR="000F68FE">
        <w:rPr>
          <w:rFonts w:hint="eastAsia"/>
        </w:rPr>
        <w:fldChar w:fldCharType="end"/>
      </w:r>
      <w:r w:rsidR="003C01C7">
        <w:t xml:space="preserve"> to </w:t>
      </w:r>
      <w:r w:rsidR="000F68FE">
        <w:rPr>
          <w:rFonts w:hint="eastAsia"/>
        </w:rPr>
        <w:fldChar w:fldCharType="begin"/>
      </w:r>
      <w:r w:rsidR="000F68FE">
        <w:rPr>
          <w:rFonts w:hint="eastAsia"/>
        </w:rPr>
        <w:instrText xml:space="preserve"> REF _Ref202360719 \h </w:instrText>
      </w:r>
      <w:r w:rsidR="000F68FE">
        <w:rPr>
          <w:rFonts w:hint="eastAsia"/>
        </w:rPr>
      </w:r>
      <w:r w:rsidR="000F68FE">
        <w:rPr>
          <w:rFonts w:hint="eastAsia"/>
        </w:rPr>
        <w:fldChar w:fldCharType="separate"/>
      </w:r>
      <w:r w:rsidR="00235E2B">
        <w:rPr>
          <w:rFonts w:hint="eastAsia"/>
        </w:rPr>
        <w:t xml:space="preserve">Figure </w:t>
      </w:r>
      <w:r w:rsidR="00235E2B">
        <w:rPr>
          <w:noProof/>
        </w:rPr>
        <w:t>7</w:t>
      </w:r>
      <w:r w:rsidR="000F68FE">
        <w:rPr>
          <w:rFonts w:hint="eastAsia"/>
        </w:rPr>
        <w:fldChar w:fldCharType="end"/>
      </w:r>
      <w:r w:rsidR="000F68FE">
        <w:t xml:space="preserve">. </w:t>
      </w:r>
      <w:r>
        <w:t>H</w:t>
      </w:r>
      <w:r w:rsidR="0030245F">
        <w:t>owever, Kriging failed to construct a surrogate model four separate times</w:t>
      </w:r>
      <w:r w:rsidR="006C7092">
        <w:t xml:space="preserve">, and both Kriging and KPLSK displayed significantly longer runtimes than GPX, as shown in </w:t>
      </w:r>
      <w:r w:rsidR="003C01C7">
        <w:rPr>
          <w:rFonts w:hint="eastAsia"/>
        </w:rPr>
        <w:fldChar w:fldCharType="begin"/>
      </w:r>
      <w:r w:rsidR="003C01C7">
        <w:rPr>
          <w:rFonts w:hint="eastAsia"/>
        </w:rPr>
        <w:instrText xml:space="preserve"> </w:instrText>
      </w:r>
      <w:r w:rsidR="003C01C7">
        <w:instrText>REF _Ref202360877 \h</w:instrText>
      </w:r>
      <w:r w:rsidR="003C01C7">
        <w:rPr>
          <w:rFonts w:hint="eastAsia"/>
        </w:rPr>
        <w:instrText xml:space="preserve"> </w:instrText>
      </w:r>
      <w:r w:rsidR="003C01C7">
        <w:rPr>
          <w:rFonts w:hint="eastAsia"/>
        </w:rPr>
      </w:r>
      <w:r w:rsidR="003C01C7">
        <w:rPr>
          <w:rFonts w:hint="eastAsia"/>
        </w:rPr>
        <w:fldChar w:fldCharType="separate"/>
      </w:r>
      <w:r w:rsidR="00235E2B">
        <w:rPr>
          <w:rFonts w:hint="eastAsia"/>
        </w:rPr>
        <w:t xml:space="preserve">Figure </w:t>
      </w:r>
      <w:r w:rsidR="00235E2B">
        <w:rPr>
          <w:noProof/>
        </w:rPr>
        <w:t>8</w:t>
      </w:r>
      <w:r w:rsidR="003C01C7">
        <w:rPr>
          <w:rFonts w:hint="eastAsia"/>
        </w:rPr>
        <w:fldChar w:fldCharType="end"/>
      </w:r>
      <w:r w:rsidR="001E3622">
        <w:t>.</w:t>
      </w:r>
      <w:r w:rsidR="0030245F">
        <w:t xml:space="preserve"> </w:t>
      </w:r>
      <w:r w:rsidR="006C7092">
        <w:t>Also, the</w:t>
      </w:r>
      <w:r w:rsidR="0030245F">
        <w:t xml:space="preserve"> only other method that failed to successfully generate a surrogate model in under 20 </w:t>
      </w:r>
      <w:r w:rsidR="0030245F">
        <w:lastRenderedPageBreak/>
        <w:t>minutes was GP Dakota, which failed only once.</w:t>
      </w:r>
      <w:r w:rsidR="006C7092">
        <w:t xml:space="preserve"> Note that</w:t>
      </w:r>
      <w:r w:rsidR="006E52D3">
        <w:t xml:space="preserve"> an increase of 1 on the graph indicates a performance time of 10 times longer. Thus, </w:t>
      </w:r>
      <w:r w:rsidR="00147DDE">
        <w:t xml:space="preserve">in situations where </w:t>
      </w:r>
      <w:r w:rsidR="007C528C">
        <w:rPr>
          <w:rFonts w:hint="eastAsia"/>
        </w:rPr>
        <w:t xml:space="preserve">the </w:t>
      </w:r>
      <w:r w:rsidR="00147DDE">
        <w:t xml:space="preserve">time budget is limited, </w:t>
      </w:r>
      <w:r w:rsidR="006E52D3">
        <w:t xml:space="preserve">GPX </w:t>
      </w:r>
      <w:r w:rsidR="00147DDE">
        <w:t xml:space="preserve">may be the </w:t>
      </w:r>
      <w:r w:rsidR="004E1904">
        <w:t>ideal surrogate modeling implementation to use, despite its slightly weaker performance than the other two Python methods.</w:t>
      </w:r>
      <w:r w:rsidR="006E52D3">
        <w:t xml:space="preserve"> </w:t>
      </w:r>
    </w:p>
    <w:p w14:paraId="52EB4B4A" w14:textId="77777777" w:rsidR="0030245F" w:rsidRDefault="0030245F" w:rsidP="00684528">
      <w:pPr>
        <w:keepNext/>
        <w:spacing w:afterLines="120" w:after="288"/>
        <w:jc w:val="center"/>
      </w:pPr>
      <w:r>
        <w:rPr>
          <w:noProof/>
        </w:rPr>
        <mc:AlternateContent>
          <mc:Choice Requires="cx1">
            <w:drawing>
              <wp:inline distT="0" distB="0" distL="0" distR="0" wp14:anchorId="2AC41FDF" wp14:editId="2460BEA7">
                <wp:extent cx="4832253" cy="2082018"/>
                <wp:effectExtent l="0" t="0" r="6985" b="13970"/>
                <wp:docPr id="19" name="Chart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1A296841-83BF-41C4-8E60-3CA688D1CA0F}"/>
                    </a:ext>
                    <a:ext uri="{147F2762-F138-4A5C-976F-8EAC2B608ADB}">
                      <a16:predDERef xmlns:a16="http://schemas.microsoft.com/office/drawing/2014/main" pred="{BB9A9F30-4597-4FB5-B275-20566E96CB5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30"/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xmlns:a16="http://schemas.microsoft.com/office/drawing/2014/main">
            <w:drawing>
              <wp:inline distT="0" distB="0" distL="0" distR="0" wp14:anchorId="0E01DD0C" wp14:editId="2460BEA7">
                <wp:extent cx="4832253" cy="2082018"/>
                <wp:effectExtent l="0" t="0" r="6985" b="13970"/>
                <wp:docPr id="1656528231" name="Chart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1A296841-83BF-41C4-8E60-3CA688D1CA0F}"/>
                    </a:ext>
                    <a:ext uri="{147F2762-F138-4A5C-976F-8EAC2B608ADB}">
                      <a16:predDERef xmlns:a16="http://schemas.microsoft.com/office/drawing/2014/main" pred="{BB9A9F30-4597-4FB5-B275-20566E96CB5E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Chart 19">
                          <a:extLst>
                            <a:ext uri="{FF2B5EF4-FFF2-40B4-BE49-F238E27FC236}">
                              <a16:creationId xmlns:a16="http://schemas.microsoft.com/office/drawing/2014/main" id="{1A296841-83BF-41C4-8E60-3CA688D1CA0F}"/>
                            </a:ext>
                            <a:ext uri="{147F2762-F138-4A5C-976F-8EAC2B608ADB}">
                              <a16:predDERef xmlns:a16="http://schemas.microsoft.com/office/drawing/2014/main" pred="{BB9A9F30-4597-4FB5-B275-20566E96CB5E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31715" cy="20815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8AEB873" w14:textId="1D7F832E" w:rsidR="006E52D3" w:rsidRDefault="003C01C7" w:rsidP="003C01C7">
      <w:pPr>
        <w:pStyle w:val="Caption"/>
        <w:rPr>
          <w:lang w:val="en-CA"/>
        </w:rPr>
      </w:pPr>
      <w:bookmarkStart w:id="19" w:name="_Ref202360877"/>
      <w:r>
        <w:rPr>
          <w:rFonts w:hint="eastAsia"/>
        </w:rPr>
        <w:t xml:space="preserve">Figure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Figure \* ARABIC </w:instrText>
      </w:r>
      <w:r>
        <w:rPr>
          <w:rFonts w:hint="eastAsia"/>
        </w:rPr>
        <w:fldChar w:fldCharType="separate"/>
      </w:r>
      <w:r w:rsidR="00235E2B">
        <w:rPr>
          <w:noProof/>
        </w:rPr>
        <w:t>8</w:t>
      </w:r>
      <w:r>
        <w:rPr>
          <w:rFonts w:hint="eastAsia"/>
        </w:rPr>
        <w:fldChar w:fldCharType="end"/>
      </w:r>
      <w:bookmarkEnd w:id="19"/>
      <w:r w:rsidR="0030245F">
        <w:t xml:space="preserve">. </w:t>
      </w:r>
      <w:r w:rsidR="0030245F" w:rsidRPr="00BD7428">
        <w:t>Time comparison between</w:t>
      </w:r>
      <w:r w:rsidR="0030245F">
        <w:t xml:space="preserve"> </w:t>
      </w:r>
      <w:r w:rsidR="007C528C">
        <w:rPr>
          <w:rFonts w:hint="eastAsia"/>
        </w:rPr>
        <w:t xml:space="preserve">the </w:t>
      </w:r>
      <w:r w:rsidR="0030245F">
        <w:t>top 3</w:t>
      </w:r>
      <w:r w:rsidR="0030245F" w:rsidRPr="00BD7428">
        <w:t xml:space="preserve"> methods</w:t>
      </w:r>
      <w:r w:rsidR="007C528C">
        <w:t xml:space="preserve"> from each group</w:t>
      </w:r>
      <w:r w:rsidR="00764345">
        <w:t xml:space="preserve"> (note t</w:t>
      </w:r>
      <w:r w:rsidR="0030245F">
        <w:rPr>
          <w:lang w:val="en-CA"/>
        </w:rPr>
        <w:t xml:space="preserve">he non-linear scale of runtime </w:t>
      </w:r>
      <w:r w:rsidR="00684528">
        <w:rPr>
          <w:lang w:val="en-CA"/>
        </w:rPr>
        <w:t>for each function</w:t>
      </w:r>
      <w:r w:rsidR="00764345">
        <w:rPr>
          <w:lang w:val="en-CA"/>
        </w:rPr>
        <w:t>)</w:t>
      </w:r>
      <w:r w:rsidR="0030245F">
        <w:rPr>
          <w:lang w:val="en-CA"/>
        </w:rPr>
        <w:t xml:space="preserve"> </w:t>
      </w:r>
    </w:p>
    <w:p w14:paraId="4D912D4C" w14:textId="116672F2" w:rsidR="006E52D3" w:rsidRPr="006E52D3" w:rsidRDefault="006E52D3" w:rsidP="00DD2595">
      <w:pPr>
        <w:spacing w:afterLines="120" w:after="288"/>
        <w:jc w:val="both"/>
      </w:pPr>
      <w:r>
        <w:t>Zooming in on the box plot</w:t>
      </w:r>
      <w:r w:rsidR="00B07A5E">
        <w:t>s</w:t>
      </w:r>
      <w:r>
        <w:t xml:space="preserve"> of its error metrics, we </w:t>
      </w:r>
      <w:r w:rsidR="00B07A5E">
        <w:t xml:space="preserve">can </w:t>
      </w:r>
      <w:r w:rsidR="00E20EF1">
        <w:t>better understand the performance of the GPX model</w:t>
      </w:r>
      <w:r w:rsidR="0048523B">
        <w:t xml:space="preserve">, as shown in </w:t>
      </w:r>
      <w:r w:rsidR="00764345">
        <w:rPr>
          <w:rFonts w:hint="eastAsia"/>
        </w:rPr>
        <w:fldChar w:fldCharType="begin"/>
      </w:r>
      <w:r w:rsidR="00764345">
        <w:rPr>
          <w:rFonts w:hint="eastAsia"/>
        </w:rPr>
        <w:instrText xml:space="preserve"> </w:instrText>
      </w:r>
      <w:r w:rsidR="00764345">
        <w:instrText>REF _Ref202360979 \h</w:instrText>
      </w:r>
      <w:r w:rsidR="00764345">
        <w:rPr>
          <w:rFonts w:hint="eastAsia"/>
        </w:rPr>
        <w:instrText xml:space="preserve"> </w:instrText>
      </w:r>
      <w:r w:rsidR="00764345">
        <w:rPr>
          <w:rFonts w:hint="eastAsia"/>
        </w:rPr>
      </w:r>
      <w:r w:rsidR="00764345">
        <w:rPr>
          <w:rFonts w:hint="eastAsia"/>
        </w:rPr>
        <w:fldChar w:fldCharType="separate"/>
      </w:r>
      <w:r w:rsidR="00235E2B">
        <w:rPr>
          <w:rFonts w:hint="eastAsia"/>
        </w:rPr>
        <w:t xml:space="preserve">Figure </w:t>
      </w:r>
      <w:r w:rsidR="00235E2B">
        <w:rPr>
          <w:noProof/>
        </w:rPr>
        <w:t>9</w:t>
      </w:r>
      <w:r w:rsidR="00764345">
        <w:rPr>
          <w:rFonts w:hint="eastAsia"/>
        </w:rPr>
        <w:fldChar w:fldCharType="end"/>
      </w:r>
      <w:r w:rsidR="00E20EF1">
        <w:t xml:space="preserve">. </w:t>
      </w:r>
      <w:r w:rsidR="0048523B">
        <w:t>Analyzing the median value, there is nearly 0 difference between the R^2 score of GPX and the benchmark value. Its accuracy in terms of RAAE is also nearly on par with OASIS</w:t>
      </w:r>
      <w:r w:rsidR="0068494A">
        <w:t>.AI</w:t>
      </w:r>
      <w:r w:rsidR="0048523B">
        <w:t>, with half of the tests yielding than 5% from the benchmark value and a quarter outperforming the benchmark value. However, the RMAE score is larger than the scores from the other two Python methods, -0.63 as compared with -0.47 and -0.52</w:t>
      </w:r>
      <w:r w:rsidR="005200A1">
        <w:t>. Similar to the case for RAAE</w:t>
      </w:r>
      <w:r w:rsidR="0048523B">
        <w:t xml:space="preserve">, </w:t>
      </w:r>
      <w:r w:rsidR="005200A1">
        <w:t>each</w:t>
      </w:r>
      <w:r w:rsidR="005200A1" w:rsidRPr="2A158573">
        <w:t xml:space="preserve"> negative integer step away </w:t>
      </w:r>
      <w:r w:rsidR="00043AAD">
        <w:t xml:space="preserve">from </w:t>
      </w:r>
      <w:r w:rsidR="005200A1" w:rsidRPr="2A158573">
        <w:t xml:space="preserve">0 indicates </w:t>
      </w:r>
      <w:r w:rsidR="005200A1">
        <w:t>a linear deterioration of the model accuracy</w:t>
      </w:r>
      <w:r w:rsidR="00955EE7">
        <w:t xml:space="preserve">. </w:t>
      </w:r>
      <w:r w:rsidR="005200A1">
        <w:t xml:space="preserve"> </w:t>
      </w:r>
      <w:r w:rsidR="0008778F">
        <w:t>For example,</w:t>
      </w:r>
      <w:r w:rsidR="005200A1">
        <w:t xml:space="preserve"> </w:t>
      </w:r>
      <w:r w:rsidR="005200A1" w:rsidRPr="2A158573">
        <w:t>a relative RA</w:t>
      </w:r>
      <w:r w:rsidR="005200A1">
        <w:t>M</w:t>
      </w:r>
      <w:r w:rsidR="005200A1" w:rsidRPr="2A158573">
        <w:t xml:space="preserve">E value of -2 indicates that a model </w:t>
      </w:r>
      <w:r w:rsidR="005200A1">
        <w:t>has an RMAE value three</w:t>
      </w:r>
      <w:r w:rsidR="005200A1" w:rsidRPr="2A158573">
        <w:t xml:space="preserve"> times as </w:t>
      </w:r>
      <w:r w:rsidR="005200A1">
        <w:t>large as</w:t>
      </w:r>
      <w:r w:rsidR="005200A1" w:rsidRPr="2A158573">
        <w:t xml:space="preserve"> the benchmark</w:t>
      </w:r>
      <w:r w:rsidR="005200A1">
        <w:t>.</w:t>
      </w:r>
    </w:p>
    <w:p w14:paraId="7B1BA1F3" w14:textId="77777777" w:rsidR="00F50DE1" w:rsidRDefault="00F50DE1" w:rsidP="00F50DE1">
      <w:pPr>
        <w:keepNext/>
        <w:spacing w:afterLines="120" w:after="288"/>
        <w:jc w:val="center"/>
      </w:pPr>
      <w:r w:rsidRPr="00F50DE1">
        <w:rPr>
          <w:noProof/>
        </w:rPr>
        <w:lastRenderedPageBreak/>
        <w:drawing>
          <wp:inline distT="0" distB="0" distL="0" distR="0" wp14:anchorId="24924C38" wp14:editId="2D56140F">
            <wp:extent cx="4618576" cy="2208627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0126" cy="222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4CBE3" w14:textId="4FC0DE10" w:rsidR="73218BE5" w:rsidRDefault="003C01C7" w:rsidP="003C01C7">
      <w:pPr>
        <w:pStyle w:val="Caption"/>
      </w:pPr>
      <w:bookmarkStart w:id="20" w:name="_Ref202360979"/>
      <w:r>
        <w:rPr>
          <w:rFonts w:hint="eastAsia"/>
        </w:rPr>
        <w:t xml:space="preserve">Figure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Figure \* ARABIC </w:instrText>
      </w:r>
      <w:r>
        <w:rPr>
          <w:rFonts w:hint="eastAsia"/>
        </w:rPr>
        <w:fldChar w:fldCharType="separate"/>
      </w:r>
      <w:r w:rsidR="00235E2B">
        <w:rPr>
          <w:noProof/>
        </w:rPr>
        <w:t>9</w:t>
      </w:r>
      <w:r>
        <w:rPr>
          <w:rFonts w:hint="eastAsia"/>
        </w:rPr>
        <w:fldChar w:fldCharType="end"/>
      </w:r>
      <w:bookmarkEnd w:id="20"/>
      <w:r w:rsidR="00F50DE1">
        <w:t>.</w:t>
      </w:r>
      <w:r w:rsidR="3AE78AA2">
        <w:t xml:space="preserve"> Zoomed in </w:t>
      </w:r>
      <w:r w:rsidR="00EC4AFB">
        <w:t>accuracy metrics</w:t>
      </w:r>
      <w:r w:rsidR="3AE78AA2">
        <w:t xml:space="preserve"> score of </w:t>
      </w:r>
      <w:r w:rsidR="00EC4AFB">
        <w:t xml:space="preserve">the </w:t>
      </w:r>
      <w:r w:rsidR="3AE78AA2">
        <w:t>GPX model</w:t>
      </w:r>
    </w:p>
    <w:p w14:paraId="6B8436B7" w14:textId="35DEDAC3" w:rsidR="4FD33830" w:rsidRPr="0009580F" w:rsidRDefault="4FD33830" w:rsidP="006D15C9">
      <w:pPr>
        <w:pStyle w:val="Heading1"/>
        <w:spacing w:afterLines="120" w:after="288"/>
      </w:pPr>
      <w:bookmarkStart w:id="21" w:name="_Toc202532968"/>
      <w:bookmarkStart w:id="22" w:name="_Toc202533016"/>
      <w:r w:rsidRPr="0009580F">
        <w:t>Conclusion</w:t>
      </w:r>
      <w:bookmarkEnd w:id="21"/>
      <w:bookmarkEnd w:id="22"/>
    </w:p>
    <w:p w14:paraId="71B5265E" w14:textId="70366DF7" w:rsidR="00FE385F" w:rsidRDefault="008C3FC7" w:rsidP="00827D24">
      <w:pPr>
        <w:spacing w:afterLines="120" w:after="288"/>
        <w:jc w:val="both"/>
      </w:pPr>
      <w:r>
        <w:t xml:space="preserve">In this paper, several methods for surrogate </w:t>
      </w:r>
      <w:r w:rsidR="7C4DC896">
        <w:t>modeling</w:t>
      </w:r>
      <w:r>
        <w:t xml:space="preserve"> were tested on a group of complex </w:t>
      </w:r>
      <w:r w:rsidR="00C75743">
        <w:t xml:space="preserve">black box </w:t>
      </w:r>
      <w:r>
        <w:t>functions</w:t>
      </w:r>
      <w:r w:rsidR="0047384F">
        <w:t xml:space="preserve"> with varying </w:t>
      </w:r>
      <w:r w:rsidR="00E81D25">
        <w:t>DoE and dimensionality.</w:t>
      </w:r>
      <w:r w:rsidR="004C3B8E">
        <w:t xml:space="preserve"> The accuracy metrics of these models were then compared with the metrics </w:t>
      </w:r>
      <w:r w:rsidR="009550C5">
        <w:t>from</w:t>
      </w:r>
      <w:r w:rsidR="004C3B8E">
        <w:t xml:space="preserve"> OASIS.A</w:t>
      </w:r>
      <w:r w:rsidR="00C75743">
        <w:t>I, provided by Empower Operations</w:t>
      </w:r>
      <w:r w:rsidR="009550C5">
        <w:t xml:space="preserve"> Corp</w:t>
      </w:r>
      <w:r w:rsidR="003B3243">
        <w:t xml:space="preserve">. </w:t>
      </w:r>
      <w:r w:rsidR="00C75743">
        <w:t>After analyzing the results, it is evident that OASIS.AI remains superior in performance. On average, from the chosen Python and Dakota libraries tested</w:t>
      </w:r>
      <w:r w:rsidR="009071EC">
        <w:t>, open-source software</w:t>
      </w:r>
      <w:r w:rsidR="00C75743">
        <w:t xml:space="preserve"> </w:t>
      </w:r>
      <w:r w:rsidR="009071EC">
        <w:t xml:space="preserve">does not </w:t>
      </w:r>
      <w:r w:rsidR="00231F8E">
        <w:t>outperform OASIS.AI</w:t>
      </w:r>
      <w:r w:rsidR="009071EC">
        <w:t xml:space="preserve">. However, there are several promising methods that </w:t>
      </w:r>
      <w:r w:rsidR="001B7626">
        <w:t>perform at nearly similar levels</w:t>
      </w:r>
      <w:r w:rsidR="00DD2595">
        <w:t xml:space="preserve">. This </w:t>
      </w:r>
      <w:r w:rsidR="00C409E2">
        <w:t>list includes</w:t>
      </w:r>
      <w:r w:rsidR="001B7626">
        <w:t xml:space="preserve"> the Python SMT library</w:t>
      </w:r>
      <w:r w:rsidR="00C409E2">
        <w:t xml:space="preserve"> methods KRG, KPLSK, and </w:t>
      </w:r>
      <w:r w:rsidR="001B7626">
        <w:t>GPX</w:t>
      </w:r>
      <w:r w:rsidR="00C409E2">
        <w:t>, with GPX demonstrating the quickest runtime with a small prediction accuracy tradeoff</w:t>
      </w:r>
      <w:r w:rsidR="001B7626">
        <w:t xml:space="preserve">. From a comparison of the top three methods in Python </w:t>
      </w:r>
      <w:r w:rsidR="007B5490">
        <w:t xml:space="preserve">software </w:t>
      </w:r>
      <w:r w:rsidR="001B7626">
        <w:t>and Dakota</w:t>
      </w:r>
      <w:r w:rsidR="00BF715B">
        <w:t>,</w:t>
      </w:r>
      <w:r w:rsidR="009E5546">
        <w:t xml:space="preserve"> respectively</w:t>
      </w:r>
      <w:r w:rsidR="001B7626">
        <w:t xml:space="preserve">, it is evident that Python </w:t>
      </w:r>
      <w:r w:rsidR="5F078ED6">
        <w:t xml:space="preserve">methods </w:t>
      </w:r>
      <w:r w:rsidR="001B7626">
        <w:t>slightly outperform Dakota.</w:t>
      </w:r>
    </w:p>
    <w:p w14:paraId="2BEC17D7" w14:textId="37FBDC4E" w:rsidR="004E4EE9" w:rsidRDefault="00FE385F" w:rsidP="00827D24">
      <w:pPr>
        <w:spacing w:afterLines="120" w:after="288"/>
        <w:jc w:val="both"/>
      </w:pPr>
      <w:r>
        <w:t>Depending on the</w:t>
      </w:r>
      <w:r w:rsidR="001B7626">
        <w:t xml:space="preserve"> surrogate modeling </w:t>
      </w:r>
      <w:r>
        <w:t xml:space="preserve">requirements of the user, Python’s SMT library may be suitable for their needs. If the user does not mind slightly lower performance, SMT’s KRG, KPLSK, and GPX models </w:t>
      </w:r>
      <w:r w:rsidR="00C409E2">
        <w:t>will likely</w:t>
      </w:r>
      <w:r>
        <w:t xml:space="preserve"> perform at the </w:t>
      </w:r>
      <w:r w:rsidR="028C83DC">
        <w:t>desired levels</w:t>
      </w:r>
      <w:r>
        <w:t xml:space="preserve">. </w:t>
      </w:r>
      <w:r w:rsidR="001B7626">
        <w:t xml:space="preserve">The top three methods from </w:t>
      </w:r>
      <w:r>
        <w:t xml:space="preserve">Dakota’s package may also be a suitable choice, given the low amount of code </w:t>
      </w:r>
      <w:r w:rsidR="001B7626">
        <w:t xml:space="preserve">setup </w:t>
      </w:r>
      <w:r>
        <w:t>needed in order to run the built-in</w:t>
      </w:r>
      <w:r w:rsidR="001B7626">
        <w:t xml:space="preserve"> methods on user-defined problems</w:t>
      </w:r>
      <w:r>
        <w:t>.</w:t>
      </w:r>
    </w:p>
    <w:p w14:paraId="200D00CF" w14:textId="683CC362" w:rsidR="004E4EE9" w:rsidRDefault="004E4EE9" w:rsidP="006D15C9">
      <w:pPr>
        <w:spacing w:afterLines="120" w:after="288"/>
      </w:pPr>
    </w:p>
    <w:p w14:paraId="619417B3" w14:textId="21BF2664" w:rsidR="006B08D3" w:rsidRPr="00AD74DC" w:rsidRDefault="00DD2595" w:rsidP="00AD74DC">
      <w:pPr>
        <w:pStyle w:val="Heading1"/>
        <w:spacing w:afterLines="120" w:after="288"/>
      </w:pPr>
      <w:r>
        <w:br w:type="page"/>
      </w:r>
      <w:bookmarkStart w:id="23" w:name="_Toc202533017"/>
      <w:r w:rsidR="00AD74DC">
        <w:lastRenderedPageBreak/>
        <w:t>References</w:t>
      </w:r>
      <w:bookmarkEnd w:id="23"/>
    </w:p>
    <w:p w14:paraId="095E06BF" w14:textId="6B97416B" w:rsidR="006B08D3" w:rsidRDefault="4707447D" w:rsidP="006B08D3">
      <w:pPr>
        <w:spacing w:afterLines="120" w:after="288"/>
      </w:pPr>
      <w:r>
        <w:t xml:space="preserve">[1] </w:t>
      </w:r>
      <w:r w:rsidR="006B08D3" w:rsidRPr="63D6041C">
        <w:t xml:space="preserve">Erickson, Collin B., Bruce E. </w:t>
      </w:r>
      <w:proofErr w:type="spellStart"/>
      <w:r w:rsidR="006B08D3" w:rsidRPr="63D6041C">
        <w:t>Ankenman</w:t>
      </w:r>
      <w:proofErr w:type="spellEnd"/>
      <w:r w:rsidR="006B08D3" w:rsidRPr="63D6041C">
        <w:t xml:space="preserve">, and Susan M. Sanchez. "Comparison of Gaussian Process Modeling Software." </w:t>
      </w:r>
      <w:r w:rsidR="006B08D3" w:rsidRPr="63D6041C">
        <w:rPr>
          <w:i/>
        </w:rPr>
        <w:t>European Journal of Operational Research</w:t>
      </w:r>
      <w:r w:rsidR="006B08D3" w:rsidRPr="63D6041C">
        <w:t xml:space="preserve">, vol. 266, no. 1, 2018, pp. 179–192. </w:t>
      </w:r>
      <w:r w:rsidR="006B08D3" w:rsidRPr="63D6041C">
        <w:rPr>
          <w:i/>
        </w:rPr>
        <w:t>ScienceDirect</w:t>
      </w:r>
      <w:r w:rsidR="006B08D3" w:rsidRPr="63D6041C">
        <w:t xml:space="preserve">, </w:t>
      </w:r>
      <w:hyperlink r:id="rId33">
        <w:r w:rsidR="006B08D3" w:rsidRPr="63D6041C">
          <w:rPr>
            <w:rStyle w:val="Hyperlink"/>
          </w:rPr>
          <w:t>https://doi.org/10.1016/j.ejor.2017.10.002</w:t>
        </w:r>
      </w:hyperlink>
      <w:r w:rsidR="006B08D3" w:rsidRPr="63D6041C">
        <w:t>.</w:t>
      </w:r>
    </w:p>
    <w:p w14:paraId="77358342" w14:textId="24B5A374" w:rsidR="006B08D3" w:rsidRDefault="060C91D2" w:rsidP="006B08D3">
      <w:pPr>
        <w:spacing w:afterLines="120" w:after="288"/>
        <w:rPr>
          <w:rStyle w:val="Hyperlink"/>
          <w:rFonts w:ascii="Calibri" w:eastAsia="Calibri" w:hAnsi="Calibri" w:cs="Calibri"/>
        </w:rPr>
      </w:pPr>
      <w:r>
        <w:t xml:space="preserve">[2] </w:t>
      </w:r>
      <w:r w:rsidR="006B08D3">
        <w:t xml:space="preserve">Saves, P., </w:t>
      </w:r>
      <w:proofErr w:type="spellStart"/>
      <w:r w:rsidR="006B08D3">
        <w:t>Lafage</w:t>
      </w:r>
      <w:proofErr w:type="spellEnd"/>
      <w:r w:rsidR="006B08D3">
        <w:t xml:space="preserve">, R., Bartoli, N., </w:t>
      </w:r>
      <w:proofErr w:type="spellStart"/>
      <w:r w:rsidR="006B08D3">
        <w:t>Diouane</w:t>
      </w:r>
      <w:proofErr w:type="spellEnd"/>
      <w:r w:rsidR="006B08D3">
        <w:t xml:space="preserve">, Y., </w:t>
      </w:r>
      <w:proofErr w:type="spellStart"/>
      <w:r w:rsidR="006B08D3">
        <w:t>Bussemaker</w:t>
      </w:r>
      <w:proofErr w:type="spellEnd"/>
      <w:r w:rsidR="006B08D3">
        <w:t xml:space="preserve">, J., Lefebvre, T., Hwang, J. T., </w:t>
      </w:r>
      <w:proofErr w:type="spellStart"/>
      <w:r w:rsidR="006B08D3">
        <w:t>Morlier</w:t>
      </w:r>
      <w:proofErr w:type="spellEnd"/>
      <w:r w:rsidR="006B08D3">
        <w:t xml:space="preserve">, J., &amp; Martins, J. R. R. A. (2024). </w:t>
      </w:r>
      <w:r w:rsidR="006B08D3" w:rsidRPr="0EB25968">
        <w:rPr>
          <w:i/>
          <w:iCs/>
        </w:rPr>
        <w:t>SMT 2.0: A Surrogate Modeling Toolbox with a focus on hierarchical and mixed variables Gaussian processes</w:t>
      </w:r>
      <w:r w:rsidR="006B08D3">
        <w:t xml:space="preserve">. Advances in Engineering Software, 188, 103571. </w:t>
      </w:r>
      <w:hyperlink r:id="rId34">
        <w:r w:rsidR="006B08D3" w:rsidRPr="0EB25968">
          <w:rPr>
            <w:rStyle w:val="Hyperlink"/>
            <w:rFonts w:ascii="Calibri" w:eastAsia="Calibri" w:hAnsi="Calibri" w:cs="Calibri"/>
          </w:rPr>
          <w:t>https://doi.org/10.1016/j.advengsoft.2023.103571</w:t>
        </w:r>
      </w:hyperlink>
    </w:p>
    <w:p w14:paraId="16ADB94A" w14:textId="674C5D19" w:rsidR="3AA6B5BF" w:rsidRDefault="3AA6B5BF" w:rsidP="441D8CEE">
      <w:pPr>
        <w:spacing w:afterLines="120" w:after="288"/>
        <w:rPr>
          <w:rFonts w:ascii="Calibri" w:eastAsia="Calibri" w:hAnsi="Calibri" w:cs="Calibri"/>
        </w:rPr>
      </w:pPr>
      <w:r w:rsidRPr="0BC59B30">
        <w:rPr>
          <w:rFonts w:ascii="Calibri" w:eastAsia="Calibri" w:hAnsi="Calibri" w:cs="Calibri"/>
        </w:rPr>
        <w:t xml:space="preserve">[3] </w:t>
      </w:r>
      <w:proofErr w:type="spellStart"/>
      <w:r w:rsidRPr="441D8CEE">
        <w:rPr>
          <w:rFonts w:ascii="Calibri" w:eastAsia="Calibri" w:hAnsi="Calibri" w:cs="Calibri"/>
        </w:rPr>
        <w:t>GPy</w:t>
      </w:r>
      <w:proofErr w:type="spellEnd"/>
      <w:r w:rsidRPr="441D8CEE">
        <w:rPr>
          <w:rFonts w:ascii="Calibri" w:eastAsia="Calibri" w:hAnsi="Calibri" w:cs="Calibri"/>
        </w:rPr>
        <w:t xml:space="preserve">. (2012). </w:t>
      </w:r>
      <w:proofErr w:type="spellStart"/>
      <w:r w:rsidRPr="441D8CEE">
        <w:rPr>
          <w:rFonts w:ascii="Calibri" w:eastAsia="Calibri" w:hAnsi="Calibri" w:cs="Calibri"/>
          <w:i/>
          <w:iCs/>
        </w:rPr>
        <w:t>GPy</w:t>
      </w:r>
      <w:proofErr w:type="spellEnd"/>
      <w:r w:rsidRPr="441D8CEE">
        <w:rPr>
          <w:rFonts w:ascii="Calibri" w:eastAsia="Calibri" w:hAnsi="Calibri" w:cs="Calibri"/>
          <w:i/>
          <w:iCs/>
        </w:rPr>
        <w:t>: A Gaussian process framework in Python</w:t>
      </w:r>
      <w:r w:rsidRPr="441D8CEE">
        <w:rPr>
          <w:rFonts w:ascii="Calibri" w:eastAsia="Calibri" w:hAnsi="Calibri" w:cs="Calibri"/>
        </w:rPr>
        <w:t xml:space="preserve">. Retrieved from </w:t>
      </w:r>
      <w:hyperlink r:id="rId35">
        <w:r w:rsidRPr="441D8CEE">
          <w:rPr>
            <w:rStyle w:val="Hyperlink"/>
            <w:rFonts w:ascii="Calibri" w:eastAsia="Calibri" w:hAnsi="Calibri" w:cs="Calibri"/>
          </w:rPr>
          <w:t>http://github.com/SheffieldML/GPy</w:t>
        </w:r>
      </w:hyperlink>
    </w:p>
    <w:p w14:paraId="1E2BCA12" w14:textId="735F4190" w:rsidR="0BC59B30" w:rsidRDefault="3666589D" w:rsidP="0BC59B30">
      <w:pPr>
        <w:spacing w:afterLines="120" w:after="288"/>
        <w:rPr>
          <w:rFonts w:ascii="Calibri" w:eastAsia="Calibri" w:hAnsi="Calibri" w:cs="Calibri"/>
        </w:rPr>
      </w:pPr>
      <w:r w:rsidRPr="18930EB4">
        <w:rPr>
          <w:rFonts w:ascii="Calibri" w:eastAsia="Calibri" w:hAnsi="Calibri" w:cs="Calibri"/>
        </w:rPr>
        <w:t xml:space="preserve">[4] </w:t>
      </w:r>
      <w:proofErr w:type="spellStart"/>
      <w:r w:rsidRPr="18930EB4">
        <w:rPr>
          <w:rFonts w:ascii="Calibri" w:eastAsia="Calibri" w:hAnsi="Calibri" w:cs="Calibri"/>
        </w:rPr>
        <w:t>Buitinck</w:t>
      </w:r>
      <w:proofErr w:type="spellEnd"/>
      <w:r w:rsidRPr="18930EB4">
        <w:rPr>
          <w:rFonts w:ascii="Calibri" w:eastAsia="Calibri" w:hAnsi="Calibri" w:cs="Calibri"/>
        </w:rPr>
        <w:t xml:space="preserve">, L., </w:t>
      </w:r>
      <w:proofErr w:type="spellStart"/>
      <w:r w:rsidRPr="18930EB4">
        <w:rPr>
          <w:rFonts w:ascii="Calibri" w:eastAsia="Calibri" w:hAnsi="Calibri" w:cs="Calibri"/>
        </w:rPr>
        <w:t>Louppe</w:t>
      </w:r>
      <w:proofErr w:type="spellEnd"/>
      <w:r w:rsidRPr="18930EB4">
        <w:rPr>
          <w:rFonts w:ascii="Calibri" w:eastAsia="Calibri" w:hAnsi="Calibri" w:cs="Calibri"/>
        </w:rPr>
        <w:t xml:space="preserve">, G., Blondel, M., </w:t>
      </w:r>
      <w:proofErr w:type="spellStart"/>
      <w:r w:rsidRPr="18930EB4">
        <w:rPr>
          <w:rFonts w:ascii="Calibri" w:eastAsia="Calibri" w:hAnsi="Calibri" w:cs="Calibri"/>
        </w:rPr>
        <w:t>Pedregosa</w:t>
      </w:r>
      <w:proofErr w:type="spellEnd"/>
      <w:r w:rsidRPr="18930EB4">
        <w:rPr>
          <w:rFonts w:ascii="Calibri" w:eastAsia="Calibri" w:hAnsi="Calibri" w:cs="Calibri"/>
        </w:rPr>
        <w:t xml:space="preserve">, F., Mueller, A., Grisel, O., </w:t>
      </w:r>
      <w:proofErr w:type="spellStart"/>
      <w:r w:rsidRPr="18930EB4">
        <w:rPr>
          <w:rFonts w:ascii="Calibri" w:eastAsia="Calibri" w:hAnsi="Calibri" w:cs="Calibri"/>
        </w:rPr>
        <w:t>Niculae</w:t>
      </w:r>
      <w:proofErr w:type="spellEnd"/>
      <w:r w:rsidRPr="18930EB4">
        <w:rPr>
          <w:rFonts w:ascii="Calibri" w:eastAsia="Calibri" w:hAnsi="Calibri" w:cs="Calibri"/>
        </w:rPr>
        <w:t xml:space="preserve">, V., </w:t>
      </w:r>
      <w:proofErr w:type="spellStart"/>
      <w:r w:rsidRPr="18930EB4">
        <w:rPr>
          <w:rFonts w:ascii="Calibri" w:eastAsia="Calibri" w:hAnsi="Calibri" w:cs="Calibri"/>
        </w:rPr>
        <w:t>Prettenhofer</w:t>
      </w:r>
      <w:proofErr w:type="spellEnd"/>
      <w:r w:rsidRPr="18930EB4">
        <w:rPr>
          <w:rFonts w:ascii="Calibri" w:eastAsia="Calibri" w:hAnsi="Calibri" w:cs="Calibri"/>
        </w:rPr>
        <w:t xml:space="preserve">, P., </w:t>
      </w:r>
      <w:proofErr w:type="spellStart"/>
      <w:r w:rsidRPr="18930EB4">
        <w:rPr>
          <w:rFonts w:ascii="Calibri" w:eastAsia="Calibri" w:hAnsi="Calibri" w:cs="Calibri"/>
        </w:rPr>
        <w:t>Gramfort</w:t>
      </w:r>
      <w:proofErr w:type="spellEnd"/>
      <w:r w:rsidRPr="18930EB4">
        <w:rPr>
          <w:rFonts w:ascii="Calibri" w:eastAsia="Calibri" w:hAnsi="Calibri" w:cs="Calibri"/>
        </w:rPr>
        <w:t xml:space="preserve">, A., Grobler, J., Layton, R., </w:t>
      </w:r>
      <w:proofErr w:type="spellStart"/>
      <w:r w:rsidRPr="18930EB4">
        <w:rPr>
          <w:rFonts w:ascii="Calibri" w:eastAsia="Calibri" w:hAnsi="Calibri" w:cs="Calibri"/>
        </w:rPr>
        <w:t>VanderPlas</w:t>
      </w:r>
      <w:proofErr w:type="spellEnd"/>
      <w:r w:rsidRPr="18930EB4">
        <w:rPr>
          <w:rFonts w:ascii="Calibri" w:eastAsia="Calibri" w:hAnsi="Calibri" w:cs="Calibri"/>
        </w:rPr>
        <w:t xml:space="preserve">, J., Joly, A., Holt, B., &amp; </w:t>
      </w:r>
      <w:proofErr w:type="spellStart"/>
      <w:r w:rsidRPr="18930EB4">
        <w:rPr>
          <w:rFonts w:ascii="Calibri" w:eastAsia="Calibri" w:hAnsi="Calibri" w:cs="Calibri"/>
        </w:rPr>
        <w:t>Varoquaux</w:t>
      </w:r>
      <w:proofErr w:type="spellEnd"/>
      <w:r w:rsidRPr="18930EB4">
        <w:rPr>
          <w:rFonts w:ascii="Calibri" w:eastAsia="Calibri" w:hAnsi="Calibri" w:cs="Calibri"/>
        </w:rPr>
        <w:t>, G. (2013). API design for machine learning software: Experiences from the scikit-learn project. In ECML PKDD Workshop: Languages for Data Mining and Machine Learning (pp. 108–122).</w:t>
      </w:r>
    </w:p>
    <w:p w14:paraId="5AF96BD1" w14:textId="779C7E9E" w:rsidR="006B08D3" w:rsidRDefault="585997FB" w:rsidP="006B08D3">
      <w:pPr>
        <w:spacing w:afterLines="120" w:after="288"/>
        <w:rPr>
          <w:rStyle w:val="Hyperlink"/>
          <w:rFonts w:ascii="Calibri" w:eastAsia="Calibri" w:hAnsi="Calibri" w:cs="Calibri"/>
        </w:rPr>
      </w:pPr>
      <w:r>
        <w:t xml:space="preserve">[5] </w:t>
      </w:r>
      <w:proofErr w:type="spellStart"/>
      <w:r w:rsidR="006B08D3">
        <w:t>ResiBots</w:t>
      </w:r>
      <w:proofErr w:type="spellEnd"/>
      <w:r w:rsidR="006B08D3">
        <w:t xml:space="preserve">. </w:t>
      </w:r>
      <w:r w:rsidR="006B08D3" w:rsidRPr="0EB25968">
        <w:rPr>
          <w:i/>
          <w:iCs/>
        </w:rPr>
        <w:t>Regression benchmarks for Gaussian Processes in Limbo</w:t>
      </w:r>
      <w:r w:rsidR="006B08D3">
        <w:t xml:space="preserve">. Retrieved June 10, 2025, from </w:t>
      </w:r>
      <w:hyperlink r:id="rId36">
        <w:r w:rsidR="006B08D3" w:rsidRPr="0EB25968">
          <w:rPr>
            <w:rStyle w:val="Hyperlink"/>
            <w:rFonts w:ascii="Calibri" w:eastAsia="Calibri" w:hAnsi="Calibri" w:cs="Calibri"/>
          </w:rPr>
          <w:t>https://resibots.eu/limbo/reg_benchmarks.html</w:t>
        </w:r>
      </w:hyperlink>
    </w:p>
    <w:p w14:paraId="103684A9" w14:textId="49B25AE0" w:rsidR="4DD45AE8" w:rsidRDefault="4DD45AE8" w:rsidP="58624549">
      <w:pPr>
        <w:spacing w:afterLines="120" w:after="288"/>
        <w:rPr>
          <w:rFonts w:ascii="Calibri" w:eastAsia="Calibri" w:hAnsi="Calibri" w:cs="Calibri"/>
        </w:rPr>
      </w:pPr>
      <w:r w:rsidRPr="58624549">
        <w:rPr>
          <w:rFonts w:ascii="Calibri" w:eastAsia="Calibri" w:hAnsi="Calibri" w:cs="Calibri"/>
        </w:rPr>
        <w:t xml:space="preserve">[6] </w:t>
      </w:r>
      <w:proofErr w:type="spellStart"/>
      <w:r w:rsidRPr="58624549">
        <w:rPr>
          <w:rFonts w:ascii="Calibri" w:eastAsia="Calibri" w:hAnsi="Calibri" w:cs="Calibri"/>
        </w:rPr>
        <w:t>Bliek</w:t>
      </w:r>
      <w:proofErr w:type="spellEnd"/>
      <w:r w:rsidRPr="58624549">
        <w:rPr>
          <w:rFonts w:ascii="Calibri" w:eastAsia="Calibri" w:hAnsi="Calibri" w:cs="Calibri"/>
        </w:rPr>
        <w:t xml:space="preserve">, L., </w:t>
      </w:r>
      <w:proofErr w:type="spellStart"/>
      <w:r w:rsidRPr="58624549">
        <w:rPr>
          <w:rFonts w:ascii="Calibri" w:eastAsia="Calibri" w:hAnsi="Calibri" w:cs="Calibri"/>
        </w:rPr>
        <w:t>Guijt</w:t>
      </w:r>
      <w:proofErr w:type="spellEnd"/>
      <w:r w:rsidRPr="58624549">
        <w:rPr>
          <w:rFonts w:ascii="Calibri" w:eastAsia="Calibri" w:hAnsi="Calibri" w:cs="Calibri"/>
        </w:rPr>
        <w:t xml:space="preserve">, A., </w:t>
      </w:r>
      <w:proofErr w:type="spellStart"/>
      <w:r w:rsidRPr="58624549">
        <w:rPr>
          <w:rFonts w:ascii="Calibri" w:eastAsia="Calibri" w:hAnsi="Calibri" w:cs="Calibri"/>
        </w:rPr>
        <w:t>Verwer</w:t>
      </w:r>
      <w:proofErr w:type="spellEnd"/>
      <w:r w:rsidRPr="58624549">
        <w:rPr>
          <w:rFonts w:ascii="Calibri" w:eastAsia="Calibri" w:hAnsi="Calibri" w:cs="Calibri"/>
        </w:rPr>
        <w:t xml:space="preserve">, S., &amp; de </w:t>
      </w:r>
      <w:proofErr w:type="spellStart"/>
      <w:r w:rsidRPr="58624549">
        <w:rPr>
          <w:rFonts w:ascii="Calibri" w:eastAsia="Calibri" w:hAnsi="Calibri" w:cs="Calibri"/>
        </w:rPr>
        <w:t>Weerdt</w:t>
      </w:r>
      <w:proofErr w:type="spellEnd"/>
      <w:r w:rsidRPr="58624549">
        <w:rPr>
          <w:rFonts w:ascii="Calibri" w:eastAsia="Calibri" w:hAnsi="Calibri" w:cs="Calibri"/>
        </w:rPr>
        <w:t xml:space="preserve">, M. (2021). </w:t>
      </w:r>
      <w:r w:rsidRPr="58624549">
        <w:rPr>
          <w:rFonts w:ascii="Calibri" w:eastAsia="Calibri" w:hAnsi="Calibri" w:cs="Calibri"/>
          <w:i/>
          <w:iCs/>
        </w:rPr>
        <w:t xml:space="preserve">Black-box mixed-variable </w:t>
      </w:r>
      <w:proofErr w:type="spellStart"/>
      <w:r w:rsidRPr="58624549">
        <w:rPr>
          <w:rFonts w:ascii="Calibri" w:eastAsia="Calibri" w:hAnsi="Calibri" w:cs="Calibri"/>
          <w:i/>
          <w:iCs/>
        </w:rPr>
        <w:t>optimisation</w:t>
      </w:r>
      <w:proofErr w:type="spellEnd"/>
      <w:r w:rsidRPr="58624549">
        <w:rPr>
          <w:rFonts w:ascii="Calibri" w:eastAsia="Calibri" w:hAnsi="Calibri" w:cs="Calibri"/>
          <w:i/>
          <w:iCs/>
        </w:rPr>
        <w:t xml:space="preserve"> using a surrogate model that satisfies integer constraints</w:t>
      </w:r>
      <w:r w:rsidRPr="58624549">
        <w:rPr>
          <w:rFonts w:ascii="Calibri" w:eastAsia="Calibri" w:hAnsi="Calibri" w:cs="Calibri"/>
        </w:rPr>
        <w:t xml:space="preserve">. In </w:t>
      </w:r>
      <w:r w:rsidRPr="58624549">
        <w:rPr>
          <w:rFonts w:ascii="Calibri" w:eastAsia="Calibri" w:hAnsi="Calibri" w:cs="Calibri"/>
          <w:i/>
          <w:iCs/>
        </w:rPr>
        <w:t>Proceedings of the Genetic and Evolutionary Computation Conference Companion (GECCO '21)</w:t>
      </w:r>
      <w:r w:rsidRPr="58624549">
        <w:rPr>
          <w:rFonts w:ascii="Calibri" w:eastAsia="Calibri" w:hAnsi="Calibri" w:cs="Calibri"/>
        </w:rPr>
        <w:t xml:space="preserve"> (pp. 1851–1859). Association for Computing Machinery. </w:t>
      </w:r>
      <w:hyperlink r:id="rId37">
        <w:r w:rsidR="006B08D3" w:rsidRPr="58624549">
          <w:rPr>
            <w:rStyle w:val="Hyperlink"/>
            <w:rFonts w:ascii="Calibri" w:eastAsia="Calibri" w:hAnsi="Calibri" w:cs="Calibri"/>
          </w:rPr>
          <w:t>https://doi.org/10.1145/3449726.3463136</w:t>
        </w:r>
      </w:hyperlink>
    </w:p>
    <w:p w14:paraId="7ADA1048" w14:textId="5A55175E" w:rsidR="58624549" w:rsidRDefault="1C3DBB69" w:rsidP="58624549">
      <w:pPr>
        <w:spacing w:afterLines="120" w:after="288"/>
        <w:rPr>
          <w:rFonts w:ascii="Calibri" w:eastAsia="Calibri" w:hAnsi="Calibri" w:cs="Calibri"/>
        </w:rPr>
      </w:pPr>
      <w:r w:rsidRPr="1929490A">
        <w:rPr>
          <w:rFonts w:ascii="Calibri" w:eastAsia="Calibri" w:hAnsi="Calibri" w:cs="Calibri"/>
        </w:rPr>
        <w:t xml:space="preserve">[7] Shan, S., &amp; Wang, G. G. (2011). </w:t>
      </w:r>
      <w:r w:rsidRPr="1929490A">
        <w:rPr>
          <w:rFonts w:ascii="Calibri" w:eastAsia="Calibri" w:hAnsi="Calibri" w:cs="Calibri"/>
          <w:i/>
          <w:iCs/>
        </w:rPr>
        <w:t>Turning black‑box functions into white functions</w:t>
      </w:r>
      <w:r w:rsidRPr="1929490A">
        <w:rPr>
          <w:rFonts w:ascii="Calibri" w:eastAsia="Calibri" w:hAnsi="Calibri" w:cs="Calibri"/>
        </w:rPr>
        <w:t xml:space="preserve"> [Article 031003]. </w:t>
      </w:r>
      <w:r w:rsidRPr="1929490A">
        <w:rPr>
          <w:rFonts w:ascii="Calibri" w:eastAsia="Calibri" w:hAnsi="Calibri" w:cs="Calibri"/>
          <w:i/>
          <w:iCs/>
        </w:rPr>
        <w:t>Journal of Mechanical Design, 133</w:t>
      </w:r>
      <w:r w:rsidRPr="1929490A">
        <w:rPr>
          <w:rFonts w:ascii="Calibri" w:eastAsia="Calibri" w:hAnsi="Calibri" w:cs="Calibri"/>
        </w:rPr>
        <w:t xml:space="preserve">(3). </w:t>
      </w:r>
      <w:hyperlink r:id="rId38">
        <w:r w:rsidRPr="1929490A">
          <w:rPr>
            <w:rStyle w:val="Hyperlink"/>
            <w:rFonts w:ascii="Calibri" w:eastAsia="Calibri" w:hAnsi="Calibri" w:cs="Calibri"/>
          </w:rPr>
          <w:t>https://doi.org/10.1115/1.4002978</w:t>
        </w:r>
      </w:hyperlink>
    </w:p>
    <w:p w14:paraId="258A23F9" w14:textId="7A8AD397" w:rsidR="783E6BF9" w:rsidRDefault="783E6BF9" w:rsidP="006D15C9">
      <w:pPr>
        <w:spacing w:afterLines="120" w:after="288"/>
      </w:pPr>
    </w:p>
    <w:p w14:paraId="4EC8513F" w14:textId="4251CA93" w:rsidR="783E6BF9" w:rsidRDefault="783E6BF9" w:rsidP="006D15C9">
      <w:pPr>
        <w:spacing w:afterLines="120" w:after="288"/>
      </w:pPr>
    </w:p>
    <w:p w14:paraId="1EFE7E4A" w14:textId="77777777" w:rsidR="1593B145" w:rsidRDefault="1593B145" w:rsidP="00493318">
      <w:pPr>
        <w:pStyle w:val="Heading1"/>
        <w:spacing w:afterLines="120" w:after="288"/>
      </w:pPr>
      <w:bookmarkStart w:id="24" w:name="_Toc202532970"/>
      <w:bookmarkStart w:id="25" w:name="_Toc202533018"/>
      <w:r w:rsidRPr="0009580F">
        <w:lastRenderedPageBreak/>
        <w:t>Appendix</w:t>
      </w:r>
      <w:r w:rsidR="00E87E4F" w:rsidRPr="0009580F">
        <w:t xml:space="preserve"> A.</w:t>
      </w:r>
      <w:bookmarkEnd w:id="24"/>
      <w:bookmarkEnd w:id="25"/>
      <w:r w:rsidR="00E87E4F" w:rsidRPr="0009580F">
        <w:t xml:space="preserve"> </w:t>
      </w:r>
    </w:p>
    <w:p w14:paraId="38F137CA" w14:textId="70872B7A" w:rsidR="60FD70AF" w:rsidRDefault="00A029E0" w:rsidP="00493318">
      <w:pPr>
        <w:spacing w:afterLines="120" w:after="288"/>
        <w:jc w:val="center"/>
      </w:pPr>
      <w:r>
        <w:t>Surrogate model test</w:t>
      </w:r>
      <w:r w:rsidR="6A64739D">
        <w:t xml:space="preserve"> results</w:t>
      </w:r>
      <w:r>
        <w:t xml:space="preserve"> per function</w:t>
      </w:r>
    </w:p>
    <w:p w14:paraId="1F0FE921" w14:textId="77777777" w:rsidR="00493318" w:rsidRDefault="17ADC010" w:rsidP="00493318">
      <w:pPr>
        <w:spacing w:afterLines="120" w:after="288"/>
        <w:jc w:val="center"/>
      </w:pPr>
      <w:r>
        <w:rPr>
          <w:noProof/>
        </w:rPr>
        <w:drawing>
          <wp:inline distT="0" distB="0" distL="0" distR="0" wp14:anchorId="2394D332" wp14:editId="059D5A41">
            <wp:extent cx="6106886" cy="3327466"/>
            <wp:effectExtent l="0" t="0" r="8255" b="6350"/>
            <wp:docPr id="1413310763" name="Picture 1413310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331076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552" cy="33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D449" w14:textId="6D98EED9" w:rsidR="000963B2" w:rsidRDefault="000963B2" w:rsidP="00493318">
      <w:pPr>
        <w:spacing w:afterLines="120" w:after="288"/>
        <w:jc w:val="center"/>
      </w:pPr>
      <w:r>
        <w:t xml:space="preserve">Figure A1. </w:t>
      </w:r>
      <w:r w:rsidR="46D9B042">
        <w:t>Surrogate model r</w:t>
      </w:r>
      <w:r>
        <w:t>esults for function 1</w:t>
      </w:r>
    </w:p>
    <w:p w14:paraId="5CC956B1" w14:textId="7C65DB01" w:rsidR="000963B2" w:rsidRDefault="17ADC010" w:rsidP="00493318">
      <w:pPr>
        <w:spacing w:afterLines="120" w:after="288"/>
        <w:jc w:val="center"/>
      </w:pPr>
      <w:r>
        <w:rPr>
          <w:noProof/>
        </w:rPr>
        <w:lastRenderedPageBreak/>
        <w:drawing>
          <wp:inline distT="0" distB="0" distL="0" distR="0" wp14:anchorId="46CBF270" wp14:editId="009C1FCC">
            <wp:extent cx="5730701" cy="3113314"/>
            <wp:effectExtent l="0" t="0" r="3810" b="0"/>
            <wp:docPr id="199790415" name="Picture 199790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79041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152" cy="313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69D6" w14:textId="3C436985" w:rsidR="000963B2" w:rsidRDefault="24C4867A" w:rsidP="00493318">
      <w:pPr>
        <w:spacing w:afterLines="120" w:after="288"/>
        <w:jc w:val="center"/>
      </w:pPr>
      <w:r>
        <w:t>Figure A2. Surrogate model results for function 2</w:t>
      </w:r>
      <w:r w:rsidR="1796A079">
        <w:rPr>
          <w:noProof/>
        </w:rPr>
        <w:drawing>
          <wp:inline distT="0" distB="0" distL="0" distR="0" wp14:anchorId="6623B438" wp14:editId="007C80B9">
            <wp:extent cx="5736832" cy="3109230"/>
            <wp:effectExtent l="0" t="0" r="0" b="0"/>
            <wp:docPr id="1535584545" name="Picture 1535584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832" cy="310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54C8" w14:textId="45479637" w:rsidR="000963B2" w:rsidRDefault="380DCC9A" w:rsidP="00493318">
      <w:pPr>
        <w:spacing w:afterLines="120" w:after="288"/>
        <w:jc w:val="center"/>
      </w:pPr>
      <w:r>
        <w:t xml:space="preserve">Figure A3. Surrogate model results for function </w:t>
      </w:r>
      <w:r w:rsidR="20DEF450">
        <w:t>3</w:t>
      </w:r>
    </w:p>
    <w:p w14:paraId="3736FE89" w14:textId="05F3228C" w:rsidR="000963B2" w:rsidRDefault="17ADC010" w:rsidP="00493318">
      <w:pPr>
        <w:spacing w:afterLines="120" w:after="288"/>
        <w:jc w:val="center"/>
      </w:pPr>
      <w:r>
        <w:rPr>
          <w:noProof/>
        </w:rPr>
        <w:lastRenderedPageBreak/>
        <w:drawing>
          <wp:inline distT="0" distB="0" distL="0" distR="0" wp14:anchorId="04044367" wp14:editId="4362E1BF">
            <wp:extent cx="5921829" cy="3217147"/>
            <wp:effectExtent l="0" t="0" r="3175" b="2540"/>
            <wp:docPr id="504112047" name="Picture 504112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11204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570" cy="322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8E9B905">
        <w:t>Figure A4. Surrogate model results for function 4</w:t>
      </w:r>
    </w:p>
    <w:p w14:paraId="454659ED" w14:textId="278AF837" w:rsidR="000963B2" w:rsidRDefault="17ADC010" w:rsidP="00493318">
      <w:pPr>
        <w:spacing w:afterLines="120" w:after="288"/>
        <w:jc w:val="center"/>
      </w:pPr>
      <w:r>
        <w:rPr>
          <w:noProof/>
        </w:rPr>
        <w:drawing>
          <wp:inline distT="0" distB="0" distL="0" distR="0" wp14:anchorId="09FC8B45" wp14:editId="437B25A0">
            <wp:extent cx="5943600" cy="3238500"/>
            <wp:effectExtent l="0" t="0" r="0" b="0"/>
            <wp:docPr id="1563021079" name="Picture 1563021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302107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AE61A2B">
        <w:t>Figure A</w:t>
      </w:r>
      <w:r w:rsidR="6AC9D56D">
        <w:t>5</w:t>
      </w:r>
      <w:r w:rsidR="5AE61A2B">
        <w:t xml:space="preserve">. Surrogate model results for function </w:t>
      </w:r>
      <w:r w:rsidR="5B3C3898">
        <w:t>5</w:t>
      </w:r>
    </w:p>
    <w:p w14:paraId="3D070300" w14:textId="79A0B2A0" w:rsidR="000963B2" w:rsidRDefault="0AC9F016" w:rsidP="00493318">
      <w:pPr>
        <w:spacing w:afterLines="120" w:after="288"/>
        <w:jc w:val="center"/>
      </w:pPr>
      <w:r>
        <w:rPr>
          <w:noProof/>
        </w:rPr>
        <w:lastRenderedPageBreak/>
        <w:drawing>
          <wp:inline distT="0" distB="0" distL="0" distR="0" wp14:anchorId="52231A75" wp14:editId="665F566C">
            <wp:extent cx="5943600" cy="3228975"/>
            <wp:effectExtent l="0" t="0" r="0" b="0"/>
            <wp:docPr id="179323764" name="Picture 179323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32376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5BA59E">
        <w:t>Figure A</w:t>
      </w:r>
      <w:r w:rsidR="07E60864">
        <w:t>6</w:t>
      </w:r>
      <w:r w:rsidR="6D5BA59E">
        <w:t>. Surrogate model results for function</w:t>
      </w:r>
      <w:r w:rsidR="2536692A">
        <w:rPr>
          <w:noProof/>
        </w:rPr>
        <w:drawing>
          <wp:inline distT="0" distB="0" distL="0" distR="0" wp14:anchorId="58F024E7" wp14:editId="72834B44">
            <wp:extent cx="5943600" cy="3209925"/>
            <wp:effectExtent l="0" t="0" r="0" b="0"/>
            <wp:docPr id="238043899" name="Picture 238043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536692A">
        <w:t>Figure A7. Surrogate model results for function 8</w:t>
      </w:r>
    </w:p>
    <w:p w14:paraId="3536B895" w14:textId="4CEC88E9" w:rsidR="000963B2" w:rsidRDefault="6D5BA59E" w:rsidP="00493318">
      <w:pPr>
        <w:spacing w:afterLines="120" w:after="288"/>
        <w:jc w:val="center"/>
      </w:pPr>
      <w:r>
        <w:lastRenderedPageBreak/>
        <w:t xml:space="preserve"> </w:t>
      </w:r>
      <w:r w:rsidR="0AC9F016">
        <w:rPr>
          <w:noProof/>
        </w:rPr>
        <w:drawing>
          <wp:inline distT="0" distB="0" distL="0" distR="0" wp14:anchorId="5A7A628E" wp14:editId="31EB6E55">
            <wp:extent cx="5943600" cy="3238500"/>
            <wp:effectExtent l="0" t="0" r="0" b="0"/>
            <wp:docPr id="136071237" name="Picture 136071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07123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023D60">
        <w:t>Figure A</w:t>
      </w:r>
      <w:r w:rsidR="56B7DD68">
        <w:t>8</w:t>
      </w:r>
      <w:r w:rsidR="6E023D60">
        <w:t>. Surrogate model results for function</w:t>
      </w:r>
      <w:r w:rsidR="3B3EFD85">
        <w:t xml:space="preserve"> 9</w:t>
      </w:r>
    </w:p>
    <w:p w14:paraId="047FD6C3" w14:textId="05361D9A" w:rsidR="000963B2" w:rsidRDefault="0AC9F016" w:rsidP="00493318">
      <w:pPr>
        <w:spacing w:afterLines="120" w:after="288"/>
        <w:jc w:val="center"/>
      </w:pPr>
      <w:r>
        <w:rPr>
          <w:noProof/>
        </w:rPr>
        <w:drawing>
          <wp:inline distT="0" distB="0" distL="0" distR="0" wp14:anchorId="76EEAAF4" wp14:editId="2FF48BD2">
            <wp:extent cx="5943600" cy="3238500"/>
            <wp:effectExtent l="0" t="0" r="0" b="0"/>
            <wp:docPr id="323539272" name="Picture 323539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53927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0981BD">
        <w:t>Figure A</w:t>
      </w:r>
      <w:r w:rsidR="706947AC">
        <w:t>9</w:t>
      </w:r>
      <w:r w:rsidR="700981BD">
        <w:t xml:space="preserve">. Surrogate model results for function </w:t>
      </w:r>
      <w:r w:rsidR="6F211AA3">
        <w:t>1</w:t>
      </w:r>
      <w:r w:rsidR="0AE99FDB">
        <w:t>0</w:t>
      </w:r>
    </w:p>
    <w:p w14:paraId="18C5E937" w14:textId="69B5FE90" w:rsidR="000963B2" w:rsidRDefault="0AC9F016" w:rsidP="00493318">
      <w:pPr>
        <w:spacing w:afterLines="120" w:after="288"/>
        <w:jc w:val="center"/>
      </w:pPr>
      <w:r>
        <w:rPr>
          <w:noProof/>
        </w:rPr>
        <w:lastRenderedPageBreak/>
        <w:drawing>
          <wp:inline distT="0" distB="0" distL="0" distR="0" wp14:anchorId="6D5C304C" wp14:editId="53A4C211">
            <wp:extent cx="5943600" cy="3228975"/>
            <wp:effectExtent l="0" t="0" r="0" b="0"/>
            <wp:docPr id="1360936867" name="Picture 1360936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093686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644282">
        <w:t xml:space="preserve">Figure </w:t>
      </w:r>
      <w:r w:rsidR="4ABD4083">
        <w:t>A10</w:t>
      </w:r>
      <w:r w:rsidR="43644282">
        <w:t xml:space="preserve">. Surrogate model results for function </w:t>
      </w:r>
      <w:r w:rsidR="086DC35C">
        <w:t>11</w:t>
      </w:r>
      <w:r>
        <w:rPr>
          <w:noProof/>
        </w:rPr>
        <w:drawing>
          <wp:inline distT="0" distB="0" distL="0" distR="0" wp14:anchorId="0C56F19A" wp14:editId="72B5EAA7">
            <wp:extent cx="6119446" cy="3314700"/>
            <wp:effectExtent l="0" t="0" r="0" b="0"/>
            <wp:docPr id="1528230515" name="Picture 1528230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823051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46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6B9BE3">
        <w:t>Figure A1</w:t>
      </w:r>
      <w:r w:rsidR="324AFEC5">
        <w:t>1</w:t>
      </w:r>
      <w:r w:rsidR="756B9BE3">
        <w:t xml:space="preserve">. Surrogate model results for function </w:t>
      </w:r>
      <w:r w:rsidR="6026B920">
        <w:t>1</w:t>
      </w:r>
      <w:r w:rsidR="756B9BE3">
        <w:t>2</w:t>
      </w:r>
    </w:p>
    <w:p w14:paraId="42804D38" w14:textId="719820E5" w:rsidR="000963B2" w:rsidRDefault="0AC9F016" w:rsidP="00493318">
      <w:pPr>
        <w:spacing w:afterLines="120" w:after="288"/>
        <w:jc w:val="center"/>
      </w:pPr>
      <w:r>
        <w:rPr>
          <w:noProof/>
        </w:rPr>
        <w:lastRenderedPageBreak/>
        <w:drawing>
          <wp:inline distT="0" distB="0" distL="0" distR="0" wp14:anchorId="4EA464B4" wp14:editId="47F7F8C3">
            <wp:extent cx="6167184" cy="3350442"/>
            <wp:effectExtent l="0" t="0" r="0" b="0"/>
            <wp:docPr id="334711063" name="Picture 334711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71106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184" cy="33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06CE">
        <w:t>Figure A12. Surrogate model results for function 13</w:t>
      </w:r>
    </w:p>
    <w:p w14:paraId="2F0CF59A" w14:textId="318A3C26" w:rsidR="000963B2" w:rsidRDefault="0AC9F016" w:rsidP="00493318">
      <w:pPr>
        <w:spacing w:afterLines="120" w:after="288"/>
        <w:jc w:val="center"/>
      </w:pPr>
      <w:r>
        <w:rPr>
          <w:noProof/>
        </w:rPr>
        <w:drawing>
          <wp:inline distT="0" distB="0" distL="0" distR="0" wp14:anchorId="475F61AF" wp14:editId="5AB1A2A3">
            <wp:extent cx="6155871" cy="3344295"/>
            <wp:effectExtent l="0" t="0" r="0" b="8890"/>
            <wp:docPr id="1390275722" name="Picture 1390275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027572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628" cy="334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8EAD1F2">
        <w:t>Figure A13. Surrogate model results for function 14</w:t>
      </w:r>
    </w:p>
    <w:p w14:paraId="2D9D8196" w14:textId="1F727A3F" w:rsidR="000963B2" w:rsidRDefault="000963B2" w:rsidP="00493318">
      <w:pPr>
        <w:pStyle w:val="Heading1"/>
        <w:spacing w:afterLines="120" w:after="288"/>
      </w:pPr>
      <w:bookmarkStart w:id="26" w:name="_Toc202532971"/>
      <w:bookmarkStart w:id="27" w:name="_Toc202533019"/>
      <w:r w:rsidRPr="0009580F">
        <w:lastRenderedPageBreak/>
        <w:t>Appendix B.</w:t>
      </w:r>
      <w:bookmarkEnd w:id="26"/>
      <w:bookmarkEnd w:id="27"/>
      <w:r w:rsidRPr="0009580F">
        <w:t xml:space="preserve"> </w:t>
      </w:r>
    </w:p>
    <w:p w14:paraId="3BD56ACD" w14:textId="264C9407" w:rsidR="007A0CED" w:rsidRPr="00A029E0" w:rsidRDefault="007A0CED" w:rsidP="00493318">
      <w:pPr>
        <w:spacing w:afterLines="120" w:after="288"/>
        <w:jc w:val="center"/>
      </w:pPr>
      <w:r>
        <w:t>Conglomerated scores for all functions for all error metrics</w:t>
      </w:r>
    </w:p>
    <w:p w14:paraId="45B378B5" w14:textId="51B1DA35" w:rsidR="008A7A61" w:rsidRDefault="290D00EC" w:rsidP="00493318">
      <w:pPr>
        <w:spacing w:afterLines="120" w:after="288"/>
        <w:jc w:val="center"/>
      </w:pPr>
      <w:r>
        <w:rPr>
          <w:noProof/>
        </w:rPr>
        <w:drawing>
          <wp:inline distT="0" distB="0" distL="0" distR="0" wp14:anchorId="1CF79B02" wp14:editId="525E3878">
            <wp:extent cx="5943600" cy="1685925"/>
            <wp:effectExtent l="0" t="0" r="0" b="0"/>
            <wp:docPr id="932808929" name="Picture 932808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16BCB" w14:textId="0133FA46" w:rsidR="007A0CED" w:rsidRDefault="007A0CED" w:rsidP="00493318">
      <w:pPr>
        <w:spacing w:afterLines="120" w:after="288"/>
        <w:jc w:val="center"/>
      </w:pPr>
      <w:r>
        <w:t xml:space="preserve">Figure B1. </w:t>
      </w:r>
      <w:r w:rsidR="00CD0486">
        <w:t xml:space="preserve">Relative </w:t>
      </w:r>
      <w:r>
        <w:t xml:space="preserve">R^2 </w:t>
      </w:r>
      <w:r w:rsidR="000821FB">
        <w:t>s</w:t>
      </w:r>
      <w:r>
        <w:t>cores</w:t>
      </w:r>
    </w:p>
    <w:p w14:paraId="26A91F2A" w14:textId="50F541B7" w:rsidR="5F816A99" w:rsidRDefault="5F816A99" w:rsidP="00493318">
      <w:pPr>
        <w:spacing w:afterLines="120" w:after="288"/>
        <w:jc w:val="center"/>
      </w:pPr>
    </w:p>
    <w:p w14:paraId="57F9F324" w14:textId="4214F292" w:rsidR="54EB1C4F" w:rsidRDefault="54EB1C4F" w:rsidP="00493318">
      <w:pPr>
        <w:spacing w:afterLines="120" w:after="288"/>
        <w:jc w:val="center"/>
      </w:pPr>
      <w:r>
        <w:rPr>
          <w:noProof/>
        </w:rPr>
        <w:drawing>
          <wp:inline distT="0" distB="0" distL="0" distR="0" wp14:anchorId="30DB019A" wp14:editId="090F113C">
            <wp:extent cx="5943600" cy="1466850"/>
            <wp:effectExtent l="0" t="0" r="0" b="0"/>
            <wp:docPr id="1879435611" name="Picture 1879435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E317BCC">
        <w:t xml:space="preserve">Figure B2. </w:t>
      </w:r>
      <w:r w:rsidR="00CD0486">
        <w:t>Relative</w:t>
      </w:r>
      <w:r w:rsidR="0E317BCC">
        <w:t xml:space="preserve"> RAAE </w:t>
      </w:r>
      <w:r w:rsidR="000821FB">
        <w:t>s</w:t>
      </w:r>
      <w:r w:rsidR="0E317BCC">
        <w:t>cores</w:t>
      </w:r>
    </w:p>
    <w:p w14:paraId="518C899A" w14:textId="09E8EC88" w:rsidR="0B4F8974" w:rsidRDefault="0B4F8974" w:rsidP="00493318">
      <w:pPr>
        <w:spacing w:afterLines="120" w:after="288"/>
        <w:jc w:val="center"/>
      </w:pPr>
    </w:p>
    <w:p w14:paraId="4F754582" w14:textId="38AAAC26" w:rsidR="2CDC2CDF" w:rsidRDefault="0E317BCC" w:rsidP="00493318">
      <w:pPr>
        <w:spacing w:afterLines="120" w:after="288"/>
        <w:jc w:val="center"/>
      </w:pPr>
      <w:r>
        <w:rPr>
          <w:noProof/>
        </w:rPr>
        <w:lastRenderedPageBreak/>
        <w:drawing>
          <wp:inline distT="0" distB="0" distL="0" distR="0" wp14:anchorId="124FDDBF" wp14:editId="0FB0656D">
            <wp:extent cx="5943600" cy="1485900"/>
            <wp:effectExtent l="0" t="0" r="0" b="0"/>
            <wp:docPr id="753438896" name="Picture 753438896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3438896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Figure B3. </w:t>
      </w:r>
      <w:r w:rsidR="00CD0486">
        <w:t>Relative</w:t>
      </w:r>
      <w:r>
        <w:t xml:space="preserve"> RMAE </w:t>
      </w:r>
      <w:r w:rsidR="000821FB">
        <w:t>s</w:t>
      </w:r>
      <w:r>
        <w:t>cores</w:t>
      </w:r>
    </w:p>
    <w:p w14:paraId="1B2918F3" w14:textId="77777777" w:rsidR="000963B2" w:rsidRDefault="000963B2" w:rsidP="00493318">
      <w:pPr>
        <w:spacing w:afterLines="120" w:after="288"/>
        <w:jc w:val="center"/>
      </w:pPr>
    </w:p>
    <w:p w14:paraId="5467B710" w14:textId="090E7C0C" w:rsidR="008A7A61" w:rsidRDefault="57171813" w:rsidP="00493318">
      <w:pPr>
        <w:spacing w:afterLines="120" w:after="288"/>
      </w:pPr>
      <w:r>
        <w:rPr>
          <w:noProof/>
        </w:rPr>
        <w:drawing>
          <wp:inline distT="0" distB="0" distL="0" distR="0" wp14:anchorId="3CB2E4CD" wp14:editId="3D30829A">
            <wp:extent cx="5943600" cy="1466850"/>
            <wp:effectExtent l="0" t="0" r="0" b="0"/>
            <wp:docPr id="153716482" name="Picture 153716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716482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893B" w14:textId="686C608E" w:rsidR="008A7A61" w:rsidRDefault="2DF53FFB" w:rsidP="00493318">
      <w:pPr>
        <w:spacing w:afterLines="120" w:after="288"/>
        <w:jc w:val="center"/>
      </w:pPr>
      <w:r>
        <w:t xml:space="preserve">Figure B4. Raw RAAE </w:t>
      </w:r>
      <w:r w:rsidR="000821FB">
        <w:t>s</w:t>
      </w:r>
      <w:r>
        <w:t>cores</w:t>
      </w:r>
    </w:p>
    <w:p w14:paraId="1A88B92E" w14:textId="17C5956A" w:rsidR="008A7A61" w:rsidRDefault="008A7A61" w:rsidP="00493318">
      <w:pPr>
        <w:spacing w:afterLines="120" w:after="288"/>
      </w:pPr>
    </w:p>
    <w:p w14:paraId="4B0A0CDB" w14:textId="58994536" w:rsidR="008A7A61" w:rsidRDefault="290D00EC" w:rsidP="00493318">
      <w:pPr>
        <w:spacing w:afterLines="120" w:after="288"/>
      </w:pPr>
      <w:r>
        <w:rPr>
          <w:noProof/>
        </w:rPr>
        <w:drawing>
          <wp:inline distT="0" distB="0" distL="0" distR="0" wp14:anchorId="72149B1E" wp14:editId="2BAEB4D1">
            <wp:extent cx="5943600" cy="1466850"/>
            <wp:effectExtent l="0" t="0" r="0" b="0"/>
            <wp:docPr id="1835130028" name="Picture 1835130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5130028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E3B2" w14:textId="2CCCE5CE" w:rsidR="76E0457A" w:rsidRDefault="76E0457A" w:rsidP="00493318">
      <w:pPr>
        <w:spacing w:afterLines="120" w:after="288"/>
        <w:jc w:val="center"/>
      </w:pPr>
      <w:r>
        <w:t xml:space="preserve">Figure B5. Raw RMAE </w:t>
      </w:r>
      <w:r w:rsidR="000821FB">
        <w:t>s</w:t>
      </w:r>
      <w:r>
        <w:t>cores</w:t>
      </w:r>
    </w:p>
    <w:p w14:paraId="652146D6" w14:textId="6A6ABADB" w:rsidR="007A0CED" w:rsidRPr="0009580F" w:rsidRDefault="007A0CED" w:rsidP="00493318">
      <w:pPr>
        <w:pStyle w:val="Heading1"/>
        <w:spacing w:afterLines="120" w:after="288"/>
        <w:rPr>
          <w:noProof/>
        </w:rPr>
      </w:pPr>
      <w:bookmarkStart w:id="28" w:name="_Toc202532972"/>
      <w:bookmarkStart w:id="29" w:name="_Toc202533020"/>
      <w:r w:rsidRPr="0009580F">
        <w:lastRenderedPageBreak/>
        <w:t>Appendix C</w:t>
      </w:r>
      <w:bookmarkEnd w:id="28"/>
      <w:bookmarkEnd w:id="29"/>
    </w:p>
    <w:p w14:paraId="4585CBEC" w14:textId="069AFC55" w:rsidR="00255BA1" w:rsidRDefault="007A0CED" w:rsidP="00255BA1">
      <w:pPr>
        <w:spacing w:afterLines="120" w:after="288"/>
        <w:jc w:val="center"/>
        <w:rPr>
          <w:noProof/>
        </w:rPr>
      </w:pPr>
      <w:r>
        <w:t>Pre-Processed Accuracy Metric Graphs</w:t>
      </w:r>
      <w:r w:rsidR="00255BA1" w:rsidRPr="00255BA1">
        <w:rPr>
          <w:noProof/>
        </w:rPr>
        <w:t xml:space="preserve"> </w:t>
      </w:r>
    </w:p>
    <w:p w14:paraId="3E307431" w14:textId="333BCCFF" w:rsidR="3CEDC94F" w:rsidRDefault="00531747" w:rsidP="00255BA1">
      <w:pPr>
        <w:spacing w:afterLines="120" w:after="288"/>
        <w:jc w:val="center"/>
      </w:pPr>
      <w:r>
        <w:rPr>
          <w:noProof/>
        </w:rPr>
        <mc:AlternateContent>
          <mc:Choice Requires="cx1">
            <w:drawing>
              <wp:inline distT="0" distB="0" distL="0" distR="0" wp14:anchorId="18341759" wp14:editId="685B7E61">
                <wp:extent cx="5618018" cy="2673927"/>
                <wp:effectExtent l="0" t="0" r="1905" b="12700"/>
                <wp:docPr id="29" name="Chart 29">
                  <a:extLst xmlns:a="http://schemas.openxmlformats.org/drawingml/2006/main">
                    <a:ext uri="{FF2B5EF4-FFF2-40B4-BE49-F238E27FC236}">
                      <a16:creationId xmlns:a16="http://schemas.microsoft.com/office/drawing/2014/main" id="{BD3C8D06-C5C5-4F67-BEC5-F1609F759C37}"/>
                    </a:ext>
                    <a:ext uri="{147F2762-F138-4A5C-976F-8EAC2B608ADB}">
                      <a16:predDERef xmlns:a16="http://schemas.microsoft.com/office/drawing/2014/main" pred="{E4D91316-C91E-8C16-AEE8-A38A846DF05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57"/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 xmlns:a16="http://schemas.microsoft.com/office/drawing/2014/main" xmlns:a14="http://schemas.microsoft.com/office/drawing/2010/main" xmlns:pic="http://schemas.openxmlformats.org/drawingml/2006/picture" xmlns:a="http://schemas.openxmlformats.org/drawingml/2006/main">
            <w:drawing>
              <wp:inline distT="0" distB="0" distL="0" distR="0" wp14:anchorId="552F77F2" wp14:editId="685B7E61">
                <wp:extent cx="5618018" cy="2673927"/>
                <wp:effectExtent l="0" t="0" r="1905" b="12700"/>
                <wp:docPr id="396002264" name="Chart 29">
                  <a:extLst xmlns:a="http://schemas.openxmlformats.org/drawingml/2006/main">
                    <a:ext uri="{FF2B5EF4-FFF2-40B4-BE49-F238E27FC236}">
                      <a16:creationId xmlns:a16="http://schemas.microsoft.com/office/drawing/2014/main" id="{BD3C8D06-C5C5-4F67-BEC5-F1609F759C37}"/>
                    </a:ext>
                    <a:ext uri="{147F2762-F138-4A5C-976F-8EAC2B608ADB}">
                      <a16:predDERef xmlns:a16="http://schemas.microsoft.com/office/drawing/2014/main" pred="{E4D91316-C91E-8C16-AEE8-A38A846DF059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Chart 29">
                          <a:extLst>
                            <a:ext uri="{FF2B5EF4-FFF2-40B4-BE49-F238E27FC236}">
                              <a16:creationId xmlns:a16="http://schemas.microsoft.com/office/drawing/2014/main" id="{BD3C8D06-C5C5-4F67-BEC5-F1609F759C37}"/>
                            </a:ext>
                            <a:ext uri="{147F2762-F138-4A5C-976F-8EAC2B608ADB}">
                              <a16:predDERef xmlns:a16="http://schemas.microsoft.com/office/drawing/2014/main" pred="{E4D91316-C91E-8C16-AEE8-A38A846DF059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5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7845" cy="2673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8809304" w14:textId="44E1BCAA" w:rsidR="000821FB" w:rsidRPr="000821FB" w:rsidRDefault="45C50AB7" w:rsidP="00255BA1">
      <w:pPr>
        <w:spacing w:afterLines="120" w:after="288"/>
        <w:jc w:val="center"/>
        <w:rPr>
          <w:lang w:val="en-CA"/>
        </w:rPr>
      </w:pPr>
      <w:r>
        <w:t xml:space="preserve">Figure C1. </w:t>
      </w:r>
      <w:r w:rsidR="000821FB" w:rsidRPr="000821FB">
        <w:rPr>
          <w:lang w:val="en-CA"/>
        </w:rPr>
        <w:t xml:space="preserve">Pre-processed RAAE </w:t>
      </w:r>
      <w:r w:rsidR="000821FB">
        <w:rPr>
          <w:lang w:val="en-CA"/>
        </w:rPr>
        <w:t>s</w:t>
      </w:r>
      <w:r w:rsidR="000821FB" w:rsidRPr="005D5F5B">
        <w:rPr>
          <w:lang w:val="en-CA"/>
        </w:rPr>
        <w:t xml:space="preserve">cores of </w:t>
      </w:r>
      <w:r w:rsidR="000821FB">
        <w:rPr>
          <w:lang w:val="en-CA"/>
        </w:rPr>
        <w:t>s</w:t>
      </w:r>
      <w:r w:rsidR="000821FB" w:rsidRPr="005D5F5B">
        <w:rPr>
          <w:lang w:val="en-CA"/>
        </w:rPr>
        <w:t xml:space="preserve">urrogate </w:t>
      </w:r>
      <w:r w:rsidR="000821FB">
        <w:rPr>
          <w:lang w:val="en-CA"/>
        </w:rPr>
        <w:t>t</w:t>
      </w:r>
      <w:r w:rsidR="000821FB" w:rsidRPr="005D5F5B">
        <w:rPr>
          <w:lang w:val="en-CA"/>
        </w:rPr>
        <w:t xml:space="preserve">ests </w:t>
      </w:r>
      <w:r w:rsidR="000821FB">
        <w:rPr>
          <w:lang w:val="en-CA"/>
        </w:rPr>
        <w:t>a</w:t>
      </w:r>
      <w:r w:rsidR="000821FB" w:rsidRPr="005D5F5B">
        <w:rPr>
          <w:lang w:val="en-CA"/>
        </w:rPr>
        <w:t xml:space="preserve">gainst OASIS.AI </w:t>
      </w:r>
      <w:r w:rsidR="000821FB">
        <w:rPr>
          <w:lang w:val="en-CA"/>
        </w:rPr>
        <w:t>b</w:t>
      </w:r>
      <w:r w:rsidR="000821FB" w:rsidRPr="005D5F5B">
        <w:rPr>
          <w:lang w:val="en-CA"/>
        </w:rPr>
        <w:t>enchmark</w:t>
      </w:r>
    </w:p>
    <w:p w14:paraId="7654C9D2" w14:textId="097C944B" w:rsidR="3CEDC94F" w:rsidRDefault="00680107" w:rsidP="000821FB">
      <w:pPr>
        <w:spacing w:afterLines="120" w:after="288"/>
        <w:jc w:val="center"/>
        <w:rPr>
          <w:b/>
          <w:bCs/>
        </w:rPr>
      </w:pPr>
      <w:r>
        <w:rPr>
          <w:noProof/>
        </w:rPr>
        <mc:AlternateContent>
          <mc:Choice Requires="cx1">
            <w:drawing>
              <wp:inline distT="0" distB="0" distL="0" distR="0" wp14:anchorId="0B51AAC3" wp14:editId="190C41E2">
                <wp:extent cx="5638800" cy="2757054"/>
                <wp:effectExtent l="0" t="0" r="0" b="5715"/>
                <wp:docPr id="30" name="Chart 30">
                  <a:extLst xmlns:a="http://schemas.openxmlformats.org/drawingml/2006/main">
                    <a:ext uri="{FF2B5EF4-FFF2-40B4-BE49-F238E27FC236}">
                      <a16:creationId xmlns:a16="http://schemas.microsoft.com/office/drawing/2014/main" id="{A84654AC-C292-4734-B595-688060C53343}"/>
                    </a:ext>
                    <a:ext uri="{147F2762-F138-4A5C-976F-8EAC2B608ADB}">
                      <a16:predDERef xmlns:a16="http://schemas.microsoft.com/office/drawing/2014/main" pred="{E4D91316-C91E-8C16-AEE8-A38A846DF05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59"/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 xmlns:a16="http://schemas.microsoft.com/office/drawing/2014/main" xmlns:a14="http://schemas.microsoft.com/office/drawing/2010/main" xmlns:pic="http://schemas.openxmlformats.org/drawingml/2006/picture" xmlns:a="http://schemas.openxmlformats.org/drawingml/2006/main">
            <w:drawing>
              <wp:inline distT="0" distB="0" distL="0" distR="0" wp14:anchorId="6E2D32A2" wp14:editId="190C41E2">
                <wp:extent cx="5638800" cy="2757054"/>
                <wp:effectExtent l="0" t="0" r="0" b="5715"/>
                <wp:docPr id="2045477511" name="Chart 30">
                  <a:extLst xmlns:a="http://schemas.openxmlformats.org/drawingml/2006/main">
                    <a:ext uri="{FF2B5EF4-FFF2-40B4-BE49-F238E27FC236}">
                      <a16:creationId xmlns:a16="http://schemas.microsoft.com/office/drawing/2014/main" id="{A84654AC-C292-4734-B595-688060C53343}"/>
                    </a:ext>
                    <a:ext uri="{147F2762-F138-4A5C-976F-8EAC2B608ADB}">
                      <a16:predDERef xmlns:a16="http://schemas.microsoft.com/office/drawing/2014/main" pred="{E4D91316-C91E-8C16-AEE8-A38A846DF059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Chart 30">
                          <a:extLst>
                            <a:ext uri="{FF2B5EF4-FFF2-40B4-BE49-F238E27FC236}">
                              <a16:creationId xmlns:a16="http://schemas.microsoft.com/office/drawing/2014/main" id="{A84654AC-C292-4734-B595-688060C53343}"/>
                            </a:ext>
                            <a:ext uri="{147F2762-F138-4A5C-976F-8EAC2B608ADB}">
                              <a16:predDERef xmlns:a16="http://schemas.microsoft.com/office/drawing/2014/main" pred="{E4D91316-C91E-8C16-AEE8-A38A846DF059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6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38800" cy="27565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80A4E04" w14:textId="1FAFC523" w:rsidR="3CEDC94F" w:rsidRDefault="77F94B5E" w:rsidP="00493318">
      <w:pPr>
        <w:spacing w:afterLines="120" w:after="288"/>
        <w:jc w:val="center"/>
      </w:pPr>
      <w:r>
        <w:t xml:space="preserve">Figure C2. </w:t>
      </w:r>
      <w:r w:rsidR="000821FB" w:rsidRPr="000821FB">
        <w:rPr>
          <w:lang w:val="en-CA"/>
        </w:rPr>
        <w:t>Pre-processed R</w:t>
      </w:r>
      <w:r w:rsidR="000821FB">
        <w:rPr>
          <w:lang w:val="en-CA"/>
        </w:rPr>
        <w:t>M</w:t>
      </w:r>
      <w:r w:rsidR="000821FB" w:rsidRPr="000821FB">
        <w:rPr>
          <w:lang w:val="en-CA"/>
        </w:rPr>
        <w:t xml:space="preserve">AE </w:t>
      </w:r>
      <w:r w:rsidR="000821FB">
        <w:rPr>
          <w:lang w:val="en-CA"/>
        </w:rPr>
        <w:t>s</w:t>
      </w:r>
      <w:r w:rsidR="000821FB" w:rsidRPr="005D5F5B">
        <w:rPr>
          <w:lang w:val="en-CA"/>
        </w:rPr>
        <w:t xml:space="preserve">cores of </w:t>
      </w:r>
      <w:r w:rsidR="000821FB">
        <w:rPr>
          <w:lang w:val="en-CA"/>
        </w:rPr>
        <w:t>s</w:t>
      </w:r>
      <w:r w:rsidR="000821FB" w:rsidRPr="005D5F5B">
        <w:rPr>
          <w:lang w:val="en-CA"/>
        </w:rPr>
        <w:t xml:space="preserve">urrogate </w:t>
      </w:r>
      <w:r w:rsidR="000821FB">
        <w:rPr>
          <w:lang w:val="en-CA"/>
        </w:rPr>
        <w:t>t</w:t>
      </w:r>
      <w:r w:rsidR="000821FB" w:rsidRPr="005D5F5B">
        <w:rPr>
          <w:lang w:val="en-CA"/>
        </w:rPr>
        <w:t xml:space="preserve">ests </w:t>
      </w:r>
      <w:r w:rsidR="000821FB">
        <w:rPr>
          <w:lang w:val="en-CA"/>
        </w:rPr>
        <w:t>a</w:t>
      </w:r>
      <w:r w:rsidR="000821FB" w:rsidRPr="005D5F5B">
        <w:rPr>
          <w:lang w:val="en-CA"/>
        </w:rPr>
        <w:t xml:space="preserve">gainst </w:t>
      </w:r>
      <w:r w:rsidR="006B017A">
        <w:rPr>
          <w:rFonts w:hint="eastAsia"/>
          <w:lang w:val="en-CA"/>
        </w:rPr>
        <w:t xml:space="preserve">the </w:t>
      </w:r>
      <w:r w:rsidR="000821FB" w:rsidRPr="005D5F5B">
        <w:rPr>
          <w:lang w:val="en-CA"/>
        </w:rPr>
        <w:t xml:space="preserve">OASIS.AI </w:t>
      </w:r>
      <w:r w:rsidR="000821FB">
        <w:rPr>
          <w:lang w:val="en-CA"/>
        </w:rPr>
        <w:t>b</w:t>
      </w:r>
      <w:r w:rsidR="000821FB" w:rsidRPr="005D5F5B">
        <w:rPr>
          <w:lang w:val="en-CA"/>
        </w:rPr>
        <w:t>enchmark</w:t>
      </w:r>
    </w:p>
    <w:sectPr w:rsidR="3CEDC94F">
      <w:headerReference w:type="default" r:id="rId61"/>
      <w:footerReference w:type="default" r:id="rId6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BE2F16" w14:textId="77777777" w:rsidR="002970C1" w:rsidRDefault="002970C1" w:rsidP="00571285">
      <w:pPr>
        <w:spacing w:after="0" w:line="240" w:lineRule="auto"/>
      </w:pPr>
      <w:r>
        <w:separator/>
      </w:r>
    </w:p>
  </w:endnote>
  <w:endnote w:type="continuationSeparator" w:id="0">
    <w:p w14:paraId="366DC86F" w14:textId="77777777" w:rsidR="002970C1" w:rsidRDefault="002970C1" w:rsidP="00571285">
      <w:pPr>
        <w:spacing w:after="0" w:line="240" w:lineRule="auto"/>
      </w:pPr>
      <w:r>
        <w:continuationSeparator/>
      </w:r>
    </w:p>
  </w:endnote>
  <w:endnote w:type="continuationNotice" w:id="1">
    <w:p w14:paraId="55A0D5B7" w14:textId="77777777" w:rsidR="002970C1" w:rsidRDefault="002970C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301481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5DC3284" w14:textId="72AE2AF9" w:rsidR="00277C8D" w:rsidRDefault="00277C8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A4C3846" w14:textId="455D4395" w:rsidR="00571285" w:rsidRDefault="00571285" w:rsidP="00CE1D0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765D6D" w14:textId="77777777" w:rsidR="002970C1" w:rsidRDefault="002970C1" w:rsidP="00571285">
      <w:pPr>
        <w:spacing w:after="0" w:line="240" w:lineRule="auto"/>
      </w:pPr>
      <w:r>
        <w:separator/>
      </w:r>
    </w:p>
  </w:footnote>
  <w:footnote w:type="continuationSeparator" w:id="0">
    <w:p w14:paraId="754EC40F" w14:textId="77777777" w:rsidR="002970C1" w:rsidRDefault="002970C1" w:rsidP="00571285">
      <w:pPr>
        <w:spacing w:after="0" w:line="240" w:lineRule="auto"/>
      </w:pPr>
      <w:r>
        <w:continuationSeparator/>
      </w:r>
    </w:p>
  </w:footnote>
  <w:footnote w:type="continuationNotice" w:id="1">
    <w:p w14:paraId="2DE3BE74" w14:textId="77777777" w:rsidR="002970C1" w:rsidRDefault="002970C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60"/>
    </w:tblGrid>
    <w:tr w:rsidR="720AA390" w14:paraId="65978C61" w14:textId="77777777" w:rsidTr="00277C8D">
      <w:trPr>
        <w:trHeight w:val="300"/>
      </w:trPr>
      <w:tc>
        <w:tcPr>
          <w:tcW w:w="3120" w:type="dxa"/>
        </w:tcPr>
        <w:p w14:paraId="5194F04B" w14:textId="184212D2" w:rsidR="720AA390" w:rsidRDefault="0083407C" w:rsidP="0EB25968">
          <w:pPr>
            <w:ind w:left="-115"/>
          </w:pPr>
          <w:r>
            <w:rPr>
              <w:rFonts w:hint="eastAsia"/>
              <w:noProof/>
            </w:rPr>
            <w:drawing>
              <wp:inline distT="0" distB="0" distL="0" distR="0" wp14:anchorId="39D8B04C" wp14:editId="0DFA1A2D">
                <wp:extent cx="1295400" cy="649930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0068" cy="6522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20" w:type="dxa"/>
        </w:tcPr>
        <w:p w14:paraId="78851180" w14:textId="4B4F276F" w:rsidR="720AA390" w:rsidRDefault="720AA390" w:rsidP="0EB25968">
          <w:pPr>
            <w:jc w:val="center"/>
          </w:pPr>
        </w:p>
      </w:tc>
      <w:tc>
        <w:tcPr>
          <w:tcW w:w="360" w:type="dxa"/>
        </w:tcPr>
        <w:p w14:paraId="7B09D986" w14:textId="6E971A63" w:rsidR="720AA390" w:rsidRDefault="720AA390" w:rsidP="0EB25968">
          <w:pPr>
            <w:ind w:right="-115"/>
            <w:jc w:val="right"/>
          </w:pPr>
        </w:p>
      </w:tc>
    </w:tr>
  </w:tbl>
  <w:p w14:paraId="124F93D6" w14:textId="0CCED5DD" w:rsidR="00571285" w:rsidRDefault="00571285" w:rsidP="00277C8D"/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KfzppY4iIfWarq" int2:id="JtkRwJUg">
      <int2:state int2:value="Rejected" int2:type="spell"/>
    </int2:textHash>
    <int2:textHash int2:hashCode="hrym0tArnuyrjZ" int2:id="M4F8eGbt">
      <int2:state int2:value="Rejected" int2:type="spell"/>
    </int2:textHash>
    <int2:textHash int2:hashCode="w/fjjHESEhwKA8" int2:id="V2pv3i1V">
      <int2:state int2:value="Rejected" int2:type="spell"/>
    </int2:textHash>
    <int2:textHash int2:hashCode="uvL/XWMUeYJY3H" int2:id="ZZs1JTnb">
      <int2:state int2:value="Rejected" int2:type="spell"/>
    </int2:textHash>
    <int2:textHash int2:hashCode="4t5cX2FM19wAXg" int2:id="by8QeYlN">
      <int2:state int2:value="Rejected" int2:type="spell"/>
    </int2:textHash>
    <int2:textHash int2:hashCode="XiOm8QAmx20BQ+" int2:id="cwvE7Vcp">
      <int2:state int2:value="Rejected" int2:type="spell"/>
    </int2:textHash>
    <int2:textHash int2:hashCode="vKfilCtrgASlEi" int2:id="jOlNP8SQ">
      <int2:state int2:value="Rejected" int2:type="spell"/>
    </int2:textHash>
    <int2:textHash int2:hashCode="8m1MghiMkdpwB4" int2:id="olALoLpU">
      <int2:state int2:value="Rejected" int2:type="spell"/>
    </int2:textHash>
    <int2:textHash int2:hashCode="03e+wWHwpgHyr/" int2:id="uOV8t077">
      <int2:state int2:value="Rejected" int2:type="spell"/>
    </int2:textHash>
    <int2:textHash int2:hashCode="8bKtlHCyOmcY5y" int2:id="yojSM3cP">
      <int2:state int2:value="Rejected" int2:type="spell"/>
    </int2:textHash>
    <int2:bookmark int2:bookmarkName="_Int_C8rDTHxL" int2:invalidationBookmarkName="" int2:hashCode="OpF18sSh0yT64C" int2:id="43b7QFbo">
      <int2:state int2:value="Rejected" int2:type="gram"/>
    </int2:bookmark>
    <int2:bookmark int2:bookmarkName="_Int_CCfbJ4M6" int2:invalidationBookmarkName="" int2:hashCode="oxXe4L0i9FJl9n" int2:id="JPaPesES">
      <int2:state int2:value="Rejected" int2:type="gram"/>
    </int2:bookmark>
    <int2:bookmark int2:bookmarkName="_Int_hJ1k1u9T" int2:invalidationBookmarkName="" int2:hashCode="oxXe4L0i9FJl9n" int2:id="Oq3xSSQI">
      <int2:state int2:value="Rejected" int2:type="gram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44AEA"/>
    <w:multiLevelType w:val="hybridMultilevel"/>
    <w:tmpl w:val="3B92B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1AAE4C"/>
    <w:multiLevelType w:val="hybridMultilevel"/>
    <w:tmpl w:val="AD58B0D0"/>
    <w:lvl w:ilvl="0" w:tplc="D0B2EE9A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5148B7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BC7F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3607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BEC0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A68D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26D6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8A94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2B64C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CF5126"/>
    <w:multiLevelType w:val="hybridMultilevel"/>
    <w:tmpl w:val="92F07532"/>
    <w:lvl w:ilvl="0" w:tplc="6AFCDAF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A7448F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6CAF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4A5A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095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46BE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A414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226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C694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DA1680"/>
    <w:multiLevelType w:val="hybridMultilevel"/>
    <w:tmpl w:val="97483E5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B5779A"/>
    <w:multiLevelType w:val="hybridMultilevel"/>
    <w:tmpl w:val="79F8A6C2"/>
    <w:lvl w:ilvl="0" w:tplc="009E17E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57EC85"/>
    <w:multiLevelType w:val="hybridMultilevel"/>
    <w:tmpl w:val="FFFFFFFF"/>
    <w:lvl w:ilvl="0" w:tplc="4A4CC6FA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EF1470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4E35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46BB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2449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26B3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6704E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ECA0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E009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CE6E42"/>
    <w:multiLevelType w:val="hybridMultilevel"/>
    <w:tmpl w:val="1E585FC2"/>
    <w:lvl w:ilvl="0" w:tplc="0BDA0E0A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FC48D9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48BD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4EC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8AD3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3252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62FA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8A33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D6FB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21152D"/>
    <w:multiLevelType w:val="hybridMultilevel"/>
    <w:tmpl w:val="A2E6C9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B4162E"/>
    <w:multiLevelType w:val="hybridMultilevel"/>
    <w:tmpl w:val="46FA4F80"/>
    <w:lvl w:ilvl="0" w:tplc="30D8458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027A47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4876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1A68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FCDA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BA3F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B6C3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94C6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467C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AE0D05"/>
    <w:multiLevelType w:val="hybridMultilevel"/>
    <w:tmpl w:val="540226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3042EB"/>
    <w:multiLevelType w:val="hybridMultilevel"/>
    <w:tmpl w:val="F922129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8"/>
  </w:num>
  <w:num w:numId="4">
    <w:abstractNumId w:val="2"/>
  </w:num>
  <w:num w:numId="5">
    <w:abstractNumId w:val="0"/>
  </w:num>
  <w:num w:numId="6">
    <w:abstractNumId w:val="7"/>
  </w:num>
  <w:num w:numId="7">
    <w:abstractNumId w:val="9"/>
  </w:num>
  <w:num w:numId="8">
    <w:abstractNumId w:val="5"/>
  </w:num>
  <w:num w:numId="9">
    <w:abstractNumId w:val="3"/>
  </w:num>
  <w:num w:numId="10">
    <w:abstractNumId w:val="1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179F805"/>
    <w:rsid w:val="0000006F"/>
    <w:rsid w:val="00000346"/>
    <w:rsid w:val="0000074F"/>
    <w:rsid w:val="000018DB"/>
    <w:rsid w:val="000019ED"/>
    <w:rsid w:val="000019F5"/>
    <w:rsid w:val="00001C77"/>
    <w:rsid w:val="0000311A"/>
    <w:rsid w:val="00003237"/>
    <w:rsid w:val="00003A7F"/>
    <w:rsid w:val="00003BB0"/>
    <w:rsid w:val="00003E0F"/>
    <w:rsid w:val="00004250"/>
    <w:rsid w:val="00004D96"/>
    <w:rsid w:val="00005CB6"/>
    <w:rsid w:val="0000627C"/>
    <w:rsid w:val="00006A58"/>
    <w:rsid w:val="00006B0C"/>
    <w:rsid w:val="000070F6"/>
    <w:rsid w:val="0000727B"/>
    <w:rsid w:val="0000797A"/>
    <w:rsid w:val="00007C12"/>
    <w:rsid w:val="00007CE1"/>
    <w:rsid w:val="000105E2"/>
    <w:rsid w:val="00010690"/>
    <w:rsid w:val="00010718"/>
    <w:rsid w:val="00011206"/>
    <w:rsid w:val="00011CBF"/>
    <w:rsid w:val="000124BC"/>
    <w:rsid w:val="00012678"/>
    <w:rsid w:val="00013562"/>
    <w:rsid w:val="00014242"/>
    <w:rsid w:val="000142A1"/>
    <w:rsid w:val="00014622"/>
    <w:rsid w:val="000148FA"/>
    <w:rsid w:val="00014A32"/>
    <w:rsid w:val="00014A46"/>
    <w:rsid w:val="000152CA"/>
    <w:rsid w:val="00015881"/>
    <w:rsid w:val="00015C29"/>
    <w:rsid w:val="0001607B"/>
    <w:rsid w:val="000160C1"/>
    <w:rsid w:val="000165FC"/>
    <w:rsid w:val="00016A3B"/>
    <w:rsid w:val="00016AF4"/>
    <w:rsid w:val="00017058"/>
    <w:rsid w:val="000172D2"/>
    <w:rsid w:val="00017430"/>
    <w:rsid w:val="00017B17"/>
    <w:rsid w:val="00017CD5"/>
    <w:rsid w:val="00017F6B"/>
    <w:rsid w:val="000203B9"/>
    <w:rsid w:val="00020490"/>
    <w:rsid w:val="00020AEC"/>
    <w:rsid w:val="00020DFA"/>
    <w:rsid w:val="00021241"/>
    <w:rsid w:val="0002183A"/>
    <w:rsid w:val="00022AAD"/>
    <w:rsid w:val="00022BC4"/>
    <w:rsid w:val="00022EFC"/>
    <w:rsid w:val="0002300A"/>
    <w:rsid w:val="000231BA"/>
    <w:rsid w:val="00023270"/>
    <w:rsid w:val="00023F1B"/>
    <w:rsid w:val="00023FFD"/>
    <w:rsid w:val="000243A8"/>
    <w:rsid w:val="00024945"/>
    <w:rsid w:val="00024E18"/>
    <w:rsid w:val="000255D2"/>
    <w:rsid w:val="00025912"/>
    <w:rsid w:val="000262AC"/>
    <w:rsid w:val="00026F5C"/>
    <w:rsid w:val="00026F79"/>
    <w:rsid w:val="0002701A"/>
    <w:rsid w:val="00027881"/>
    <w:rsid w:val="00027984"/>
    <w:rsid w:val="00027D29"/>
    <w:rsid w:val="00027E8F"/>
    <w:rsid w:val="0002BF80"/>
    <w:rsid w:val="000302C2"/>
    <w:rsid w:val="0003058A"/>
    <w:rsid w:val="000308AC"/>
    <w:rsid w:val="00030A05"/>
    <w:rsid w:val="0003131E"/>
    <w:rsid w:val="00031508"/>
    <w:rsid w:val="000315C3"/>
    <w:rsid w:val="000315CC"/>
    <w:rsid w:val="0003186F"/>
    <w:rsid w:val="00031BD9"/>
    <w:rsid w:val="00031D82"/>
    <w:rsid w:val="00031DF0"/>
    <w:rsid w:val="00031EC6"/>
    <w:rsid w:val="00032A32"/>
    <w:rsid w:val="00033016"/>
    <w:rsid w:val="00033406"/>
    <w:rsid w:val="00033743"/>
    <w:rsid w:val="00033F18"/>
    <w:rsid w:val="00034CB0"/>
    <w:rsid w:val="00034F99"/>
    <w:rsid w:val="00035206"/>
    <w:rsid w:val="00035C21"/>
    <w:rsid w:val="000360A8"/>
    <w:rsid w:val="00036603"/>
    <w:rsid w:val="00036657"/>
    <w:rsid w:val="00036AA8"/>
    <w:rsid w:val="00036AE7"/>
    <w:rsid w:val="00036F55"/>
    <w:rsid w:val="0003757A"/>
    <w:rsid w:val="0003785D"/>
    <w:rsid w:val="00037F38"/>
    <w:rsid w:val="000401D4"/>
    <w:rsid w:val="0004041D"/>
    <w:rsid w:val="0004058C"/>
    <w:rsid w:val="000408FE"/>
    <w:rsid w:val="00040D09"/>
    <w:rsid w:val="0004145F"/>
    <w:rsid w:val="0004193B"/>
    <w:rsid w:val="00041A91"/>
    <w:rsid w:val="00041E08"/>
    <w:rsid w:val="00041E0E"/>
    <w:rsid w:val="00041E5A"/>
    <w:rsid w:val="0004350A"/>
    <w:rsid w:val="00043AAD"/>
    <w:rsid w:val="000441BD"/>
    <w:rsid w:val="00044518"/>
    <w:rsid w:val="00044AE4"/>
    <w:rsid w:val="00044EA2"/>
    <w:rsid w:val="0004618B"/>
    <w:rsid w:val="000464FC"/>
    <w:rsid w:val="00046A3A"/>
    <w:rsid w:val="00046B70"/>
    <w:rsid w:val="00046C91"/>
    <w:rsid w:val="0004757D"/>
    <w:rsid w:val="00047E96"/>
    <w:rsid w:val="0005062F"/>
    <w:rsid w:val="000506B2"/>
    <w:rsid w:val="000506CC"/>
    <w:rsid w:val="00050723"/>
    <w:rsid w:val="00050918"/>
    <w:rsid w:val="00050C04"/>
    <w:rsid w:val="00050C5B"/>
    <w:rsid w:val="000510C7"/>
    <w:rsid w:val="00051967"/>
    <w:rsid w:val="00051E63"/>
    <w:rsid w:val="00052198"/>
    <w:rsid w:val="00052481"/>
    <w:rsid w:val="00052B71"/>
    <w:rsid w:val="00052C16"/>
    <w:rsid w:val="000538D6"/>
    <w:rsid w:val="00053EEC"/>
    <w:rsid w:val="000541D4"/>
    <w:rsid w:val="000543F5"/>
    <w:rsid w:val="0005462F"/>
    <w:rsid w:val="000548E7"/>
    <w:rsid w:val="00054D53"/>
    <w:rsid w:val="000552EE"/>
    <w:rsid w:val="00055799"/>
    <w:rsid w:val="000559AE"/>
    <w:rsid w:val="00055C93"/>
    <w:rsid w:val="00056817"/>
    <w:rsid w:val="00056BF3"/>
    <w:rsid w:val="00056F3B"/>
    <w:rsid w:val="00057051"/>
    <w:rsid w:val="0005730C"/>
    <w:rsid w:val="0005779A"/>
    <w:rsid w:val="00061488"/>
    <w:rsid w:val="00061697"/>
    <w:rsid w:val="00061725"/>
    <w:rsid w:val="00061813"/>
    <w:rsid w:val="00061B04"/>
    <w:rsid w:val="0006202A"/>
    <w:rsid w:val="00062B2C"/>
    <w:rsid w:val="00062DF0"/>
    <w:rsid w:val="00062F93"/>
    <w:rsid w:val="00063635"/>
    <w:rsid w:val="00063839"/>
    <w:rsid w:val="00063EAC"/>
    <w:rsid w:val="000662A3"/>
    <w:rsid w:val="0006691B"/>
    <w:rsid w:val="00066A9C"/>
    <w:rsid w:val="00066DF4"/>
    <w:rsid w:val="00067075"/>
    <w:rsid w:val="000672B7"/>
    <w:rsid w:val="000679C2"/>
    <w:rsid w:val="00067B48"/>
    <w:rsid w:val="00067C11"/>
    <w:rsid w:val="00067EC1"/>
    <w:rsid w:val="00067F45"/>
    <w:rsid w:val="000703EE"/>
    <w:rsid w:val="000704C9"/>
    <w:rsid w:val="00070C8C"/>
    <w:rsid w:val="00073C42"/>
    <w:rsid w:val="00073E48"/>
    <w:rsid w:val="000752A5"/>
    <w:rsid w:val="000754FE"/>
    <w:rsid w:val="00075525"/>
    <w:rsid w:val="00075BE1"/>
    <w:rsid w:val="00076687"/>
    <w:rsid w:val="00076763"/>
    <w:rsid w:val="000768F8"/>
    <w:rsid w:val="00076BB0"/>
    <w:rsid w:val="000772C8"/>
    <w:rsid w:val="00077495"/>
    <w:rsid w:val="00077D8E"/>
    <w:rsid w:val="00080D87"/>
    <w:rsid w:val="00081646"/>
    <w:rsid w:val="00081A4A"/>
    <w:rsid w:val="000821FB"/>
    <w:rsid w:val="00082495"/>
    <w:rsid w:val="000824F7"/>
    <w:rsid w:val="00082B96"/>
    <w:rsid w:val="00082F33"/>
    <w:rsid w:val="00083496"/>
    <w:rsid w:val="000834D2"/>
    <w:rsid w:val="00083A27"/>
    <w:rsid w:val="00083CCA"/>
    <w:rsid w:val="00084002"/>
    <w:rsid w:val="00084455"/>
    <w:rsid w:val="000845FC"/>
    <w:rsid w:val="00084A65"/>
    <w:rsid w:val="0008575D"/>
    <w:rsid w:val="000859AB"/>
    <w:rsid w:val="00085A9C"/>
    <w:rsid w:val="00085AF2"/>
    <w:rsid w:val="00085CD2"/>
    <w:rsid w:val="00085E55"/>
    <w:rsid w:val="00086489"/>
    <w:rsid w:val="0008687B"/>
    <w:rsid w:val="00086B2A"/>
    <w:rsid w:val="0008778F"/>
    <w:rsid w:val="00087830"/>
    <w:rsid w:val="00087DDC"/>
    <w:rsid w:val="000908F4"/>
    <w:rsid w:val="00090907"/>
    <w:rsid w:val="000913B4"/>
    <w:rsid w:val="0009198D"/>
    <w:rsid w:val="00091F9F"/>
    <w:rsid w:val="0009266F"/>
    <w:rsid w:val="00092838"/>
    <w:rsid w:val="00092C98"/>
    <w:rsid w:val="00092F2A"/>
    <w:rsid w:val="00093152"/>
    <w:rsid w:val="0009334E"/>
    <w:rsid w:val="00093465"/>
    <w:rsid w:val="00093DEE"/>
    <w:rsid w:val="00094062"/>
    <w:rsid w:val="00094132"/>
    <w:rsid w:val="00094333"/>
    <w:rsid w:val="00094B3D"/>
    <w:rsid w:val="00095565"/>
    <w:rsid w:val="0009580F"/>
    <w:rsid w:val="00095B41"/>
    <w:rsid w:val="00095EF0"/>
    <w:rsid w:val="000963A7"/>
    <w:rsid w:val="000963B2"/>
    <w:rsid w:val="00096979"/>
    <w:rsid w:val="00096ABD"/>
    <w:rsid w:val="000974D5"/>
    <w:rsid w:val="00097BC9"/>
    <w:rsid w:val="000A09C0"/>
    <w:rsid w:val="000A0E5F"/>
    <w:rsid w:val="000A0EBB"/>
    <w:rsid w:val="000A12ED"/>
    <w:rsid w:val="000A131E"/>
    <w:rsid w:val="000A1432"/>
    <w:rsid w:val="000A16EF"/>
    <w:rsid w:val="000A17BA"/>
    <w:rsid w:val="000A1A84"/>
    <w:rsid w:val="000A1F59"/>
    <w:rsid w:val="000A1F6C"/>
    <w:rsid w:val="000A229E"/>
    <w:rsid w:val="000A2359"/>
    <w:rsid w:val="000A25FD"/>
    <w:rsid w:val="000A2885"/>
    <w:rsid w:val="000A372E"/>
    <w:rsid w:val="000A39ED"/>
    <w:rsid w:val="000A3AE6"/>
    <w:rsid w:val="000A3CB3"/>
    <w:rsid w:val="000A4189"/>
    <w:rsid w:val="000A48C7"/>
    <w:rsid w:val="000A4B6C"/>
    <w:rsid w:val="000A4D9D"/>
    <w:rsid w:val="000A5B58"/>
    <w:rsid w:val="000A5C04"/>
    <w:rsid w:val="000A5CC2"/>
    <w:rsid w:val="000A5DAD"/>
    <w:rsid w:val="000A6322"/>
    <w:rsid w:val="000B00AC"/>
    <w:rsid w:val="000B0659"/>
    <w:rsid w:val="000B0746"/>
    <w:rsid w:val="000B0C73"/>
    <w:rsid w:val="000B114B"/>
    <w:rsid w:val="000B1F3B"/>
    <w:rsid w:val="000B27EE"/>
    <w:rsid w:val="000B3234"/>
    <w:rsid w:val="000B336F"/>
    <w:rsid w:val="000B39F4"/>
    <w:rsid w:val="000B3D19"/>
    <w:rsid w:val="000B4B1F"/>
    <w:rsid w:val="000B4BFE"/>
    <w:rsid w:val="000B538B"/>
    <w:rsid w:val="000B6001"/>
    <w:rsid w:val="000B62CB"/>
    <w:rsid w:val="000B6425"/>
    <w:rsid w:val="000B73E9"/>
    <w:rsid w:val="000B74A2"/>
    <w:rsid w:val="000B792D"/>
    <w:rsid w:val="000B7E14"/>
    <w:rsid w:val="000C0590"/>
    <w:rsid w:val="000C0B8A"/>
    <w:rsid w:val="000C0F01"/>
    <w:rsid w:val="000C166E"/>
    <w:rsid w:val="000C1950"/>
    <w:rsid w:val="000C1A62"/>
    <w:rsid w:val="000C21EE"/>
    <w:rsid w:val="000C353F"/>
    <w:rsid w:val="000C397B"/>
    <w:rsid w:val="000C411D"/>
    <w:rsid w:val="000C5A7B"/>
    <w:rsid w:val="000C5E36"/>
    <w:rsid w:val="000C5EE1"/>
    <w:rsid w:val="000C66A5"/>
    <w:rsid w:val="000C66DE"/>
    <w:rsid w:val="000C6A48"/>
    <w:rsid w:val="000C709B"/>
    <w:rsid w:val="000C713F"/>
    <w:rsid w:val="000C7543"/>
    <w:rsid w:val="000C789A"/>
    <w:rsid w:val="000D00BA"/>
    <w:rsid w:val="000D0163"/>
    <w:rsid w:val="000D017A"/>
    <w:rsid w:val="000D033B"/>
    <w:rsid w:val="000D07EC"/>
    <w:rsid w:val="000D085F"/>
    <w:rsid w:val="000D092A"/>
    <w:rsid w:val="000D0F8F"/>
    <w:rsid w:val="000D11BB"/>
    <w:rsid w:val="000D1A6A"/>
    <w:rsid w:val="000D1F01"/>
    <w:rsid w:val="000D1FBF"/>
    <w:rsid w:val="000D2207"/>
    <w:rsid w:val="000D281E"/>
    <w:rsid w:val="000D2C0F"/>
    <w:rsid w:val="000D3E99"/>
    <w:rsid w:val="000D3EFC"/>
    <w:rsid w:val="000D465E"/>
    <w:rsid w:val="000D48E6"/>
    <w:rsid w:val="000D4C51"/>
    <w:rsid w:val="000D54E1"/>
    <w:rsid w:val="000D572F"/>
    <w:rsid w:val="000D5D5E"/>
    <w:rsid w:val="000D6487"/>
    <w:rsid w:val="000D6767"/>
    <w:rsid w:val="000D67D6"/>
    <w:rsid w:val="000D6CEC"/>
    <w:rsid w:val="000DB320"/>
    <w:rsid w:val="000E02D9"/>
    <w:rsid w:val="000E0DC6"/>
    <w:rsid w:val="000E102F"/>
    <w:rsid w:val="000E1066"/>
    <w:rsid w:val="000E15C6"/>
    <w:rsid w:val="000E17CD"/>
    <w:rsid w:val="000E1832"/>
    <w:rsid w:val="000E24F4"/>
    <w:rsid w:val="000E2A1E"/>
    <w:rsid w:val="000E2BCB"/>
    <w:rsid w:val="000E2BEF"/>
    <w:rsid w:val="000E360B"/>
    <w:rsid w:val="000E379D"/>
    <w:rsid w:val="000E3AFB"/>
    <w:rsid w:val="000E3F80"/>
    <w:rsid w:val="000E479D"/>
    <w:rsid w:val="000E47E8"/>
    <w:rsid w:val="000E4836"/>
    <w:rsid w:val="000E49DC"/>
    <w:rsid w:val="000E4B4E"/>
    <w:rsid w:val="000E4D24"/>
    <w:rsid w:val="000E4E30"/>
    <w:rsid w:val="000E4E5E"/>
    <w:rsid w:val="000E532E"/>
    <w:rsid w:val="000E5421"/>
    <w:rsid w:val="000E54BE"/>
    <w:rsid w:val="000E552B"/>
    <w:rsid w:val="000E55AA"/>
    <w:rsid w:val="000E5A25"/>
    <w:rsid w:val="000E71F1"/>
    <w:rsid w:val="000E738B"/>
    <w:rsid w:val="000E7506"/>
    <w:rsid w:val="000E765B"/>
    <w:rsid w:val="000E766C"/>
    <w:rsid w:val="000E7AFB"/>
    <w:rsid w:val="000F0129"/>
    <w:rsid w:val="000F044F"/>
    <w:rsid w:val="000F062F"/>
    <w:rsid w:val="000F0B39"/>
    <w:rsid w:val="000F10E8"/>
    <w:rsid w:val="000F1168"/>
    <w:rsid w:val="000F117C"/>
    <w:rsid w:val="000F163D"/>
    <w:rsid w:val="000F2466"/>
    <w:rsid w:val="000F259B"/>
    <w:rsid w:val="000F33BD"/>
    <w:rsid w:val="000F33FF"/>
    <w:rsid w:val="000F3938"/>
    <w:rsid w:val="000F4EC7"/>
    <w:rsid w:val="000F500A"/>
    <w:rsid w:val="000F54D0"/>
    <w:rsid w:val="000F5674"/>
    <w:rsid w:val="000F5BC9"/>
    <w:rsid w:val="000F5D27"/>
    <w:rsid w:val="000F5F3A"/>
    <w:rsid w:val="000F68FE"/>
    <w:rsid w:val="000F735F"/>
    <w:rsid w:val="000F7389"/>
    <w:rsid w:val="000F7BD3"/>
    <w:rsid w:val="0010045C"/>
    <w:rsid w:val="0010063B"/>
    <w:rsid w:val="00100C73"/>
    <w:rsid w:val="00100F4E"/>
    <w:rsid w:val="00101443"/>
    <w:rsid w:val="00101F0B"/>
    <w:rsid w:val="00101F94"/>
    <w:rsid w:val="00102E97"/>
    <w:rsid w:val="00102FC2"/>
    <w:rsid w:val="00103025"/>
    <w:rsid w:val="00103D05"/>
    <w:rsid w:val="0010431A"/>
    <w:rsid w:val="00104FE8"/>
    <w:rsid w:val="001052FC"/>
    <w:rsid w:val="0010654D"/>
    <w:rsid w:val="00107022"/>
    <w:rsid w:val="00107524"/>
    <w:rsid w:val="0010D3E8"/>
    <w:rsid w:val="001104A3"/>
    <w:rsid w:val="00110738"/>
    <w:rsid w:val="001110CD"/>
    <w:rsid w:val="0011174C"/>
    <w:rsid w:val="00111812"/>
    <w:rsid w:val="001118DA"/>
    <w:rsid w:val="001119DF"/>
    <w:rsid w:val="0011266C"/>
    <w:rsid w:val="00113698"/>
    <w:rsid w:val="00114B48"/>
    <w:rsid w:val="00114BF4"/>
    <w:rsid w:val="001150EE"/>
    <w:rsid w:val="00115315"/>
    <w:rsid w:val="00115459"/>
    <w:rsid w:val="00116329"/>
    <w:rsid w:val="00116DD9"/>
    <w:rsid w:val="00117260"/>
    <w:rsid w:val="00117753"/>
    <w:rsid w:val="00120A80"/>
    <w:rsid w:val="00121570"/>
    <w:rsid w:val="0012164A"/>
    <w:rsid w:val="001218F7"/>
    <w:rsid w:val="00121C8E"/>
    <w:rsid w:val="00122184"/>
    <w:rsid w:val="00122285"/>
    <w:rsid w:val="00122D76"/>
    <w:rsid w:val="00122EF7"/>
    <w:rsid w:val="00123160"/>
    <w:rsid w:val="00123257"/>
    <w:rsid w:val="001234A2"/>
    <w:rsid w:val="0012372C"/>
    <w:rsid w:val="001239EC"/>
    <w:rsid w:val="00123A43"/>
    <w:rsid w:val="00123A7F"/>
    <w:rsid w:val="00123AAB"/>
    <w:rsid w:val="00123C46"/>
    <w:rsid w:val="001240B2"/>
    <w:rsid w:val="0012411D"/>
    <w:rsid w:val="001243A6"/>
    <w:rsid w:val="00125024"/>
    <w:rsid w:val="001251E9"/>
    <w:rsid w:val="00125361"/>
    <w:rsid w:val="001253C8"/>
    <w:rsid w:val="001258D5"/>
    <w:rsid w:val="00125B19"/>
    <w:rsid w:val="00126E13"/>
    <w:rsid w:val="00127208"/>
    <w:rsid w:val="00127286"/>
    <w:rsid w:val="00127786"/>
    <w:rsid w:val="00127C7A"/>
    <w:rsid w:val="001305A1"/>
    <w:rsid w:val="001305AB"/>
    <w:rsid w:val="0013064F"/>
    <w:rsid w:val="001308F0"/>
    <w:rsid w:val="001309E8"/>
    <w:rsid w:val="00130C1F"/>
    <w:rsid w:val="00130D42"/>
    <w:rsid w:val="00131029"/>
    <w:rsid w:val="00131FDD"/>
    <w:rsid w:val="00133027"/>
    <w:rsid w:val="0013327A"/>
    <w:rsid w:val="0013336E"/>
    <w:rsid w:val="00133427"/>
    <w:rsid w:val="001338F3"/>
    <w:rsid w:val="00133BEB"/>
    <w:rsid w:val="001344A0"/>
    <w:rsid w:val="0013497C"/>
    <w:rsid w:val="00134B8E"/>
    <w:rsid w:val="001357C3"/>
    <w:rsid w:val="00135AE7"/>
    <w:rsid w:val="00135BFC"/>
    <w:rsid w:val="00135CCC"/>
    <w:rsid w:val="00135E74"/>
    <w:rsid w:val="00136C0D"/>
    <w:rsid w:val="00136C23"/>
    <w:rsid w:val="00136E2A"/>
    <w:rsid w:val="00137184"/>
    <w:rsid w:val="001377BB"/>
    <w:rsid w:val="00137A1B"/>
    <w:rsid w:val="0014018E"/>
    <w:rsid w:val="00141903"/>
    <w:rsid w:val="00141F74"/>
    <w:rsid w:val="001423EF"/>
    <w:rsid w:val="00142ABA"/>
    <w:rsid w:val="00142AF3"/>
    <w:rsid w:val="00142B3A"/>
    <w:rsid w:val="001434C0"/>
    <w:rsid w:val="00144796"/>
    <w:rsid w:val="00145C0D"/>
    <w:rsid w:val="0014767C"/>
    <w:rsid w:val="00147DDE"/>
    <w:rsid w:val="001503F4"/>
    <w:rsid w:val="001506B0"/>
    <w:rsid w:val="00151379"/>
    <w:rsid w:val="00151419"/>
    <w:rsid w:val="00152C52"/>
    <w:rsid w:val="001537DD"/>
    <w:rsid w:val="00153916"/>
    <w:rsid w:val="00153FA0"/>
    <w:rsid w:val="0015469C"/>
    <w:rsid w:val="00154C75"/>
    <w:rsid w:val="001559CB"/>
    <w:rsid w:val="001565AE"/>
    <w:rsid w:val="00156E67"/>
    <w:rsid w:val="00157089"/>
    <w:rsid w:val="00157625"/>
    <w:rsid w:val="001576EC"/>
    <w:rsid w:val="00160167"/>
    <w:rsid w:val="00160E08"/>
    <w:rsid w:val="001618D9"/>
    <w:rsid w:val="00161DF1"/>
    <w:rsid w:val="00161ED7"/>
    <w:rsid w:val="0016236E"/>
    <w:rsid w:val="001636D1"/>
    <w:rsid w:val="00163C5C"/>
    <w:rsid w:val="00163CC1"/>
    <w:rsid w:val="00164AE6"/>
    <w:rsid w:val="00164F9E"/>
    <w:rsid w:val="00164FB1"/>
    <w:rsid w:val="0016574B"/>
    <w:rsid w:val="00165E9E"/>
    <w:rsid w:val="001678AA"/>
    <w:rsid w:val="00167A41"/>
    <w:rsid w:val="00167D13"/>
    <w:rsid w:val="00170128"/>
    <w:rsid w:val="00170531"/>
    <w:rsid w:val="001709BD"/>
    <w:rsid w:val="001709E8"/>
    <w:rsid w:val="00170BA6"/>
    <w:rsid w:val="00172096"/>
    <w:rsid w:val="00172523"/>
    <w:rsid w:val="001726A2"/>
    <w:rsid w:val="00172AB8"/>
    <w:rsid w:val="00172F45"/>
    <w:rsid w:val="00173135"/>
    <w:rsid w:val="0017364E"/>
    <w:rsid w:val="00173994"/>
    <w:rsid w:val="001748B4"/>
    <w:rsid w:val="00175876"/>
    <w:rsid w:val="00175E39"/>
    <w:rsid w:val="0017658F"/>
    <w:rsid w:val="00176599"/>
    <w:rsid w:val="00176710"/>
    <w:rsid w:val="00176B6C"/>
    <w:rsid w:val="00176DCD"/>
    <w:rsid w:val="001774C3"/>
    <w:rsid w:val="00177811"/>
    <w:rsid w:val="00180BED"/>
    <w:rsid w:val="00181371"/>
    <w:rsid w:val="00181804"/>
    <w:rsid w:val="00181865"/>
    <w:rsid w:val="00182B06"/>
    <w:rsid w:val="00182E58"/>
    <w:rsid w:val="00183003"/>
    <w:rsid w:val="0018300E"/>
    <w:rsid w:val="00183637"/>
    <w:rsid w:val="00183A26"/>
    <w:rsid w:val="00183F6E"/>
    <w:rsid w:val="001848D6"/>
    <w:rsid w:val="00184A52"/>
    <w:rsid w:val="00184D24"/>
    <w:rsid w:val="00184EE1"/>
    <w:rsid w:val="001859A2"/>
    <w:rsid w:val="001862E0"/>
    <w:rsid w:val="001865B6"/>
    <w:rsid w:val="00186AF7"/>
    <w:rsid w:val="00190202"/>
    <w:rsid w:val="00190312"/>
    <w:rsid w:val="00190497"/>
    <w:rsid w:val="0019052B"/>
    <w:rsid w:val="00190C3E"/>
    <w:rsid w:val="001911B5"/>
    <w:rsid w:val="00191394"/>
    <w:rsid w:val="00191CBC"/>
    <w:rsid w:val="00191E9E"/>
    <w:rsid w:val="0019201C"/>
    <w:rsid w:val="0019208F"/>
    <w:rsid w:val="00192436"/>
    <w:rsid w:val="001927E6"/>
    <w:rsid w:val="00192B98"/>
    <w:rsid w:val="00192CCE"/>
    <w:rsid w:val="001931D9"/>
    <w:rsid w:val="00193398"/>
    <w:rsid w:val="00193661"/>
    <w:rsid w:val="00194D4D"/>
    <w:rsid w:val="00194EA1"/>
    <w:rsid w:val="0019574D"/>
    <w:rsid w:val="001963ED"/>
    <w:rsid w:val="00196B30"/>
    <w:rsid w:val="00196BC1"/>
    <w:rsid w:val="00197CF5"/>
    <w:rsid w:val="00197D29"/>
    <w:rsid w:val="001A0319"/>
    <w:rsid w:val="001A081E"/>
    <w:rsid w:val="001A0945"/>
    <w:rsid w:val="001A0C10"/>
    <w:rsid w:val="001A1680"/>
    <w:rsid w:val="001A19B0"/>
    <w:rsid w:val="001A1C69"/>
    <w:rsid w:val="001A1E37"/>
    <w:rsid w:val="001A236A"/>
    <w:rsid w:val="001A2DD6"/>
    <w:rsid w:val="001A394A"/>
    <w:rsid w:val="001A429B"/>
    <w:rsid w:val="001A4811"/>
    <w:rsid w:val="001A49FA"/>
    <w:rsid w:val="001A4F6E"/>
    <w:rsid w:val="001A5470"/>
    <w:rsid w:val="001A5A3F"/>
    <w:rsid w:val="001A5B05"/>
    <w:rsid w:val="001A5BFB"/>
    <w:rsid w:val="001A6521"/>
    <w:rsid w:val="001A6CAE"/>
    <w:rsid w:val="001A6CAF"/>
    <w:rsid w:val="001A7E70"/>
    <w:rsid w:val="001B03E7"/>
    <w:rsid w:val="001B0988"/>
    <w:rsid w:val="001B11B5"/>
    <w:rsid w:val="001B16A0"/>
    <w:rsid w:val="001B2598"/>
    <w:rsid w:val="001B278F"/>
    <w:rsid w:val="001B2D64"/>
    <w:rsid w:val="001B2DEA"/>
    <w:rsid w:val="001B2F43"/>
    <w:rsid w:val="001B3275"/>
    <w:rsid w:val="001B3A34"/>
    <w:rsid w:val="001B3AE7"/>
    <w:rsid w:val="001B40AA"/>
    <w:rsid w:val="001B4193"/>
    <w:rsid w:val="001B47EB"/>
    <w:rsid w:val="001B4856"/>
    <w:rsid w:val="001B5B33"/>
    <w:rsid w:val="001B5F61"/>
    <w:rsid w:val="001B6013"/>
    <w:rsid w:val="001B6118"/>
    <w:rsid w:val="001B64B3"/>
    <w:rsid w:val="001B6560"/>
    <w:rsid w:val="001B66AA"/>
    <w:rsid w:val="001B6D12"/>
    <w:rsid w:val="001B6F9C"/>
    <w:rsid w:val="001B7367"/>
    <w:rsid w:val="001B7626"/>
    <w:rsid w:val="001B7887"/>
    <w:rsid w:val="001B7F18"/>
    <w:rsid w:val="001C0214"/>
    <w:rsid w:val="001C07A3"/>
    <w:rsid w:val="001C0CB2"/>
    <w:rsid w:val="001C0FCE"/>
    <w:rsid w:val="001C220B"/>
    <w:rsid w:val="001C2B8A"/>
    <w:rsid w:val="001C2DD5"/>
    <w:rsid w:val="001C39CE"/>
    <w:rsid w:val="001C3D72"/>
    <w:rsid w:val="001C3E30"/>
    <w:rsid w:val="001C3F8F"/>
    <w:rsid w:val="001C415A"/>
    <w:rsid w:val="001C4A5F"/>
    <w:rsid w:val="001C4C1D"/>
    <w:rsid w:val="001C4E89"/>
    <w:rsid w:val="001C5505"/>
    <w:rsid w:val="001C5914"/>
    <w:rsid w:val="001C59AE"/>
    <w:rsid w:val="001C74C1"/>
    <w:rsid w:val="001C7B26"/>
    <w:rsid w:val="001D0240"/>
    <w:rsid w:val="001D1DF5"/>
    <w:rsid w:val="001D2B03"/>
    <w:rsid w:val="001D4B80"/>
    <w:rsid w:val="001D5B12"/>
    <w:rsid w:val="001D6CFC"/>
    <w:rsid w:val="001D6F26"/>
    <w:rsid w:val="001D7130"/>
    <w:rsid w:val="001D730C"/>
    <w:rsid w:val="001D76AC"/>
    <w:rsid w:val="001D7F39"/>
    <w:rsid w:val="001E082F"/>
    <w:rsid w:val="001E128D"/>
    <w:rsid w:val="001E1515"/>
    <w:rsid w:val="001E237A"/>
    <w:rsid w:val="001E2548"/>
    <w:rsid w:val="001E2934"/>
    <w:rsid w:val="001E293C"/>
    <w:rsid w:val="001E2B55"/>
    <w:rsid w:val="001E2C07"/>
    <w:rsid w:val="001E2CAF"/>
    <w:rsid w:val="001E2CC7"/>
    <w:rsid w:val="001E3067"/>
    <w:rsid w:val="001E3515"/>
    <w:rsid w:val="001E3622"/>
    <w:rsid w:val="001E3682"/>
    <w:rsid w:val="001E3737"/>
    <w:rsid w:val="001E373E"/>
    <w:rsid w:val="001E3C24"/>
    <w:rsid w:val="001E3CC4"/>
    <w:rsid w:val="001E42E1"/>
    <w:rsid w:val="001E4574"/>
    <w:rsid w:val="001E4616"/>
    <w:rsid w:val="001E4D88"/>
    <w:rsid w:val="001E506A"/>
    <w:rsid w:val="001E5208"/>
    <w:rsid w:val="001E5B49"/>
    <w:rsid w:val="001E5D61"/>
    <w:rsid w:val="001E5DFA"/>
    <w:rsid w:val="001E5F8F"/>
    <w:rsid w:val="001E609C"/>
    <w:rsid w:val="001E686D"/>
    <w:rsid w:val="001E692C"/>
    <w:rsid w:val="001E6C61"/>
    <w:rsid w:val="001E6D87"/>
    <w:rsid w:val="001E7092"/>
    <w:rsid w:val="001E7682"/>
    <w:rsid w:val="001E7842"/>
    <w:rsid w:val="001E7AAA"/>
    <w:rsid w:val="001E7CCA"/>
    <w:rsid w:val="001E7DD9"/>
    <w:rsid w:val="001F05C3"/>
    <w:rsid w:val="001F0685"/>
    <w:rsid w:val="001F0AF2"/>
    <w:rsid w:val="001F0C01"/>
    <w:rsid w:val="001F0EBE"/>
    <w:rsid w:val="001F0FAF"/>
    <w:rsid w:val="001F175C"/>
    <w:rsid w:val="001F18E8"/>
    <w:rsid w:val="001F2D48"/>
    <w:rsid w:val="001F3156"/>
    <w:rsid w:val="001F334A"/>
    <w:rsid w:val="001F34DD"/>
    <w:rsid w:val="001F3706"/>
    <w:rsid w:val="001F3AFB"/>
    <w:rsid w:val="001F4B97"/>
    <w:rsid w:val="001F4D89"/>
    <w:rsid w:val="001F50DF"/>
    <w:rsid w:val="001F5DC4"/>
    <w:rsid w:val="001F6196"/>
    <w:rsid w:val="001F62D9"/>
    <w:rsid w:val="001F640C"/>
    <w:rsid w:val="001F6E73"/>
    <w:rsid w:val="001F7189"/>
    <w:rsid w:val="001F720D"/>
    <w:rsid w:val="001F79C9"/>
    <w:rsid w:val="001F7E8F"/>
    <w:rsid w:val="0020048E"/>
    <w:rsid w:val="002007F7"/>
    <w:rsid w:val="00202C53"/>
    <w:rsid w:val="00202F2E"/>
    <w:rsid w:val="00203A15"/>
    <w:rsid w:val="00203C4E"/>
    <w:rsid w:val="00203FE0"/>
    <w:rsid w:val="00204302"/>
    <w:rsid w:val="00204971"/>
    <w:rsid w:val="0020540D"/>
    <w:rsid w:val="00206627"/>
    <w:rsid w:val="0020692F"/>
    <w:rsid w:val="00206BD6"/>
    <w:rsid w:val="00206D01"/>
    <w:rsid w:val="0020780B"/>
    <w:rsid w:val="00210308"/>
    <w:rsid w:val="00210E57"/>
    <w:rsid w:val="002113E9"/>
    <w:rsid w:val="002115F2"/>
    <w:rsid w:val="00211B14"/>
    <w:rsid w:val="00211C4A"/>
    <w:rsid w:val="00212D58"/>
    <w:rsid w:val="00213972"/>
    <w:rsid w:val="00213FF6"/>
    <w:rsid w:val="00215538"/>
    <w:rsid w:val="002157EC"/>
    <w:rsid w:val="00216746"/>
    <w:rsid w:val="00216AA0"/>
    <w:rsid w:val="00217722"/>
    <w:rsid w:val="00217B69"/>
    <w:rsid w:val="002204D7"/>
    <w:rsid w:val="00220F5E"/>
    <w:rsid w:val="00221DA5"/>
    <w:rsid w:val="00222352"/>
    <w:rsid w:val="00223A7E"/>
    <w:rsid w:val="00223B2F"/>
    <w:rsid w:val="00223CDC"/>
    <w:rsid w:val="00224778"/>
    <w:rsid w:val="00224AB2"/>
    <w:rsid w:val="00224BFE"/>
    <w:rsid w:val="00224F46"/>
    <w:rsid w:val="002252A4"/>
    <w:rsid w:val="0022599C"/>
    <w:rsid w:val="00225E8C"/>
    <w:rsid w:val="002261B1"/>
    <w:rsid w:val="0022658D"/>
    <w:rsid w:val="00226648"/>
    <w:rsid w:val="00227227"/>
    <w:rsid w:val="00227926"/>
    <w:rsid w:val="0023017A"/>
    <w:rsid w:val="002305B4"/>
    <w:rsid w:val="00230C0C"/>
    <w:rsid w:val="00230CF4"/>
    <w:rsid w:val="00230E4E"/>
    <w:rsid w:val="002316D1"/>
    <w:rsid w:val="00231C09"/>
    <w:rsid w:val="00231C81"/>
    <w:rsid w:val="00231F8E"/>
    <w:rsid w:val="00232056"/>
    <w:rsid w:val="0023238C"/>
    <w:rsid w:val="002325F2"/>
    <w:rsid w:val="00232685"/>
    <w:rsid w:val="00232DCA"/>
    <w:rsid w:val="00233058"/>
    <w:rsid w:val="002331C3"/>
    <w:rsid w:val="0023364F"/>
    <w:rsid w:val="0023392D"/>
    <w:rsid w:val="00233E61"/>
    <w:rsid w:val="002340E8"/>
    <w:rsid w:val="00234228"/>
    <w:rsid w:val="002344F8"/>
    <w:rsid w:val="00234839"/>
    <w:rsid w:val="00234A26"/>
    <w:rsid w:val="00235341"/>
    <w:rsid w:val="002355FA"/>
    <w:rsid w:val="00235AE4"/>
    <w:rsid w:val="00235D87"/>
    <w:rsid w:val="00235E2B"/>
    <w:rsid w:val="0023601F"/>
    <w:rsid w:val="0023641B"/>
    <w:rsid w:val="00236469"/>
    <w:rsid w:val="002364C5"/>
    <w:rsid w:val="0023656F"/>
    <w:rsid w:val="00236A19"/>
    <w:rsid w:val="00237A2C"/>
    <w:rsid w:val="00237BB7"/>
    <w:rsid w:val="00240B30"/>
    <w:rsid w:val="00241487"/>
    <w:rsid w:val="00241637"/>
    <w:rsid w:val="00241A34"/>
    <w:rsid w:val="002420C7"/>
    <w:rsid w:val="00242649"/>
    <w:rsid w:val="00242C92"/>
    <w:rsid w:val="00243E10"/>
    <w:rsid w:val="002446D0"/>
    <w:rsid w:val="00244D26"/>
    <w:rsid w:val="002457B4"/>
    <w:rsid w:val="00245813"/>
    <w:rsid w:val="0024649C"/>
    <w:rsid w:val="0024727C"/>
    <w:rsid w:val="002478DE"/>
    <w:rsid w:val="00247ABA"/>
    <w:rsid w:val="00250833"/>
    <w:rsid w:val="002508ED"/>
    <w:rsid w:val="00250964"/>
    <w:rsid w:val="00250C8A"/>
    <w:rsid w:val="00251501"/>
    <w:rsid w:val="00251667"/>
    <w:rsid w:val="002516BF"/>
    <w:rsid w:val="00251E31"/>
    <w:rsid w:val="0025227E"/>
    <w:rsid w:val="00252DB3"/>
    <w:rsid w:val="0025413A"/>
    <w:rsid w:val="002542F0"/>
    <w:rsid w:val="002545ED"/>
    <w:rsid w:val="00254847"/>
    <w:rsid w:val="002549A9"/>
    <w:rsid w:val="00254C6F"/>
    <w:rsid w:val="00255215"/>
    <w:rsid w:val="00255609"/>
    <w:rsid w:val="00255757"/>
    <w:rsid w:val="00255ABA"/>
    <w:rsid w:val="00255BA1"/>
    <w:rsid w:val="00256C2F"/>
    <w:rsid w:val="00257426"/>
    <w:rsid w:val="002579A2"/>
    <w:rsid w:val="00257B2B"/>
    <w:rsid w:val="00260044"/>
    <w:rsid w:val="002600F2"/>
    <w:rsid w:val="00260203"/>
    <w:rsid w:val="002608B8"/>
    <w:rsid w:val="0026093C"/>
    <w:rsid w:val="00261202"/>
    <w:rsid w:val="002616CA"/>
    <w:rsid w:val="0026192E"/>
    <w:rsid w:val="0026238D"/>
    <w:rsid w:val="00263175"/>
    <w:rsid w:val="002634CB"/>
    <w:rsid w:val="00263636"/>
    <w:rsid w:val="0026367B"/>
    <w:rsid w:val="002638BF"/>
    <w:rsid w:val="00264685"/>
    <w:rsid w:val="002648BC"/>
    <w:rsid w:val="00264A74"/>
    <w:rsid w:val="00264C6F"/>
    <w:rsid w:val="00264D7D"/>
    <w:rsid w:val="00264FB1"/>
    <w:rsid w:val="002652AA"/>
    <w:rsid w:val="00266293"/>
    <w:rsid w:val="002665E9"/>
    <w:rsid w:val="0026663D"/>
    <w:rsid w:val="00266CCE"/>
    <w:rsid w:val="00266E10"/>
    <w:rsid w:val="00266F4E"/>
    <w:rsid w:val="0026745A"/>
    <w:rsid w:val="00267813"/>
    <w:rsid w:val="00267AA0"/>
    <w:rsid w:val="00267E8E"/>
    <w:rsid w:val="002702EF"/>
    <w:rsid w:val="00270584"/>
    <w:rsid w:val="00270D6A"/>
    <w:rsid w:val="00270F40"/>
    <w:rsid w:val="00270F81"/>
    <w:rsid w:val="002711F5"/>
    <w:rsid w:val="00271267"/>
    <w:rsid w:val="00271D8D"/>
    <w:rsid w:val="00271DB0"/>
    <w:rsid w:val="002722B8"/>
    <w:rsid w:val="002726A3"/>
    <w:rsid w:val="00273158"/>
    <w:rsid w:val="0027325D"/>
    <w:rsid w:val="00273318"/>
    <w:rsid w:val="00273894"/>
    <w:rsid w:val="00273AAB"/>
    <w:rsid w:val="00273F17"/>
    <w:rsid w:val="002743DE"/>
    <w:rsid w:val="002748BC"/>
    <w:rsid w:val="0027492E"/>
    <w:rsid w:val="00274C85"/>
    <w:rsid w:val="0027554B"/>
    <w:rsid w:val="00275640"/>
    <w:rsid w:val="0027576C"/>
    <w:rsid w:val="002757EA"/>
    <w:rsid w:val="00275A1A"/>
    <w:rsid w:val="00275CE7"/>
    <w:rsid w:val="00276DDE"/>
    <w:rsid w:val="00277007"/>
    <w:rsid w:val="00277A06"/>
    <w:rsid w:val="00277C8D"/>
    <w:rsid w:val="002800C5"/>
    <w:rsid w:val="0028011F"/>
    <w:rsid w:val="002802AB"/>
    <w:rsid w:val="00280434"/>
    <w:rsid w:val="00280722"/>
    <w:rsid w:val="0028081B"/>
    <w:rsid w:val="0028082E"/>
    <w:rsid w:val="00280840"/>
    <w:rsid w:val="002811D3"/>
    <w:rsid w:val="002813E8"/>
    <w:rsid w:val="00281C00"/>
    <w:rsid w:val="00282E47"/>
    <w:rsid w:val="0028331E"/>
    <w:rsid w:val="002836D6"/>
    <w:rsid w:val="0028389C"/>
    <w:rsid w:val="00283C8C"/>
    <w:rsid w:val="00284526"/>
    <w:rsid w:val="00284757"/>
    <w:rsid w:val="002847A2"/>
    <w:rsid w:val="0028485E"/>
    <w:rsid w:val="00284B58"/>
    <w:rsid w:val="00285449"/>
    <w:rsid w:val="00285823"/>
    <w:rsid w:val="00285BD5"/>
    <w:rsid w:val="002862A5"/>
    <w:rsid w:val="0028639F"/>
    <w:rsid w:val="00286895"/>
    <w:rsid w:val="0028726E"/>
    <w:rsid w:val="00287568"/>
    <w:rsid w:val="0028799F"/>
    <w:rsid w:val="00290413"/>
    <w:rsid w:val="002909DE"/>
    <w:rsid w:val="00290E03"/>
    <w:rsid w:val="00290E22"/>
    <w:rsid w:val="0029133D"/>
    <w:rsid w:val="00292091"/>
    <w:rsid w:val="0029283D"/>
    <w:rsid w:val="00293130"/>
    <w:rsid w:val="0029326D"/>
    <w:rsid w:val="0029379A"/>
    <w:rsid w:val="00293986"/>
    <w:rsid w:val="00293FE3"/>
    <w:rsid w:val="00295393"/>
    <w:rsid w:val="002955C3"/>
    <w:rsid w:val="0029576B"/>
    <w:rsid w:val="002962DF"/>
    <w:rsid w:val="00296DD4"/>
    <w:rsid w:val="002970C1"/>
    <w:rsid w:val="00297E2D"/>
    <w:rsid w:val="002A01A4"/>
    <w:rsid w:val="002A0766"/>
    <w:rsid w:val="002A0F2D"/>
    <w:rsid w:val="002A0F3A"/>
    <w:rsid w:val="002A116E"/>
    <w:rsid w:val="002A11DB"/>
    <w:rsid w:val="002A1938"/>
    <w:rsid w:val="002A1DC6"/>
    <w:rsid w:val="002A1DE4"/>
    <w:rsid w:val="002A22FA"/>
    <w:rsid w:val="002A2375"/>
    <w:rsid w:val="002A2CD6"/>
    <w:rsid w:val="002A2D50"/>
    <w:rsid w:val="002A3FAE"/>
    <w:rsid w:val="002A4CB1"/>
    <w:rsid w:val="002A53D1"/>
    <w:rsid w:val="002A5738"/>
    <w:rsid w:val="002A5B09"/>
    <w:rsid w:val="002A5E37"/>
    <w:rsid w:val="002A5E94"/>
    <w:rsid w:val="002A6DF7"/>
    <w:rsid w:val="002A7343"/>
    <w:rsid w:val="002A75D8"/>
    <w:rsid w:val="002A76A6"/>
    <w:rsid w:val="002A7BA5"/>
    <w:rsid w:val="002B058A"/>
    <w:rsid w:val="002B123C"/>
    <w:rsid w:val="002B1644"/>
    <w:rsid w:val="002B1C24"/>
    <w:rsid w:val="002B1E7B"/>
    <w:rsid w:val="002B1FE9"/>
    <w:rsid w:val="002B318D"/>
    <w:rsid w:val="002B3465"/>
    <w:rsid w:val="002B3D2D"/>
    <w:rsid w:val="002B45B5"/>
    <w:rsid w:val="002B51C4"/>
    <w:rsid w:val="002B51FD"/>
    <w:rsid w:val="002B53AB"/>
    <w:rsid w:val="002B61E4"/>
    <w:rsid w:val="002B6453"/>
    <w:rsid w:val="002B656C"/>
    <w:rsid w:val="002B6D06"/>
    <w:rsid w:val="002B6D24"/>
    <w:rsid w:val="002B6F8A"/>
    <w:rsid w:val="002B70E5"/>
    <w:rsid w:val="002B778F"/>
    <w:rsid w:val="002C00B8"/>
    <w:rsid w:val="002C01FD"/>
    <w:rsid w:val="002C0644"/>
    <w:rsid w:val="002C0691"/>
    <w:rsid w:val="002C0981"/>
    <w:rsid w:val="002C0B75"/>
    <w:rsid w:val="002C0D33"/>
    <w:rsid w:val="002C0E46"/>
    <w:rsid w:val="002C0EFE"/>
    <w:rsid w:val="002C1B50"/>
    <w:rsid w:val="002C2386"/>
    <w:rsid w:val="002C260A"/>
    <w:rsid w:val="002C2629"/>
    <w:rsid w:val="002C26CC"/>
    <w:rsid w:val="002C28DE"/>
    <w:rsid w:val="002C2ACA"/>
    <w:rsid w:val="002C2B57"/>
    <w:rsid w:val="002C3201"/>
    <w:rsid w:val="002C32D7"/>
    <w:rsid w:val="002C34A2"/>
    <w:rsid w:val="002C3880"/>
    <w:rsid w:val="002C38E4"/>
    <w:rsid w:val="002C3C4C"/>
    <w:rsid w:val="002C3CC0"/>
    <w:rsid w:val="002C3D74"/>
    <w:rsid w:val="002C4311"/>
    <w:rsid w:val="002C431A"/>
    <w:rsid w:val="002C4591"/>
    <w:rsid w:val="002C4B5A"/>
    <w:rsid w:val="002C4D9B"/>
    <w:rsid w:val="002C4E36"/>
    <w:rsid w:val="002C551E"/>
    <w:rsid w:val="002C6468"/>
    <w:rsid w:val="002C64DA"/>
    <w:rsid w:val="002C6966"/>
    <w:rsid w:val="002C6994"/>
    <w:rsid w:val="002C6D40"/>
    <w:rsid w:val="002C6D59"/>
    <w:rsid w:val="002C6F9C"/>
    <w:rsid w:val="002C7132"/>
    <w:rsid w:val="002C742D"/>
    <w:rsid w:val="002C76EA"/>
    <w:rsid w:val="002D0197"/>
    <w:rsid w:val="002D0345"/>
    <w:rsid w:val="002D0512"/>
    <w:rsid w:val="002D0697"/>
    <w:rsid w:val="002D0C2C"/>
    <w:rsid w:val="002D1184"/>
    <w:rsid w:val="002D11B6"/>
    <w:rsid w:val="002D1776"/>
    <w:rsid w:val="002D18BD"/>
    <w:rsid w:val="002D26EA"/>
    <w:rsid w:val="002D2AEB"/>
    <w:rsid w:val="002D2CB3"/>
    <w:rsid w:val="002D3401"/>
    <w:rsid w:val="002D3410"/>
    <w:rsid w:val="002D4694"/>
    <w:rsid w:val="002D46C6"/>
    <w:rsid w:val="002D4706"/>
    <w:rsid w:val="002D48AD"/>
    <w:rsid w:val="002D4AC9"/>
    <w:rsid w:val="002D4B19"/>
    <w:rsid w:val="002D4F81"/>
    <w:rsid w:val="002D5062"/>
    <w:rsid w:val="002D5698"/>
    <w:rsid w:val="002D5A90"/>
    <w:rsid w:val="002D65A3"/>
    <w:rsid w:val="002D6BBA"/>
    <w:rsid w:val="002D72CA"/>
    <w:rsid w:val="002D77F3"/>
    <w:rsid w:val="002D78B2"/>
    <w:rsid w:val="002E00CE"/>
    <w:rsid w:val="002E0141"/>
    <w:rsid w:val="002E051B"/>
    <w:rsid w:val="002E11A4"/>
    <w:rsid w:val="002E1AAA"/>
    <w:rsid w:val="002E2493"/>
    <w:rsid w:val="002E2C0B"/>
    <w:rsid w:val="002E2D94"/>
    <w:rsid w:val="002E31F0"/>
    <w:rsid w:val="002E450E"/>
    <w:rsid w:val="002E48F8"/>
    <w:rsid w:val="002E4CBC"/>
    <w:rsid w:val="002E5043"/>
    <w:rsid w:val="002E5152"/>
    <w:rsid w:val="002E55A1"/>
    <w:rsid w:val="002E5690"/>
    <w:rsid w:val="002E589D"/>
    <w:rsid w:val="002E5E55"/>
    <w:rsid w:val="002E5E9C"/>
    <w:rsid w:val="002E648A"/>
    <w:rsid w:val="002E69C8"/>
    <w:rsid w:val="002E6B12"/>
    <w:rsid w:val="002E6C71"/>
    <w:rsid w:val="002E7561"/>
    <w:rsid w:val="002E7EB2"/>
    <w:rsid w:val="002E7EE4"/>
    <w:rsid w:val="002F02B0"/>
    <w:rsid w:val="002F0C33"/>
    <w:rsid w:val="002F0E53"/>
    <w:rsid w:val="002F0E9C"/>
    <w:rsid w:val="002F147C"/>
    <w:rsid w:val="002F1FF6"/>
    <w:rsid w:val="002F26B4"/>
    <w:rsid w:val="002F2863"/>
    <w:rsid w:val="002F2FC3"/>
    <w:rsid w:val="002F3D34"/>
    <w:rsid w:val="002F4277"/>
    <w:rsid w:val="002F43EC"/>
    <w:rsid w:val="002F440A"/>
    <w:rsid w:val="002F4568"/>
    <w:rsid w:val="002F5400"/>
    <w:rsid w:val="002F5532"/>
    <w:rsid w:val="002F5A24"/>
    <w:rsid w:val="002F5B42"/>
    <w:rsid w:val="002F65C4"/>
    <w:rsid w:val="002F6734"/>
    <w:rsid w:val="002F6AD4"/>
    <w:rsid w:val="002F6B14"/>
    <w:rsid w:val="002F75D2"/>
    <w:rsid w:val="002F7B4A"/>
    <w:rsid w:val="00300671"/>
    <w:rsid w:val="0030090C"/>
    <w:rsid w:val="00300940"/>
    <w:rsid w:val="00300EFE"/>
    <w:rsid w:val="0030115C"/>
    <w:rsid w:val="003015D5"/>
    <w:rsid w:val="003019A9"/>
    <w:rsid w:val="0030209B"/>
    <w:rsid w:val="00302258"/>
    <w:rsid w:val="0030245F"/>
    <w:rsid w:val="00302D71"/>
    <w:rsid w:val="00303202"/>
    <w:rsid w:val="00303B93"/>
    <w:rsid w:val="003042E8"/>
    <w:rsid w:val="00304B8D"/>
    <w:rsid w:val="00304C0D"/>
    <w:rsid w:val="00304E80"/>
    <w:rsid w:val="00304EE1"/>
    <w:rsid w:val="003062D5"/>
    <w:rsid w:val="003066AF"/>
    <w:rsid w:val="00306D8B"/>
    <w:rsid w:val="00306E8F"/>
    <w:rsid w:val="00306FF5"/>
    <w:rsid w:val="0030710C"/>
    <w:rsid w:val="003071C8"/>
    <w:rsid w:val="003077D2"/>
    <w:rsid w:val="003077EA"/>
    <w:rsid w:val="00307B6F"/>
    <w:rsid w:val="00307EE3"/>
    <w:rsid w:val="00310017"/>
    <w:rsid w:val="003109B5"/>
    <w:rsid w:val="00311148"/>
    <w:rsid w:val="00311184"/>
    <w:rsid w:val="003112F9"/>
    <w:rsid w:val="003115E0"/>
    <w:rsid w:val="00311905"/>
    <w:rsid w:val="003124E2"/>
    <w:rsid w:val="003125C6"/>
    <w:rsid w:val="00312B93"/>
    <w:rsid w:val="00313166"/>
    <w:rsid w:val="0031391D"/>
    <w:rsid w:val="0031519D"/>
    <w:rsid w:val="003164D3"/>
    <w:rsid w:val="003169C3"/>
    <w:rsid w:val="00316CF5"/>
    <w:rsid w:val="00316EE2"/>
    <w:rsid w:val="00317C6A"/>
    <w:rsid w:val="00320277"/>
    <w:rsid w:val="00320640"/>
    <w:rsid w:val="00321045"/>
    <w:rsid w:val="003212A8"/>
    <w:rsid w:val="00321C8E"/>
    <w:rsid w:val="00322856"/>
    <w:rsid w:val="00322F75"/>
    <w:rsid w:val="003234A7"/>
    <w:rsid w:val="00323623"/>
    <w:rsid w:val="0032374A"/>
    <w:rsid w:val="00323DC1"/>
    <w:rsid w:val="00324267"/>
    <w:rsid w:val="003242CE"/>
    <w:rsid w:val="0032430B"/>
    <w:rsid w:val="0032447A"/>
    <w:rsid w:val="003245BA"/>
    <w:rsid w:val="00324819"/>
    <w:rsid w:val="00324885"/>
    <w:rsid w:val="00324CF7"/>
    <w:rsid w:val="003258C8"/>
    <w:rsid w:val="003258ED"/>
    <w:rsid w:val="00325B37"/>
    <w:rsid w:val="00325BA1"/>
    <w:rsid w:val="0032678E"/>
    <w:rsid w:val="00326F7A"/>
    <w:rsid w:val="00326F97"/>
    <w:rsid w:val="0032763A"/>
    <w:rsid w:val="00330143"/>
    <w:rsid w:val="00330196"/>
    <w:rsid w:val="003311C6"/>
    <w:rsid w:val="00331949"/>
    <w:rsid w:val="003319F4"/>
    <w:rsid w:val="003319FB"/>
    <w:rsid w:val="00331B32"/>
    <w:rsid w:val="00331BD8"/>
    <w:rsid w:val="00331E70"/>
    <w:rsid w:val="00332457"/>
    <w:rsid w:val="00332EF6"/>
    <w:rsid w:val="0033388D"/>
    <w:rsid w:val="00333EC7"/>
    <w:rsid w:val="0033448E"/>
    <w:rsid w:val="003344AE"/>
    <w:rsid w:val="0033499A"/>
    <w:rsid w:val="00334A4C"/>
    <w:rsid w:val="00335762"/>
    <w:rsid w:val="003357C4"/>
    <w:rsid w:val="00336277"/>
    <w:rsid w:val="00336493"/>
    <w:rsid w:val="00336900"/>
    <w:rsid w:val="00336936"/>
    <w:rsid w:val="00337959"/>
    <w:rsid w:val="00337F32"/>
    <w:rsid w:val="003409F6"/>
    <w:rsid w:val="00340CE6"/>
    <w:rsid w:val="00340CF3"/>
    <w:rsid w:val="003413BC"/>
    <w:rsid w:val="003414DC"/>
    <w:rsid w:val="00342B8F"/>
    <w:rsid w:val="003432B1"/>
    <w:rsid w:val="00343409"/>
    <w:rsid w:val="00343AF8"/>
    <w:rsid w:val="00343BEE"/>
    <w:rsid w:val="00343FCF"/>
    <w:rsid w:val="003445D0"/>
    <w:rsid w:val="0034482F"/>
    <w:rsid w:val="00345046"/>
    <w:rsid w:val="00345663"/>
    <w:rsid w:val="00345725"/>
    <w:rsid w:val="00345874"/>
    <w:rsid w:val="00345A7D"/>
    <w:rsid w:val="00345D73"/>
    <w:rsid w:val="003460C6"/>
    <w:rsid w:val="00346292"/>
    <w:rsid w:val="003469CA"/>
    <w:rsid w:val="003476DC"/>
    <w:rsid w:val="00347BC0"/>
    <w:rsid w:val="00347E2B"/>
    <w:rsid w:val="003508D3"/>
    <w:rsid w:val="00350990"/>
    <w:rsid w:val="00350C3E"/>
    <w:rsid w:val="003510C0"/>
    <w:rsid w:val="00351354"/>
    <w:rsid w:val="0035140E"/>
    <w:rsid w:val="003517C6"/>
    <w:rsid w:val="00351946"/>
    <w:rsid w:val="003520BB"/>
    <w:rsid w:val="003521E4"/>
    <w:rsid w:val="00352885"/>
    <w:rsid w:val="00352BBF"/>
    <w:rsid w:val="00352C01"/>
    <w:rsid w:val="0035303F"/>
    <w:rsid w:val="00353170"/>
    <w:rsid w:val="00353492"/>
    <w:rsid w:val="003538F9"/>
    <w:rsid w:val="003539A5"/>
    <w:rsid w:val="00353A1B"/>
    <w:rsid w:val="00353ED1"/>
    <w:rsid w:val="00354447"/>
    <w:rsid w:val="00354961"/>
    <w:rsid w:val="00354988"/>
    <w:rsid w:val="00355451"/>
    <w:rsid w:val="00355832"/>
    <w:rsid w:val="0035590A"/>
    <w:rsid w:val="00355B5E"/>
    <w:rsid w:val="0035623D"/>
    <w:rsid w:val="0035683E"/>
    <w:rsid w:val="0035720A"/>
    <w:rsid w:val="00357A04"/>
    <w:rsid w:val="00357DAF"/>
    <w:rsid w:val="003601BE"/>
    <w:rsid w:val="00360C11"/>
    <w:rsid w:val="00360E43"/>
    <w:rsid w:val="00361215"/>
    <w:rsid w:val="003615B5"/>
    <w:rsid w:val="00361C4C"/>
    <w:rsid w:val="003624AD"/>
    <w:rsid w:val="00362627"/>
    <w:rsid w:val="00362843"/>
    <w:rsid w:val="003633B7"/>
    <w:rsid w:val="0036367D"/>
    <w:rsid w:val="00363980"/>
    <w:rsid w:val="00363A7C"/>
    <w:rsid w:val="00363C68"/>
    <w:rsid w:val="00364859"/>
    <w:rsid w:val="00364B4E"/>
    <w:rsid w:val="00364B75"/>
    <w:rsid w:val="00364D32"/>
    <w:rsid w:val="003652F6"/>
    <w:rsid w:val="00365439"/>
    <w:rsid w:val="00366704"/>
    <w:rsid w:val="00366817"/>
    <w:rsid w:val="00366D48"/>
    <w:rsid w:val="00367689"/>
    <w:rsid w:val="00370192"/>
    <w:rsid w:val="00370197"/>
    <w:rsid w:val="003702AB"/>
    <w:rsid w:val="00370490"/>
    <w:rsid w:val="003707B3"/>
    <w:rsid w:val="0037090A"/>
    <w:rsid w:val="00370DD4"/>
    <w:rsid w:val="00371B23"/>
    <w:rsid w:val="00371F9A"/>
    <w:rsid w:val="00372151"/>
    <w:rsid w:val="003725D8"/>
    <w:rsid w:val="00372D49"/>
    <w:rsid w:val="00374546"/>
    <w:rsid w:val="00374A21"/>
    <w:rsid w:val="00375521"/>
    <w:rsid w:val="003759FB"/>
    <w:rsid w:val="00375AF1"/>
    <w:rsid w:val="00376057"/>
    <w:rsid w:val="00376661"/>
    <w:rsid w:val="00376BE0"/>
    <w:rsid w:val="00377456"/>
    <w:rsid w:val="0037774E"/>
    <w:rsid w:val="00377CA1"/>
    <w:rsid w:val="00377F3A"/>
    <w:rsid w:val="00380085"/>
    <w:rsid w:val="00380318"/>
    <w:rsid w:val="00380BD1"/>
    <w:rsid w:val="00380E70"/>
    <w:rsid w:val="00381304"/>
    <w:rsid w:val="00381559"/>
    <w:rsid w:val="0038185A"/>
    <w:rsid w:val="0038195B"/>
    <w:rsid w:val="00381D26"/>
    <w:rsid w:val="00381D69"/>
    <w:rsid w:val="00381DE6"/>
    <w:rsid w:val="0038256E"/>
    <w:rsid w:val="0038346B"/>
    <w:rsid w:val="00383532"/>
    <w:rsid w:val="00383D25"/>
    <w:rsid w:val="003840E4"/>
    <w:rsid w:val="00384396"/>
    <w:rsid w:val="0038506F"/>
    <w:rsid w:val="00385084"/>
    <w:rsid w:val="00385352"/>
    <w:rsid w:val="00385F4D"/>
    <w:rsid w:val="003865A7"/>
    <w:rsid w:val="003866E5"/>
    <w:rsid w:val="00386C38"/>
    <w:rsid w:val="00386C89"/>
    <w:rsid w:val="00387305"/>
    <w:rsid w:val="00387ADE"/>
    <w:rsid w:val="00390389"/>
    <w:rsid w:val="00390D07"/>
    <w:rsid w:val="003910D0"/>
    <w:rsid w:val="003916DF"/>
    <w:rsid w:val="00391B61"/>
    <w:rsid w:val="003922C4"/>
    <w:rsid w:val="00392794"/>
    <w:rsid w:val="00392C4D"/>
    <w:rsid w:val="003942AE"/>
    <w:rsid w:val="00394386"/>
    <w:rsid w:val="0039466D"/>
    <w:rsid w:val="003946F8"/>
    <w:rsid w:val="0039476D"/>
    <w:rsid w:val="00394C28"/>
    <w:rsid w:val="003951A7"/>
    <w:rsid w:val="0039561D"/>
    <w:rsid w:val="00395732"/>
    <w:rsid w:val="003959DE"/>
    <w:rsid w:val="00395FB1"/>
    <w:rsid w:val="0039625F"/>
    <w:rsid w:val="00396316"/>
    <w:rsid w:val="00396678"/>
    <w:rsid w:val="00396D70"/>
    <w:rsid w:val="00396FDC"/>
    <w:rsid w:val="0039715E"/>
    <w:rsid w:val="0039767A"/>
    <w:rsid w:val="00397CC5"/>
    <w:rsid w:val="003A028B"/>
    <w:rsid w:val="003A050B"/>
    <w:rsid w:val="003A0817"/>
    <w:rsid w:val="003A0859"/>
    <w:rsid w:val="003A0A9A"/>
    <w:rsid w:val="003A0C21"/>
    <w:rsid w:val="003A1344"/>
    <w:rsid w:val="003A14AC"/>
    <w:rsid w:val="003A18A1"/>
    <w:rsid w:val="003A1FF9"/>
    <w:rsid w:val="003A2342"/>
    <w:rsid w:val="003A29AE"/>
    <w:rsid w:val="003A321B"/>
    <w:rsid w:val="003A3B37"/>
    <w:rsid w:val="003A403F"/>
    <w:rsid w:val="003A4846"/>
    <w:rsid w:val="003A4C6D"/>
    <w:rsid w:val="003A53DD"/>
    <w:rsid w:val="003A549E"/>
    <w:rsid w:val="003A5A72"/>
    <w:rsid w:val="003A5B8F"/>
    <w:rsid w:val="003A65F9"/>
    <w:rsid w:val="003A69D9"/>
    <w:rsid w:val="003A6DBA"/>
    <w:rsid w:val="003A6E1D"/>
    <w:rsid w:val="003B0A10"/>
    <w:rsid w:val="003B1542"/>
    <w:rsid w:val="003B1F24"/>
    <w:rsid w:val="003B2155"/>
    <w:rsid w:val="003B235A"/>
    <w:rsid w:val="003B2569"/>
    <w:rsid w:val="003B2826"/>
    <w:rsid w:val="003B3243"/>
    <w:rsid w:val="003B336F"/>
    <w:rsid w:val="003B344C"/>
    <w:rsid w:val="003B3662"/>
    <w:rsid w:val="003B3A12"/>
    <w:rsid w:val="003B3A21"/>
    <w:rsid w:val="003B3AD4"/>
    <w:rsid w:val="003B4125"/>
    <w:rsid w:val="003B4C93"/>
    <w:rsid w:val="003B4CA2"/>
    <w:rsid w:val="003B5298"/>
    <w:rsid w:val="003B52CF"/>
    <w:rsid w:val="003B54C5"/>
    <w:rsid w:val="003B55F6"/>
    <w:rsid w:val="003B58D4"/>
    <w:rsid w:val="003B5904"/>
    <w:rsid w:val="003B64BC"/>
    <w:rsid w:val="003B6B32"/>
    <w:rsid w:val="003B6B9E"/>
    <w:rsid w:val="003B6BCA"/>
    <w:rsid w:val="003B6C30"/>
    <w:rsid w:val="003B70B8"/>
    <w:rsid w:val="003B7D22"/>
    <w:rsid w:val="003C01C7"/>
    <w:rsid w:val="003C059A"/>
    <w:rsid w:val="003C135C"/>
    <w:rsid w:val="003C1839"/>
    <w:rsid w:val="003C1932"/>
    <w:rsid w:val="003C195E"/>
    <w:rsid w:val="003C26F2"/>
    <w:rsid w:val="003C2E68"/>
    <w:rsid w:val="003C30B5"/>
    <w:rsid w:val="003C338D"/>
    <w:rsid w:val="003C362E"/>
    <w:rsid w:val="003C48BD"/>
    <w:rsid w:val="003C4ADC"/>
    <w:rsid w:val="003C5C71"/>
    <w:rsid w:val="003C5E74"/>
    <w:rsid w:val="003C631C"/>
    <w:rsid w:val="003C6D16"/>
    <w:rsid w:val="003C74D9"/>
    <w:rsid w:val="003C7D82"/>
    <w:rsid w:val="003C8D7B"/>
    <w:rsid w:val="003D0138"/>
    <w:rsid w:val="003D01D6"/>
    <w:rsid w:val="003D0679"/>
    <w:rsid w:val="003D0C50"/>
    <w:rsid w:val="003D1151"/>
    <w:rsid w:val="003D15F3"/>
    <w:rsid w:val="003D18C6"/>
    <w:rsid w:val="003D1D1F"/>
    <w:rsid w:val="003D1F6A"/>
    <w:rsid w:val="003D1FB4"/>
    <w:rsid w:val="003D205F"/>
    <w:rsid w:val="003D26E6"/>
    <w:rsid w:val="003D2BE7"/>
    <w:rsid w:val="003D2EB6"/>
    <w:rsid w:val="003D3084"/>
    <w:rsid w:val="003D3102"/>
    <w:rsid w:val="003D357F"/>
    <w:rsid w:val="003D3738"/>
    <w:rsid w:val="003D3ED5"/>
    <w:rsid w:val="003D3EED"/>
    <w:rsid w:val="003D3F5D"/>
    <w:rsid w:val="003D4237"/>
    <w:rsid w:val="003D435F"/>
    <w:rsid w:val="003D44C5"/>
    <w:rsid w:val="003D4C19"/>
    <w:rsid w:val="003D52E0"/>
    <w:rsid w:val="003D55A5"/>
    <w:rsid w:val="003D5E6D"/>
    <w:rsid w:val="003D60DC"/>
    <w:rsid w:val="003D6323"/>
    <w:rsid w:val="003D636C"/>
    <w:rsid w:val="003D66A9"/>
    <w:rsid w:val="003D6973"/>
    <w:rsid w:val="003D74D7"/>
    <w:rsid w:val="003D7739"/>
    <w:rsid w:val="003D7EB8"/>
    <w:rsid w:val="003E0491"/>
    <w:rsid w:val="003E04EC"/>
    <w:rsid w:val="003E0727"/>
    <w:rsid w:val="003E09BF"/>
    <w:rsid w:val="003E0A36"/>
    <w:rsid w:val="003E13AE"/>
    <w:rsid w:val="003E1A3B"/>
    <w:rsid w:val="003E1D1C"/>
    <w:rsid w:val="003E1DA2"/>
    <w:rsid w:val="003E1F64"/>
    <w:rsid w:val="003E2043"/>
    <w:rsid w:val="003E24F7"/>
    <w:rsid w:val="003E2E1F"/>
    <w:rsid w:val="003E35F8"/>
    <w:rsid w:val="003E3B0A"/>
    <w:rsid w:val="003E3DF5"/>
    <w:rsid w:val="003E40F4"/>
    <w:rsid w:val="003E45F9"/>
    <w:rsid w:val="003E4928"/>
    <w:rsid w:val="003E4BB0"/>
    <w:rsid w:val="003E535E"/>
    <w:rsid w:val="003E5655"/>
    <w:rsid w:val="003E56BF"/>
    <w:rsid w:val="003E5A44"/>
    <w:rsid w:val="003E5F57"/>
    <w:rsid w:val="003E6323"/>
    <w:rsid w:val="003E64EE"/>
    <w:rsid w:val="003E6538"/>
    <w:rsid w:val="003E6657"/>
    <w:rsid w:val="003E6C04"/>
    <w:rsid w:val="003E6C5F"/>
    <w:rsid w:val="003E6DEC"/>
    <w:rsid w:val="003E74B5"/>
    <w:rsid w:val="003E76AA"/>
    <w:rsid w:val="003E7DF0"/>
    <w:rsid w:val="003F0395"/>
    <w:rsid w:val="003F0452"/>
    <w:rsid w:val="003F05E5"/>
    <w:rsid w:val="003F0DDC"/>
    <w:rsid w:val="003F1020"/>
    <w:rsid w:val="003F1080"/>
    <w:rsid w:val="003F1681"/>
    <w:rsid w:val="003F17AA"/>
    <w:rsid w:val="003F2026"/>
    <w:rsid w:val="003F22C3"/>
    <w:rsid w:val="003F22D7"/>
    <w:rsid w:val="003F2760"/>
    <w:rsid w:val="003F2C7A"/>
    <w:rsid w:val="003F30D8"/>
    <w:rsid w:val="003F329C"/>
    <w:rsid w:val="003F3774"/>
    <w:rsid w:val="003F37B8"/>
    <w:rsid w:val="003F5024"/>
    <w:rsid w:val="003F5291"/>
    <w:rsid w:val="003F55AC"/>
    <w:rsid w:val="003F58AD"/>
    <w:rsid w:val="003F63A7"/>
    <w:rsid w:val="003F6420"/>
    <w:rsid w:val="003F642D"/>
    <w:rsid w:val="003F643D"/>
    <w:rsid w:val="003F699D"/>
    <w:rsid w:val="003F6F1B"/>
    <w:rsid w:val="003F7EAF"/>
    <w:rsid w:val="0040019E"/>
    <w:rsid w:val="004009AB"/>
    <w:rsid w:val="00400BA3"/>
    <w:rsid w:val="0040165F"/>
    <w:rsid w:val="004016B4"/>
    <w:rsid w:val="00401FC7"/>
    <w:rsid w:val="004023A8"/>
    <w:rsid w:val="004029AA"/>
    <w:rsid w:val="00402DCE"/>
    <w:rsid w:val="00403799"/>
    <w:rsid w:val="00403BD2"/>
    <w:rsid w:val="00403F46"/>
    <w:rsid w:val="004046EC"/>
    <w:rsid w:val="0040494C"/>
    <w:rsid w:val="0040522D"/>
    <w:rsid w:val="00405A2F"/>
    <w:rsid w:val="00405B38"/>
    <w:rsid w:val="00405BC5"/>
    <w:rsid w:val="00405D40"/>
    <w:rsid w:val="0040619E"/>
    <w:rsid w:val="0040706E"/>
    <w:rsid w:val="00407702"/>
    <w:rsid w:val="00407A53"/>
    <w:rsid w:val="00407ABC"/>
    <w:rsid w:val="00407B5F"/>
    <w:rsid w:val="0041025E"/>
    <w:rsid w:val="004102AF"/>
    <w:rsid w:val="004108AE"/>
    <w:rsid w:val="00410A08"/>
    <w:rsid w:val="004114B5"/>
    <w:rsid w:val="00412AA7"/>
    <w:rsid w:val="00412AC3"/>
    <w:rsid w:val="00414BF4"/>
    <w:rsid w:val="00414FE5"/>
    <w:rsid w:val="00415182"/>
    <w:rsid w:val="004153DC"/>
    <w:rsid w:val="004158D5"/>
    <w:rsid w:val="00415999"/>
    <w:rsid w:val="00416DA8"/>
    <w:rsid w:val="00416DE5"/>
    <w:rsid w:val="00417444"/>
    <w:rsid w:val="004176EE"/>
    <w:rsid w:val="00417B41"/>
    <w:rsid w:val="00417B98"/>
    <w:rsid w:val="00420417"/>
    <w:rsid w:val="0042048A"/>
    <w:rsid w:val="004210AC"/>
    <w:rsid w:val="00421561"/>
    <w:rsid w:val="004216A7"/>
    <w:rsid w:val="00421DCD"/>
    <w:rsid w:val="004220D2"/>
    <w:rsid w:val="00422BED"/>
    <w:rsid w:val="00422EFD"/>
    <w:rsid w:val="0042362F"/>
    <w:rsid w:val="004236B5"/>
    <w:rsid w:val="00423C7D"/>
    <w:rsid w:val="004240E4"/>
    <w:rsid w:val="004244ED"/>
    <w:rsid w:val="00424869"/>
    <w:rsid w:val="00425611"/>
    <w:rsid w:val="00425C5C"/>
    <w:rsid w:val="00425E74"/>
    <w:rsid w:val="00425EBA"/>
    <w:rsid w:val="004263E3"/>
    <w:rsid w:val="00426407"/>
    <w:rsid w:val="00426565"/>
    <w:rsid w:val="00427297"/>
    <w:rsid w:val="0042740C"/>
    <w:rsid w:val="00427688"/>
    <w:rsid w:val="00427A9E"/>
    <w:rsid w:val="00427AA5"/>
    <w:rsid w:val="00427F39"/>
    <w:rsid w:val="00430306"/>
    <w:rsid w:val="004306D1"/>
    <w:rsid w:val="004307C0"/>
    <w:rsid w:val="00430B3E"/>
    <w:rsid w:val="00431051"/>
    <w:rsid w:val="0043137B"/>
    <w:rsid w:val="00431F26"/>
    <w:rsid w:val="004321BB"/>
    <w:rsid w:val="004324D2"/>
    <w:rsid w:val="0043271E"/>
    <w:rsid w:val="00433367"/>
    <w:rsid w:val="004336AC"/>
    <w:rsid w:val="0043375C"/>
    <w:rsid w:val="00433B6B"/>
    <w:rsid w:val="00433E7F"/>
    <w:rsid w:val="00434446"/>
    <w:rsid w:val="0043466E"/>
    <w:rsid w:val="004347B1"/>
    <w:rsid w:val="004352E0"/>
    <w:rsid w:val="004353B5"/>
    <w:rsid w:val="00435508"/>
    <w:rsid w:val="00436621"/>
    <w:rsid w:val="004366A2"/>
    <w:rsid w:val="00436C8A"/>
    <w:rsid w:val="00436F2E"/>
    <w:rsid w:val="00437879"/>
    <w:rsid w:val="004379F1"/>
    <w:rsid w:val="00437DC2"/>
    <w:rsid w:val="00437F14"/>
    <w:rsid w:val="004403AA"/>
    <w:rsid w:val="004403ED"/>
    <w:rsid w:val="0044070F"/>
    <w:rsid w:val="00440904"/>
    <w:rsid w:val="00440DE8"/>
    <w:rsid w:val="00441349"/>
    <w:rsid w:val="00441823"/>
    <w:rsid w:val="00442516"/>
    <w:rsid w:val="004425BB"/>
    <w:rsid w:val="00443009"/>
    <w:rsid w:val="00443A44"/>
    <w:rsid w:val="00443E18"/>
    <w:rsid w:val="00443E61"/>
    <w:rsid w:val="00444325"/>
    <w:rsid w:val="004446C5"/>
    <w:rsid w:val="0044502D"/>
    <w:rsid w:val="00445124"/>
    <w:rsid w:val="00445E6E"/>
    <w:rsid w:val="00446163"/>
    <w:rsid w:val="0044665A"/>
    <w:rsid w:val="00446C04"/>
    <w:rsid w:val="00446E37"/>
    <w:rsid w:val="00447A23"/>
    <w:rsid w:val="00447CE5"/>
    <w:rsid w:val="00447E6F"/>
    <w:rsid w:val="004509C0"/>
    <w:rsid w:val="00450BEE"/>
    <w:rsid w:val="00450E52"/>
    <w:rsid w:val="00450F4B"/>
    <w:rsid w:val="00451AE1"/>
    <w:rsid w:val="004522CC"/>
    <w:rsid w:val="004523B9"/>
    <w:rsid w:val="00452601"/>
    <w:rsid w:val="00452E09"/>
    <w:rsid w:val="00453716"/>
    <w:rsid w:val="00453FDA"/>
    <w:rsid w:val="00454062"/>
    <w:rsid w:val="004544BF"/>
    <w:rsid w:val="004553C0"/>
    <w:rsid w:val="004556C9"/>
    <w:rsid w:val="004558A3"/>
    <w:rsid w:val="00455AE1"/>
    <w:rsid w:val="0045606B"/>
    <w:rsid w:val="004561C7"/>
    <w:rsid w:val="0045656C"/>
    <w:rsid w:val="00456A32"/>
    <w:rsid w:val="00456B86"/>
    <w:rsid w:val="0045704F"/>
    <w:rsid w:val="0045738B"/>
    <w:rsid w:val="004574B1"/>
    <w:rsid w:val="00457514"/>
    <w:rsid w:val="00457FD4"/>
    <w:rsid w:val="004603FE"/>
    <w:rsid w:val="00461032"/>
    <w:rsid w:val="004614B8"/>
    <w:rsid w:val="00461857"/>
    <w:rsid w:val="00462EB4"/>
    <w:rsid w:val="004631C5"/>
    <w:rsid w:val="00463849"/>
    <w:rsid w:val="00463B35"/>
    <w:rsid w:val="004649F5"/>
    <w:rsid w:val="00464B18"/>
    <w:rsid w:val="00464D59"/>
    <w:rsid w:val="00464DBE"/>
    <w:rsid w:val="004659BE"/>
    <w:rsid w:val="0046617A"/>
    <w:rsid w:val="00466CFE"/>
    <w:rsid w:val="0046730B"/>
    <w:rsid w:val="0046750D"/>
    <w:rsid w:val="00467ABF"/>
    <w:rsid w:val="00467F46"/>
    <w:rsid w:val="00470315"/>
    <w:rsid w:val="004709B3"/>
    <w:rsid w:val="00470BBA"/>
    <w:rsid w:val="004714B5"/>
    <w:rsid w:val="00471ED7"/>
    <w:rsid w:val="00471F51"/>
    <w:rsid w:val="00472451"/>
    <w:rsid w:val="004726BF"/>
    <w:rsid w:val="00472720"/>
    <w:rsid w:val="00472A87"/>
    <w:rsid w:val="00472C5F"/>
    <w:rsid w:val="0047384F"/>
    <w:rsid w:val="00473A3A"/>
    <w:rsid w:val="00473B9B"/>
    <w:rsid w:val="004741B6"/>
    <w:rsid w:val="00474A92"/>
    <w:rsid w:val="00474C0B"/>
    <w:rsid w:val="00475426"/>
    <w:rsid w:val="00475B5B"/>
    <w:rsid w:val="00475C5C"/>
    <w:rsid w:val="00475DC0"/>
    <w:rsid w:val="00476C9B"/>
    <w:rsid w:val="00477B04"/>
    <w:rsid w:val="00480387"/>
    <w:rsid w:val="004808E6"/>
    <w:rsid w:val="004809DF"/>
    <w:rsid w:val="00480EA9"/>
    <w:rsid w:val="004814F1"/>
    <w:rsid w:val="004816F7"/>
    <w:rsid w:val="00481A5B"/>
    <w:rsid w:val="00482BEF"/>
    <w:rsid w:val="00482E21"/>
    <w:rsid w:val="0048314D"/>
    <w:rsid w:val="0048319B"/>
    <w:rsid w:val="0048322A"/>
    <w:rsid w:val="00483D04"/>
    <w:rsid w:val="0048459B"/>
    <w:rsid w:val="0048501A"/>
    <w:rsid w:val="0048523B"/>
    <w:rsid w:val="0048539D"/>
    <w:rsid w:val="0048591B"/>
    <w:rsid w:val="00485E3A"/>
    <w:rsid w:val="0048618F"/>
    <w:rsid w:val="004863FC"/>
    <w:rsid w:val="0048689F"/>
    <w:rsid w:val="004868F8"/>
    <w:rsid w:val="004872CE"/>
    <w:rsid w:val="004873B7"/>
    <w:rsid w:val="004877F2"/>
    <w:rsid w:val="00487970"/>
    <w:rsid w:val="0048798A"/>
    <w:rsid w:val="004903CF"/>
    <w:rsid w:val="00490D5B"/>
    <w:rsid w:val="00492524"/>
    <w:rsid w:val="0049266F"/>
    <w:rsid w:val="00492FDD"/>
    <w:rsid w:val="00493318"/>
    <w:rsid w:val="00493ACA"/>
    <w:rsid w:val="0049427A"/>
    <w:rsid w:val="00494C87"/>
    <w:rsid w:val="004953F4"/>
    <w:rsid w:val="00495728"/>
    <w:rsid w:val="00495B6C"/>
    <w:rsid w:val="00495F8B"/>
    <w:rsid w:val="004961C4"/>
    <w:rsid w:val="004967A2"/>
    <w:rsid w:val="0049708F"/>
    <w:rsid w:val="004979C4"/>
    <w:rsid w:val="004A02B6"/>
    <w:rsid w:val="004A0361"/>
    <w:rsid w:val="004A082A"/>
    <w:rsid w:val="004A0DD3"/>
    <w:rsid w:val="004A17D5"/>
    <w:rsid w:val="004A1B95"/>
    <w:rsid w:val="004A1E08"/>
    <w:rsid w:val="004A2484"/>
    <w:rsid w:val="004A25FF"/>
    <w:rsid w:val="004A2AD1"/>
    <w:rsid w:val="004A2AD7"/>
    <w:rsid w:val="004A3853"/>
    <w:rsid w:val="004A390C"/>
    <w:rsid w:val="004A45EC"/>
    <w:rsid w:val="004A4C29"/>
    <w:rsid w:val="004A4EA5"/>
    <w:rsid w:val="004A529D"/>
    <w:rsid w:val="004A52EF"/>
    <w:rsid w:val="004A5665"/>
    <w:rsid w:val="004A5AD4"/>
    <w:rsid w:val="004A5C17"/>
    <w:rsid w:val="004A5D02"/>
    <w:rsid w:val="004A637D"/>
    <w:rsid w:val="004A6AF5"/>
    <w:rsid w:val="004A7005"/>
    <w:rsid w:val="004A7235"/>
    <w:rsid w:val="004A7431"/>
    <w:rsid w:val="004A7F6D"/>
    <w:rsid w:val="004B131C"/>
    <w:rsid w:val="004B1C00"/>
    <w:rsid w:val="004B24AC"/>
    <w:rsid w:val="004B2A25"/>
    <w:rsid w:val="004B2C66"/>
    <w:rsid w:val="004B2FC5"/>
    <w:rsid w:val="004B30BA"/>
    <w:rsid w:val="004B3764"/>
    <w:rsid w:val="004B3C61"/>
    <w:rsid w:val="004B3E9B"/>
    <w:rsid w:val="004B3F02"/>
    <w:rsid w:val="004B4011"/>
    <w:rsid w:val="004B447F"/>
    <w:rsid w:val="004B50E3"/>
    <w:rsid w:val="004B5513"/>
    <w:rsid w:val="004B623E"/>
    <w:rsid w:val="004B6261"/>
    <w:rsid w:val="004B641B"/>
    <w:rsid w:val="004B65BA"/>
    <w:rsid w:val="004B6665"/>
    <w:rsid w:val="004B69D9"/>
    <w:rsid w:val="004B6E16"/>
    <w:rsid w:val="004B6E54"/>
    <w:rsid w:val="004B6EF0"/>
    <w:rsid w:val="004B748D"/>
    <w:rsid w:val="004B75BB"/>
    <w:rsid w:val="004C0534"/>
    <w:rsid w:val="004C0777"/>
    <w:rsid w:val="004C0C51"/>
    <w:rsid w:val="004C116C"/>
    <w:rsid w:val="004C175D"/>
    <w:rsid w:val="004C1880"/>
    <w:rsid w:val="004C18F1"/>
    <w:rsid w:val="004C1A32"/>
    <w:rsid w:val="004C1D91"/>
    <w:rsid w:val="004C1F00"/>
    <w:rsid w:val="004C221A"/>
    <w:rsid w:val="004C29A0"/>
    <w:rsid w:val="004C29FC"/>
    <w:rsid w:val="004C31E3"/>
    <w:rsid w:val="004C340F"/>
    <w:rsid w:val="004C377F"/>
    <w:rsid w:val="004C3B8E"/>
    <w:rsid w:val="004C3F6F"/>
    <w:rsid w:val="004C4B45"/>
    <w:rsid w:val="004C51A3"/>
    <w:rsid w:val="004C5968"/>
    <w:rsid w:val="004C59A8"/>
    <w:rsid w:val="004C5A4B"/>
    <w:rsid w:val="004C5A50"/>
    <w:rsid w:val="004C5AB2"/>
    <w:rsid w:val="004C6540"/>
    <w:rsid w:val="004C662D"/>
    <w:rsid w:val="004C762B"/>
    <w:rsid w:val="004C76A6"/>
    <w:rsid w:val="004C7784"/>
    <w:rsid w:val="004C78DA"/>
    <w:rsid w:val="004C78FC"/>
    <w:rsid w:val="004C7ED0"/>
    <w:rsid w:val="004C7F61"/>
    <w:rsid w:val="004D06E6"/>
    <w:rsid w:val="004D1BA0"/>
    <w:rsid w:val="004D1F46"/>
    <w:rsid w:val="004D272A"/>
    <w:rsid w:val="004D323D"/>
    <w:rsid w:val="004D3491"/>
    <w:rsid w:val="004D46D2"/>
    <w:rsid w:val="004D4708"/>
    <w:rsid w:val="004D4BB0"/>
    <w:rsid w:val="004D5249"/>
    <w:rsid w:val="004D52BD"/>
    <w:rsid w:val="004D5655"/>
    <w:rsid w:val="004D672D"/>
    <w:rsid w:val="004D762F"/>
    <w:rsid w:val="004D7BDE"/>
    <w:rsid w:val="004E18FD"/>
    <w:rsid w:val="004E1904"/>
    <w:rsid w:val="004E1C39"/>
    <w:rsid w:val="004E2322"/>
    <w:rsid w:val="004E2D24"/>
    <w:rsid w:val="004E3890"/>
    <w:rsid w:val="004E4EE9"/>
    <w:rsid w:val="004E5064"/>
    <w:rsid w:val="004E5311"/>
    <w:rsid w:val="004E567B"/>
    <w:rsid w:val="004E56D3"/>
    <w:rsid w:val="004E5DFA"/>
    <w:rsid w:val="004E602A"/>
    <w:rsid w:val="004E632A"/>
    <w:rsid w:val="004E67F5"/>
    <w:rsid w:val="004E69DA"/>
    <w:rsid w:val="004E6ABE"/>
    <w:rsid w:val="004E6B58"/>
    <w:rsid w:val="004E7241"/>
    <w:rsid w:val="004E7250"/>
    <w:rsid w:val="004E73DD"/>
    <w:rsid w:val="004E759F"/>
    <w:rsid w:val="004E75C5"/>
    <w:rsid w:val="004E79FE"/>
    <w:rsid w:val="004E7BCE"/>
    <w:rsid w:val="004F056B"/>
    <w:rsid w:val="004F09F9"/>
    <w:rsid w:val="004F0C8C"/>
    <w:rsid w:val="004F0FE9"/>
    <w:rsid w:val="004F127C"/>
    <w:rsid w:val="004F1829"/>
    <w:rsid w:val="004F1F40"/>
    <w:rsid w:val="004F2794"/>
    <w:rsid w:val="004F306A"/>
    <w:rsid w:val="004F392E"/>
    <w:rsid w:val="004F3CDE"/>
    <w:rsid w:val="004F3E36"/>
    <w:rsid w:val="004F429C"/>
    <w:rsid w:val="004F45C9"/>
    <w:rsid w:val="004F50C7"/>
    <w:rsid w:val="004F51F5"/>
    <w:rsid w:val="004F52FC"/>
    <w:rsid w:val="004F53E2"/>
    <w:rsid w:val="004F53F0"/>
    <w:rsid w:val="004F55E9"/>
    <w:rsid w:val="004F5754"/>
    <w:rsid w:val="004F5795"/>
    <w:rsid w:val="004F6021"/>
    <w:rsid w:val="004F6636"/>
    <w:rsid w:val="004F66B2"/>
    <w:rsid w:val="004F6C9E"/>
    <w:rsid w:val="004F7209"/>
    <w:rsid w:val="004F72AB"/>
    <w:rsid w:val="004F7FF3"/>
    <w:rsid w:val="005003B5"/>
    <w:rsid w:val="00500575"/>
    <w:rsid w:val="00500A34"/>
    <w:rsid w:val="005012E9"/>
    <w:rsid w:val="00501E6A"/>
    <w:rsid w:val="00502109"/>
    <w:rsid w:val="00502B9F"/>
    <w:rsid w:val="00502EC6"/>
    <w:rsid w:val="00502F56"/>
    <w:rsid w:val="00503A26"/>
    <w:rsid w:val="00503E9D"/>
    <w:rsid w:val="00504319"/>
    <w:rsid w:val="005048CA"/>
    <w:rsid w:val="00504A47"/>
    <w:rsid w:val="00504FAD"/>
    <w:rsid w:val="00505268"/>
    <w:rsid w:val="00505FBE"/>
    <w:rsid w:val="005063FF"/>
    <w:rsid w:val="00506C46"/>
    <w:rsid w:val="00507040"/>
    <w:rsid w:val="0050762B"/>
    <w:rsid w:val="0050773C"/>
    <w:rsid w:val="00507AB7"/>
    <w:rsid w:val="00510365"/>
    <w:rsid w:val="00510A8B"/>
    <w:rsid w:val="00510CC2"/>
    <w:rsid w:val="00510E93"/>
    <w:rsid w:val="00511242"/>
    <w:rsid w:val="005112C2"/>
    <w:rsid w:val="00511B2B"/>
    <w:rsid w:val="00511E1C"/>
    <w:rsid w:val="0051216A"/>
    <w:rsid w:val="00512469"/>
    <w:rsid w:val="00512C14"/>
    <w:rsid w:val="00512FCE"/>
    <w:rsid w:val="00513393"/>
    <w:rsid w:val="00513AA7"/>
    <w:rsid w:val="00513BDB"/>
    <w:rsid w:val="005143EA"/>
    <w:rsid w:val="00514AE2"/>
    <w:rsid w:val="00515DFA"/>
    <w:rsid w:val="0051646D"/>
    <w:rsid w:val="0051666A"/>
    <w:rsid w:val="0051669D"/>
    <w:rsid w:val="005168E3"/>
    <w:rsid w:val="00516A90"/>
    <w:rsid w:val="00517F79"/>
    <w:rsid w:val="00517FED"/>
    <w:rsid w:val="00520010"/>
    <w:rsid w:val="005200A1"/>
    <w:rsid w:val="00520A33"/>
    <w:rsid w:val="005218BD"/>
    <w:rsid w:val="0052257A"/>
    <w:rsid w:val="005225B8"/>
    <w:rsid w:val="00523780"/>
    <w:rsid w:val="00523BA5"/>
    <w:rsid w:val="00523C82"/>
    <w:rsid w:val="00523CA0"/>
    <w:rsid w:val="00523F46"/>
    <w:rsid w:val="00524119"/>
    <w:rsid w:val="0052418C"/>
    <w:rsid w:val="005246AE"/>
    <w:rsid w:val="00524D9F"/>
    <w:rsid w:val="0052527A"/>
    <w:rsid w:val="005269A1"/>
    <w:rsid w:val="0052762E"/>
    <w:rsid w:val="0052765A"/>
    <w:rsid w:val="00527A28"/>
    <w:rsid w:val="00527BF1"/>
    <w:rsid w:val="00527C22"/>
    <w:rsid w:val="005313E3"/>
    <w:rsid w:val="00531747"/>
    <w:rsid w:val="00531D10"/>
    <w:rsid w:val="00531E10"/>
    <w:rsid w:val="00531FFF"/>
    <w:rsid w:val="005321E2"/>
    <w:rsid w:val="0053249D"/>
    <w:rsid w:val="00532B9E"/>
    <w:rsid w:val="00533410"/>
    <w:rsid w:val="00533E3B"/>
    <w:rsid w:val="00533F04"/>
    <w:rsid w:val="0053480F"/>
    <w:rsid w:val="00534953"/>
    <w:rsid w:val="00534EDF"/>
    <w:rsid w:val="005356DA"/>
    <w:rsid w:val="00535E34"/>
    <w:rsid w:val="00536038"/>
    <w:rsid w:val="005363AF"/>
    <w:rsid w:val="00536A72"/>
    <w:rsid w:val="005376D8"/>
    <w:rsid w:val="00537C5F"/>
    <w:rsid w:val="00540090"/>
    <w:rsid w:val="005400A9"/>
    <w:rsid w:val="0054195D"/>
    <w:rsid w:val="00541AD2"/>
    <w:rsid w:val="00541AF1"/>
    <w:rsid w:val="00541B5B"/>
    <w:rsid w:val="005426FC"/>
    <w:rsid w:val="00542EC0"/>
    <w:rsid w:val="00543286"/>
    <w:rsid w:val="00543467"/>
    <w:rsid w:val="00543512"/>
    <w:rsid w:val="00544847"/>
    <w:rsid w:val="005456D4"/>
    <w:rsid w:val="005459BD"/>
    <w:rsid w:val="005465A0"/>
    <w:rsid w:val="005470AF"/>
    <w:rsid w:val="00547A81"/>
    <w:rsid w:val="005503DF"/>
    <w:rsid w:val="00550478"/>
    <w:rsid w:val="005504A4"/>
    <w:rsid w:val="005504DD"/>
    <w:rsid w:val="00550541"/>
    <w:rsid w:val="0055094C"/>
    <w:rsid w:val="00550B7D"/>
    <w:rsid w:val="0055160C"/>
    <w:rsid w:val="0055185C"/>
    <w:rsid w:val="00552104"/>
    <w:rsid w:val="00552993"/>
    <w:rsid w:val="005530C5"/>
    <w:rsid w:val="00553CA3"/>
    <w:rsid w:val="00553D6E"/>
    <w:rsid w:val="00553D94"/>
    <w:rsid w:val="00555295"/>
    <w:rsid w:val="005555BA"/>
    <w:rsid w:val="005556EB"/>
    <w:rsid w:val="00555B30"/>
    <w:rsid w:val="005560EF"/>
    <w:rsid w:val="00556101"/>
    <w:rsid w:val="0055619B"/>
    <w:rsid w:val="00556F98"/>
    <w:rsid w:val="00557AC3"/>
    <w:rsid w:val="00557C1E"/>
    <w:rsid w:val="00557C59"/>
    <w:rsid w:val="00557E82"/>
    <w:rsid w:val="005605FF"/>
    <w:rsid w:val="0056079E"/>
    <w:rsid w:val="00560BB0"/>
    <w:rsid w:val="00560DCE"/>
    <w:rsid w:val="00561623"/>
    <w:rsid w:val="00561964"/>
    <w:rsid w:val="005623E8"/>
    <w:rsid w:val="00562782"/>
    <w:rsid w:val="00562A03"/>
    <w:rsid w:val="0056349A"/>
    <w:rsid w:val="005634BB"/>
    <w:rsid w:val="005635D3"/>
    <w:rsid w:val="00563F69"/>
    <w:rsid w:val="0056404B"/>
    <w:rsid w:val="005653EB"/>
    <w:rsid w:val="00565667"/>
    <w:rsid w:val="005656C8"/>
    <w:rsid w:val="00565740"/>
    <w:rsid w:val="0056575B"/>
    <w:rsid w:val="00565A5E"/>
    <w:rsid w:val="00565E96"/>
    <w:rsid w:val="00566087"/>
    <w:rsid w:val="005666B4"/>
    <w:rsid w:val="00566CDE"/>
    <w:rsid w:val="00567587"/>
    <w:rsid w:val="005675CB"/>
    <w:rsid w:val="0056767A"/>
    <w:rsid w:val="00567EA3"/>
    <w:rsid w:val="005704DE"/>
    <w:rsid w:val="0057091A"/>
    <w:rsid w:val="00570D32"/>
    <w:rsid w:val="00570FCF"/>
    <w:rsid w:val="00571225"/>
    <w:rsid w:val="00571285"/>
    <w:rsid w:val="0057188C"/>
    <w:rsid w:val="00571A11"/>
    <w:rsid w:val="00571E08"/>
    <w:rsid w:val="005721E1"/>
    <w:rsid w:val="0057226E"/>
    <w:rsid w:val="0057268A"/>
    <w:rsid w:val="00572A0D"/>
    <w:rsid w:val="00572B97"/>
    <w:rsid w:val="005731F4"/>
    <w:rsid w:val="00573221"/>
    <w:rsid w:val="005737E3"/>
    <w:rsid w:val="00573843"/>
    <w:rsid w:val="00573C05"/>
    <w:rsid w:val="00573D89"/>
    <w:rsid w:val="00573E07"/>
    <w:rsid w:val="005741DA"/>
    <w:rsid w:val="005747F3"/>
    <w:rsid w:val="00575406"/>
    <w:rsid w:val="005756F5"/>
    <w:rsid w:val="00575AB5"/>
    <w:rsid w:val="00576316"/>
    <w:rsid w:val="00576643"/>
    <w:rsid w:val="00576EF3"/>
    <w:rsid w:val="00577141"/>
    <w:rsid w:val="00577257"/>
    <w:rsid w:val="00577323"/>
    <w:rsid w:val="00580477"/>
    <w:rsid w:val="00580595"/>
    <w:rsid w:val="00580762"/>
    <w:rsid w:val="00580EFB"/>
    <w:rsid w:val="00580F36"/>
    <w:rsid w:val="00581426"/>
    <w:rsid w:val="00582021"/>
    <w:rsid w:val="0058284B"/>
    <w:rsid w:val="00583540"/>
    <w:rsid w:val="005837F7"/>
    <w:rsid w:val="005846B5"/>
    <w:rsid w:val="00584794"/>
    <w:rsid w:val="005847A1"/>
    <w:rsid w:val="00584934"/>
    <w:rsid w:val="005852FA"/>
    <w:rsid w:val="00585B59"/>
    <w:rsid w:val="00585C17"/>
    <w:rsid w:val="00585CFE"/>
    <w:rsid w:val="00585FAC"/>
    <w:rsid w:val="00586072"/>
    <w:rsid w:val="005869A5"/>
    <w:rsid w:val="00586C00"/>
    <w:rsid w:val="0058738D"/>
    <w:rsid w:val="005874EA"/>
    <w:rsid w:val="00587BAA"/>
    <w:rsid w:val="005908B3"/>
    <w:rsid w:val="00590A51"/>
    <w:rsid w:val="00590C94"/>
    <w:rsid w:val="0059120D"/>
    <w:rsid w:val="005920B4"/>
    <w:rsid w:val="005928A0"/>
    <w:rsid w:val="00592997"/>
    <w:rsid w:val="00592DCF"/>
    <w:rsid w:val="005939AF"/>
    <w:rsid w:val="00593BCC"/>
    <w:rsid w:val="00594309"/>
    <w:rsid w:val="0059498C"/>
    <w:rsid w:val="00594B10"/>
    <w:rsid w:val="00594C03"/>
    <w:rsid w:val="005953A4"/>
    <w:rsid w:val="005957D8"/>
    <w:rsid w:val="00595CFF"/>
    <w:rsid w:val="00595FF2"/>
    <w:rsid w:val="00596972"/>
    <w:rsid w:val="00596C55"/>
    <w:rsid w:val="00597156"/>
    <w:rsid w:val="00597A82"/>
    <w:rsid w:val="00597E5D"/>
    <w:rsid w:val="005A0526"/>
    <w:rsid w:val="005A14D6"/>
    <w:rsid w:val="005A15BC"/>
    <w:rsid w:val="005A1EEE"/>
    <w:rsid w:val="005A2085"/>
    <w:rsid w:val="005A290B"/>
    <w:rsid w:val="005A2B15"/>
    <w:rsid w:val="005A2C5A"/>
    <w:rsid w:val="005A2C98"/>
    <w:rsid w:val="005A35CB"/>
    <w:rsid w:val="005A3DBD"/>
    <w:rsid w:val="005A45EC"/>
    <w:rsid w:val="005A4DD9"/>
    <w:rsid w:val="005A5023"/>
    <w:rsid w:val="005A52FA"/>
    <w:rsid w:val="005A552A"/>
    <w:rsid w:val="005A55BC"/>
    <w:rsid w:val="005A57A6"/>
    <w:rsid w:val="005A5A06"/>
    <w:rsid w:val="005A65F0"/>
    <w:rsid w:val="005A6E45"/>
    <w:rsid w:val="005A6FE3"/>
    <w:rsid w:val="005A7276"/>
    <w:rsid w:val="005A757F"/>
    <w:rsid w:val="005A7CAA"/>
    <w:rsid w:val="005A7D38"/>
    <w:rsid w:val="005A7DA4"/>
    <w:rsid w:val="005B03E9"/>
    <w:rsid w:val="005B099A"/>
    <w:rsid w:val="005B0EC8"/>
    <w:rsid w:val="005B1392"/>
    <w:rsid w:val="005B1525"/>
    <w:rsid w:val="005B155A"/>
    <w:rsid w:val="005B221E"/>
    <w:rsid w:val="005B2B8F"/>
    <w:rsid w:val="005B37AC"/>
    <w:rsid w:val="005B3FD8"/>
    <w:rsid w:val="005B40C2"/>
    <w:rsid w:val="005B51F4"/>
    <w:rsid w:val="005B567B"/>
    <w:rsid w:val="005B582B"/>
    <w:rsid w:val="005B5A8C"/>
    <w:rsid w:val="005B5CD7"/>
    <w:rsid w:val="005B5D4A"/>
    <w:rsid w:val="005B63BB"/>
    <w:rsid w:val="005B653F"/>
    <w:rsid w:val="005B654B"/>
    <w:rsid w:val="005B68C5"/>
    <w:rsid w:val="005B7F7E"/>
    <w:rsid w:val="005C06A6"/>
    <w:rsid w:val="005C0BD6"/>
    <w:rsid w:val="005C1106"/>
    <w:rsid w:val="005C1247"/>
    <w:rsid w:val="005C1567"/>
    <w:rsid w:val="005C178B"/>
    <w:rsid w:val="005C191C"/>
    <w:rsid w:val="005C1FEA"/>
    <w:rsid w:val="005C2135"/>
    <w:rsid w:val="005C2657"/>
    <w:rsid w:val="005C2689"/>
    <w:rsid w:val="005C27B3"/>
    <w:rsid w:val="005C2F04"/>
    <w:rsid w:val="005C3A04"/>
    <w:rsid w:val="005C4A59"/>
    <w:rsid w:val="005C4E3F"/>
    <w:rsid w:val="005C56FD"/>
    <w:rsid w:val="005C5761"/>
    <w:rsid w:val="005C57F5"/>
    <w:rsid w:val="005C5914"/>
    <w:rsid w:val="005C6533"/>
    <w:rsid w:val="005C65C1"/>
    <w:rsid w:val="005C68EA"/>
    <w:rsid w:val="005C7354"/>
    <w:rsid w:val="005C7E49"/>
    <w:rsid w:val="005D0058"/>
    <w:rsid w:val="005D049A"/>
    <w:rsid w:val="005D05A7"/>
    <w:rsid w:val="005D16A9"/>
    <w:rsid w:val="005D1A21"/>
    <w:rsid w:val="005D1BD7"/>
    <w:rsid w:val="005D2480"/>
    <w:rsid w:val="005D2516"/>
    <w:rsid w:val="005D2B4F"/>
    <w:rsid w:val="005D2C5A"/>
    <w:rsid w:val="005D2E47"/>
    <w:rsid w:val="005D35AB"/>
    <w:rsid w:val="005D3E06"/>
    <w:rsid w:val="005D3F0B"/>
    <w:rsid w:val="005D4DEA"/>
    <w:rsid w:val="005D52E2"/>
    <w:rsid w:val="005D5742"/>
    <w:rsid w:val="005D577A"/>
    <w:rsid w:val="005D593B"/>
    <w:rsid w:val="005D5F5B"/>
    <w:rsid w:val="005D638A"/>
    <w:rsid w:val="005D66F6"/>
    <w:rsid w:val="005D67B3"/>
    <w:rsid w:val="005D6A2C"/>
    <w:rsid w:val="005D6B28"/>
    <w:rsid w:val="005D6B9A"/>
    <w:rsid w:val="005D7916"/>
    <w:rsid w:val="005D7AF9"/>
    <w:rsid w:val="005D7B9C"/>
    <w:rsid w:val="005D8D21"/>
    <w:rsid w:val="005E0C32"/>
    <w:rsid w:val="005E0CAF"/>
    <w:rsid w:val="005E0FE5"/>
    <w:rsid w:val="005E16CB"/>
    <w:rsid w:val="005E1FC5"/>
    <w:rsid w:val="005E322B"/>
    <w:rsid w:val="005E374D"/>
    <w:rsid w:val="005E3A7D"/>
    <w:rsid w:val="005E3E70"/>
    <w:rsid w:val="005E4224"/>
    <w:rsid w:val="005E447A"/>
    <w:rsid w:val="005E4511"/>
    <w:rsid w:val="005E461B"/>
    <w:rsid w:val="005E4C09"/>
    <w:rsid w:val="005E5585"/>
    <w:rsid w:val="005E564A"/>
    <w:rsid w:val="005E59B1"/>
    <w:rsid w:val="005E5EAD"/>
    <w:rsid w:val="005E6069"/>
    <w:rsid w:val="005E64B4"/>
    <w:rsid w:val="005E64DF"/>
    <w:rsid w:val="005E6B66"/>
    <w:rsid w:val="005E6EF1"/>
    <w:rsid w:val="005E7663"/>
    <w:rsid w:val="005E7A77"/>
    <w:rsid w:val="005E7C02"/>
    <w:rsid w:val="005E7D12"/>
    <w:rsid w:val="005F04BD"/>
    <w:rsid w:val="005F0EC7"/>
    <w:rsid w:val="005F10B9"/>
    <w:rsid w:val="005F1321"/>
    <w:rsid w:val="005F1350"/>
    <w:rsid w:val="005F1AE2"/>
    <w:rsid w:val="005F1BA0"/>
    <w:rsid w:val="005F1D44"/>
    <w:rsid w:val="005F2523"/>
    <w:rsid w:val="005F262B"/>
    <w:rsid w:val="005F292C"/>
    <w:rsid w:val="005F3299"/>
    <w:rsid w:val="005F35F3"/>
    <w:rsid w:val="005F383C"/>
    <w:rsid w:val="005F3BA0"/>
    <w:rsid w:val="005F3FEC"/>
    <w:rsid w:val="005F40D1"/>
    <w:rsid w:val="005F4476"/>
    <w:rsid w:val="005F4A5E"/>
    <w:rsid w:val="005F5000"/>
    <w:rsid w:val="005F537C"/>
    <w:rsid w:val="005F5BD7"/>
    <w:rsid w:val="005F5E02"/>
    <w:rsid w:val="005F686F"/>
    <w:rsid w:val="005F6F1D"/>
    <w:rsid w:val="005F6FED"/>
    <w:rsid w:val="005F70EF"/>
    <w:rsid w:val="00600115"/>
    <w:rsid w:val="00600335"/>
    <w:rsid w:val="006003CF"/>
    <w:rsid w:val="006006EE"/>
    <w:rsid w:val="00600977"/>
    <w:rsid w:val="00600CC0"/>
    <w:rsid w:val="00600F3F"/>
    <w:rsid w:val="00601DBA"/>
    <w:rsid w:val="00602635"/>
    <w:rsid w:val="00602779"/>
    <w:rsid w:val="00602A14"/>
    <w:rsid w:val="00602C00"/>
    <w:rsid w:val="00603124"/>
    <w:rsid w:val="00603CF8"/>
    <w:rsid w:val="00604BFF"/>
    <w:rsid w:val="006059A4"/>
    <w:rsid w:val="00605D47"/>
    <w:rsid w:val="0060631A"/>
    <w:rsid w:val="00607563"/>
    <w:rsid w:val="0060772C"/>
    <w:rsid w:val="00607C07"/>
    <w:rsid w:val="00610289"/>
    <w:rsid w:val="0061041E"/>
    <w:rsid w:val="0061067C"/>
    <w:rsid w:val="006108C0"/>
    <w:rsid w:val="00610A9B"/>
    <w:rsid w:val="00610C6E"/>
    <w:rsid w:val="00611147"/>
    <w:rsid w:val="00611D29"/>
    <w:rsid w:val="00612AB0"/>
    <w:rsid w:val="006135EF"/>
    <w:rsid w:val="006139BA"/>
    <w:rsid w:val="00613B18"/>
    <w:rsid w:val="00614FBE"/>
    <w:rsid w:val="00615242"/>
    <w:rsid w:val="006152F8"/>
    <w:rsid w:val="00615856"/>
    <w:rsid w:val="00615936"/>
    <w:rsid w:val="00615F38"/>
    <w:rsid w:val="00616166"/>
    <w:rsid w:val="0061634A"/>
    <w:rsid w:val="00616865"/>
    <w:rsid w:val="00616969"/>
    <w:rsid w:val="00616AE0"/>
    <w:rsid w:val="00617169"/>
    <w:rsid w:val="006202E6"/>
    <w:rsid w:val="006208BA"/>
    <w:rsid w:val="00620E7D"/>
    <w:rsid w:val="00620FC0"/>
    <w:rsid w:val="006213FA"/>
    <w:rsid w:val="0062191D"/>
    <w:rsid w:val="00621D3D"/>
    <w:rsid w:val="00621FD1"/>
    <w:rsid w:val="00622B5A"/>
    <w:rsid w:val="00622CE0"/>
    <w:rsid w:val="0062303E"/>
    <w:rsid w:val="006237BB"/>
    <w:rsid w:val="00624A07"/>
    <w:rsid w:val="00624BCD"/>
    <w:rsid w:val="00624CF1"/>
    <w:rsid w:val="0062506C"/>
    <w:rsid w:val="00625942"/>
    <w:rsid w:val="00625B0F"/>
    <w:rsid w:val="00625B14"/>
    <w:rsid w:val="00625FD7"/>
    <w:rsid w:val="006268DB"/>
    <w:rsid w:val="00626A60"/>
    <w:rsid w:val="00626EB6"/>
    <w:rsid w:val="00627275"/>
    <w:rsid w:val="006276B3"/>
    <w:rsid w:val="006306CD"/>
    <w:rsid w:val="00630A3F"/>
    <w:rsid w:val="00630CBB"/>
    <w:rsid w:val="006319B5"/>
    <w:rsid w:val="00632362"/>
    <w:rsid w:val="00633AD8"/>
    <w:rsid w:val="006349F7"/>
    <w:rsid w:val="00635E36"/>
    <w:rsid w:val="006365CA"/>
    <w:rsid w:val="00637436"/>
    <w:rsid w:val="00637879"/>
    <w:rsid w:val="00641E1A"/>
    <w:rsid w:val="00642912"/>
    <w:rsid w:val="00642CDD"/>
    <w:rsid w:val="00642EB6"/>
    <w:rsid w:val="00642FC5"/>
    <w:rsid w:val="006432D2"/>
    <w:rsid w:val="00643455"/>
    <w:rsid w:val="00643924"/>
    <w:rsid w:val="0064423C"/>
    <w:rsid w:val="00644780"/>
    <w:rsid w:val="0064496E"/>
    <w:rsid w:val="00644A43"/>
    <w:rsid w:val="00644CB2"/>
    <w:rsid w:val="00644F10"/>
    <w:rsid w:val="00645561"/>
    <w:rsid w:val="0064595D"/>
    <w:rsid w:val="00645D04"/>
    <w:rsid w:val="0064655B"/>
    <w:rsid w:val="00646E1C"/>
    <w:rsid w:val="006470E2"/>
    <w:rsid w:val="006478D7"/>
    <w:rsid w:val="00647E4A"/>
    <w:rsid w:val="00647F44"/>
    <w:rsid w:val="006505FE"/>
    <w:rsid w:val="00650827"/>
    <w:rsid w:val="00650965"/>
    <w:rsid w:val="00650D44"/>
    <w:rsid w:val="006511B0"/>
    <w:rsid w:val="006512B9"/>
    <w:rsid w:val="00651395"/>
    <w:rsid w:val="00651611"/>
    <w:rsid w:val="00651862"/>
    <w:rsid w:val="00651F29"/>
    <w:rsid w:val="006520CD"/>
    <w:rsid w:val="00652B10"/>
    <w:rsid w:val="0065385A"/>
    <w:rsid w:val="00654556"/>
    <w:rsid w:val="00654C77"/>
    <w:rsid w:val="00654D5E"/>
    <w:rsid w:val="00655081"/>
    <w:rsid w:val="006551A5"/>
    <w:rsid w:val="00655225"/>
    <w:rsid w:val="00655349"/>
    <w:rsid w:val="006559D0"/>
    <w:rsid w:val="00655F37"/>
    <w:rsid w:val="00656792"/>
    <w:rsid w:val="00656815"/>
    <w:rsid w:val="00656847"/>
    <w:rsid w:val="00657794"/>
    <w:rsid w:val="006579A8"/>
    <w:rsid w:val="00657AD7"/>
    <w:rsid w:val="00658352"/>
    <w:rsid w:val="006603F4"/>
    <w:rsid w:val="006608AF"/>
    <w:rsid w:val="00660EC4"/>
    <w:rsid w:val="00661B7C"/>
    <w:rsid w:val="006621BD"/>
    <w:rsid w:val="00662437"/>
    <w:rsid w:val="00662570"/>
    <w:rsid w:val="006642A7"/>
    <w:rsid w:val="00664300"/>
    <w:rsid w:val="00664A7A"/>
    <w:rsid w:val="00664D96"/>
    <w:rsid w:val="0066530D"/>
    <w:rsid w:val="00665311"/>
    <w:rsid w:val="00665582"/>
    <w:rsid w:val="00666063"/>
    <w:rsid w:val="00666C3C"/>
    <w:rsid w:val="00666F79"/>
    <w:rsid w:val="006701D5"/>
    <w:rsid w:val="00670216"/>
    <w:rsid w:val="006705A3"/>
    <w:rsid w:val="00670699"/>
    <w:rsid w:val="00670C35"/>
    <w:rsid w:val="006716FD"/>
    <w:rsid w:val="00671AC2"/>
    <w:rsid w:val="00671C8D"/>
    <w:rsid w:val="00672983"/>
    <w:rsid w:val="00672F86"/>
    <w:rsid w:val="00673072"/>
    <w:rsid w:val="006731B7"/>
    <w:rsid w:val="006732B2"/>
    <w:rsid w:val="006737C2"/>
    <w:rsid w:val="00673CA8"/>
    <w:rsid w:val="0067406B"/>
    <w:rsid w:val="00674503"/>
    <w:rsid w:val="00674783"/>
    <w:rsid w:val="006748C4"/>
    <w:rsid w:val="00675E7E"/>
    <w:rsid w:val="00676443"/>
    <w:rsid w:val="006764A2"/>
    <w:rsid w:val="00676A65"/>
    <w:rsid w:val="00676CBB"/>
    <w:rsid w:val="0067777A"/>
    <w:rsid w:val="00677C7F"/>
    <w:rsid w:val="00677D0C"/>
    <w:rsid w:val="00680107"/>
    <w:rsid w:val="00680773"/>
    <w:rsid w:val="00680B91"/>
    <w:rsid w:val="00680BA8"/>
    <w:rsid w:val="00680CD1"/>
    <w:rsid w:val="00680D30"/>
    <w:rsid w:val="00681385"/>
    <w:rsid w:val="00681948"/>
    <w:rsid w:val="00681EDE"/>
    <w:rsid w:val="00682228"/>
    <w:rsid w:val="00682368"/>
    <w:rsid w:val="00682E32"/>
    <w:rsid w:val="00683897"/>
    <w:rsid w:val="006839D9"/>
    <w:rsid w:val="006842B8"/>
    <w:rsid w:val="00684528"/>
    <w:rsid w:val="0068494A"/>
    <w:rsid w:val="00684AA7"/>
    <w:rsid w:val="00684BFB"/>
    <w:rsid w:val="00684C88"/>
    <w:rsid w:val="00685081"/>
    <w:rsid w:val="00685199"/>
    <w:rsid w:val="0068543A"/>
    <w:rsid w:val="00685D18"/>
    <w:rsid w:val="00685D1D"/>
    <w:rsid w:val="00686099"/>
    <w:rsid w:val="00686262"/>
    <w:rsid w:val="00686599"/>
    <w:rsid w:val="00686BA1"/>
    <w:rsid w:val="00686E54"/>
    <w:rsid w:val="006873BB"/>
    <w:rsid w:val="00687798"/>
    <w:rsid w:val="006879B2"/>
    <w:rsid w:val="00687E0B"/>
    <w:rsid w:val="0069027A"/>
    <w:rsid w:val="00690316"/>
    <w:rsid w:val="00690611"/>
    <w:rsid w:val="0069114F"/>
    <w:rsid w:val="006914FA"/>
    <w:rsid w:val="00691B98"/>
    <w:rsid w:val="00691BAB"/>
    <w:rsid w:val="00693583"/>
    <w:rsid w:val="00693B54"/>
    <w:rsid w:val="00693BB8"/>
    <w:rsid w:val="00693F13"/>
    <w:rsid w:val="00694525"/>
    <w:rsid w:val="006949C8"/>
    <w:rsid w:val="00694B6E"/>
    <w:rsid w:val="006950A5"/>
    <w:rsid w:val="006953AE"/>
    <w:rsid w:val="006953C0"/>
    <w:rsid w:val="00695D7F"/>
    <w:rsid w:val="00695F78"/>
    <w:rsid w:val="00695FB3"/>
    <w:rsid w:val="00696348"/>
    <w:rsid w:val="0069712C"/>
    <w:rsid w:val="00697371"/>
    <w:rsid w:val="00697A0C"/>
    <w:rsid w:val="00697FFC"/>
    <w:rsid w:val="006A045C"/>
    <w:rsid w:val="006A05EE"/>
    <w:rsid w:val="006A099D"/>
    <w:rsid w:val="006A0AF1"/>
    <w:rsid w:val="006A0B58"/>
    <w:rsid w:val="006A0C1C"/>
    <w:rsid w:val="006A0DBD"/>
    <w:rsid w:val="006A15BD"/>
    <w:rsid w:val="006A1D28"/>
    <w:rsid w:val="006A1D63"/>
    <w:rsid w:val="006A203C"/>
    <w:rsid w:val="006A21AE"/>
    <w:rsid w:val="006A246F"/>
    <w:rsid w:val="006A255D"/>
    <w:rsid w:val="006A2647"/>
    <w:rsid w:val="006A26AE"/>
    <w:rsid w:val="006A2779"/>
    <w:rsid w:val="006A2B30"/>
    <w:rsid w:val="006A2E21"/>
    <w:rsid w:val="006A33AA"/>
    <w:rsid w:val="006A349C"/>
    <w:rsid w:val="006A3565"/>
    <w:rsid w:val="006A374C"/>
    <w:rsid w:val="006A3E0D"/>
    <w:rsid w:val="006A40BE"/>
    <w:rsid w:val="006A42F3"/>
    <w:rsid w:val="006A4695"/>
    <w:rsid w:val="006A4DB8"/>
    <w:rsid w:val="006A4EBB"/>
    <w:rsid w:val="006A525A"/>
    <w:rsid w:val="006A56FD"/>
    <w:rsid w:val="006A5B2C"/>
    <w:rsid w:val="006A654A"/>
    <w:rsid w:val="006A7855"/>
    <w:rsid w:val="006A791D"/>
    <w:rsid w:val="006A7B7F"/>
    <w:rsid w:val="006A7EAB"/>
    <w:rsid w:val="006B017A"/>
    <w:rsid w:val="006B08D3"/>
    <w:rsid w:val="006B0F08"/>
    <w:rsid w:val="006B2109"/>
    <w:rsid w:val="006B23B8"/>
    <w:rsid w:val="006B2F7A"/>
    <w:rsid w:val="006B35AA"/>
    <w:rsid w:val="006B35CE"/>
    <w:rsid w:val="006B378F"/>
    <w:rsid w:val="006B3A69"/>
    <w:rsid w:val="006B3C84"/>
    <w:rsid w:val="006B3DFB"/>
    <w:rsid w:val="006B4917"/>
    <w:rsid w:val="006B4DB4"/>
    <w:rsid w:val="006B53D2"/>
    <w:rsid w:val="006B5747"/>
    <w:rsid w:val="006B58E7"/>
    <w:rsid w:val="006B5C22"/>
    <w:rsid w:val="006B6185"/>
    <w:rsid w:val="006B6EB2"/>
    <w:rsid w:val="006B739E"/>
    <w:rsid w:val="006B73FD"/>
    <w:rsid w:val="006B7A2A"/>
    <w:rsid w:val="006B7B36"/>
    <w:rsid w:val="006B7E4A"/>
    <w:rsid w:val="006C079C"/>
    <w:rsid w:val="006C0FE2"/>
    <w:rsid w:val="006C169B"/>
    <w:rsid w:val="006C1B0A"/>
    <w:rsid w:val="006C251F"/>
    <w:rsid w:val="006C25F3"/>
    <w:rsid w:val="006C27F9"/>
    <w:rsid w:val="006C2C48"/>
    <w:rsid w:val="006C309D"/>
    <w:rsid w:val="006C42BC"/>
    <w:rsid w:val="006C4EEC"/>
    <w:rsid w:val="006C4F85"/>
    <w:rsid w:val="006C51FC"/>
    <w:rsid w:val="006C5A2E"/>
    <w:rsid w:val="006C627B"/>
    <w:rsid w:val="006C668D"/>
    <w:rsid w:val="006C6CD0"/>
    <w:rsid w:val="006C7092"/>
    <w:rsid w:val="006C7651"/>
    <w:rsid w:val="006C7CFC"/>
    <w:rsid w:val="006D096F"/>
    <w:rsid w:val="006D0AB2"/>
    <w:rsid w:val="006D1483"/>
    <w:rsid w:val="006D15C9"/>
    <w:rsid w:val="006D1992"/>
    <w:rsid w:val="006D1B20"/>
    <w:rsid w:val="006D239D"/>
    <w:rsid w:val="006D24E6"/>
    <w:rsid w:val="006D26DD"/>
    <w:rsid w:val="006D3427"/>
    <w:rsid w:val="006D359B"/>
    <w:rsid w:val="006D3914"/>
    <w:rsid w:val="006D43A8"/>
    <w:rsid w:val="006D4726"/>
    <w:rsid w:val="006D6033"/>
    <w:rsid w:val="006D618B"/>
    <w:rsid w:val="006D61E3"/>
    <w:rsid w:val="006D685D"/>
    <w:rsid w:val="006D69FF"/>
    <w:rsid w:val="006D6DE0"/>
    <w:rsid w:val="006D73C1"/>
    <w:rsid w:val="006D7B9B"/>
    <w:rsid w:val="006E0DD5"/>
    <w:rsid w:val="006E1589"/>
    <w:rsid w:val="006E18BF"/>
    <w:rsid w:val="006E201E"/>
    <w:rsid w:val="006E2025"/>
    <w:rsid w:val="006E2142"/>
    <w:rsid w:val="006E2D49"/>
    <w:rsid w:val="006E422B"/>
    <w:rsid w:val="006E4525"/>
    <w:rsid w:val="006E4B37"/>
    <w:rsid w:val="006E5090"/>
    <w:rsid w:val="006E52D3"/>
    <w:rsid w:val="006E5B45"/>
    <w:rsid w:val="006E6488"/>
    <w:rsid w:val="006E6D21"/>
    <w:rsid w:val="006E6FDE"/>
    <w:rsid w:val="006E7294"/>
    <w:rsid w:val="006F1223"/>
    <w:rsid w:val="006F154B"/>
    <w:rsid w:val="006F1A04"/>
    <w:rsid w:val="006F1F1D"/>
    <w:rsid w:val="006F2398"/>
    <w:rsid w:val="006F25E3"/>
    <w:rsid w:val="006F2632"/>
    <w:rsid w:val="006F320E"/>
    <w:rsid w:val="006F33BE"/>
    <w:rsid w:val="006F442F"/>
    <w:rsid w:val="006F47E4"/>
    <w:rsid w:val="006F48EF"/>
    <w:rsid w:val="006F4FDE"/>
    <w:rsid w:val="006F55EC"/>
    <w:rsid w:val="006F5E02"/>
    <w:rsid w:val="006F604E"/>
    <w:rsid w:val="006F6100"/>
    <w:rsid w:val="006F695A"/>
    <w:rsid w:val="006F73FA"/>
    <w:rsid w:val="006F795E"/>
    <w:rsid w:val="00700261"/>
    <w:rsid w:val="0070028F"/>
    <w:rsid w:val="007006BA"/>
    <w:rsid w:val="00700807"/>
    <w:rsid w:val="00700BA6"/>
    <w:rsid w:val="00700D6A"/>
    <w:rsid w:val="007010B4"/>
    <w:rsid w:val="00701732"/>
    <w:rsid w:val="00701A3B"/>
    <w:rsid w:val="00702411"/>
    <w:rsid w:val="007027F5"/>
    <w:rsid w:val="00702ABC"/>
    <w:rsid w:val="00702E34"/>
    <w:rsid w:val="00703361"/>
    <w:rsid w:val="00704B02"/>
    <w:rsid w:val="00704ED4"/>
    <w:rsid w:val="00705508"/>
    <w:rsid w:val="00705B5B"/>
    <w:rsid w:val="00705E50"/>
    <w:rsid w:val="00706527"/>
    <w:rsid w:val="00706A12"/>
    <w:rsid w:val="00706A8A"/>
    <w:rsid w:val="00706B76"/>
    <w:rsid w:val="0070722B"/>
    <w:rsid w:val="00710145"/>
    <w:rsid w:val="00710157"/>
    <w:rsid w:val="00710225"/>
    <w:rsid w:val="007108D1"/>
    <w:rsid w:val="00710E0A"/>
    <w:rsid w:val="00711376"/>
    <w:rsid w:val="007113E4"/>
    <w:rsid w:val="00711438"/>
    <w:rsid w:val="00711725"/>
    <w:rsid w:val="00711A04"/>
    <w:rsid w:val="00711CAF"/>
    <w:rsid w:val="00711F5D"/>
    <w:rsid w:val="00712609"/>
    <w:rsid w:val="00712773"/>
    <w:rsid w:val="00712D88"/>
    <w:rsid w:val="00713427"/>
    <w:rsid w:val="00713EB6"/>
    <w:rsid w:val="00714066"/>
    <w:rsid w:val="00714C9E"/>
    <w:rsid w:val="0071502D"/>
    <w:rsid w:val="007150BE"/>
    <w:rsid w:val="007153B4"/>
    <w:rsid w:val="007153B6"/>
    <w:rsid w:val="0071561A"/>
    <w:rsid w:val="00715719"/>
    <w:rsid w:val="007157DC"/>
    <w:rsid w:val="00715BC1"/>
    <w:rsid w:val="00715FEA"/>
    <w:rsid w:val="00716BD0"/>
    <w:rsid w:val="00717ADD"/>
    <w:rsid w:val="00717B9B"/>
    <w:rsid w:val="00717F6E"/>
    <w:rsid w:val="00720260"/>
    <w:rsid w:val="0072089D"/>
    <w:rsid w:val="00720A77"/>
    <w:rsid w:val="00720E4A"/>
    <w:rsid w:val="00721D1F"/>
    <w:rsid w:val="00721EE7"/>
    <w:rsid w:val="0072278C"/>
    <w:rsid w:val="00722D66"/>
    <w:rsid w:val="00723179"/>
    <w:rsid w:val="00723F1D"/>
    <w:rsid w:val="00724591"/>
    <w:rsid w:val="0072487F"/>
    <w:rsid w:val="00724D1E"/>
    <w:rsid w:val="00724E6E"/>
    <w:rsid w:val="00725045"/>
    <w:rsid w:val="00725169"/>
    <w:rsid w:val="007251A6"/>
    <w:rsid w:val="00725322"/>
    <w:rsid w:val="00725752"/>
    <w:rsid w:val="00725CB6"/>
    <w:rsid w:val="00726180"/>
    <w:rsid w:val="007262AB"/>
    <w:rsid w:val="00726686"/>
    <w:rsid w:val="00727E9C"/>
    <w:rsid w:val="00730389"/>
    <w:rsid w:val="00730474"/>
    <w:rsid w:val="00730497"/>
    <w:rsid w:val="007309C7"/>
    <w:rsid w:val="007310C7"/>
    <w:rsid w:val="00731806"/>
    <w:rsid w:val="00731C3B"/>
    <w:rsid w:val="007320B5"/>
    <w:rsid w:val="007320F7"/>
    <w:rsid w:val="00732AEA"/>
    <w:rsid w:val="00733026"/>
    <w:rsid w:val="00733719"/>
    <w:rsid w:val="007345BB"/>
    <w:rsid w:val="00734B18"/>
    <w:rsid w:val="00734CE9"/>
    <w:rsid w:val="007352A3"/>
    <w:rsid w:val="0073582E"/>
    <w:rsid w:val="00735F20"/>
    <w:rsid w:val="0073612F"/>
    <w:rsid w:val="0073613B"/>
    <w:rsid w:val="00736C62"/>
    <w:rsid w:val="00736CD7"/>
    <w:rsid w:val="00736D3B"/>
    <w:rsid w:val="00736F31"/>
    <w:rsid w:val="00736FBB"/>
    <w:rsid w:val="00737161"/>
    <w:rsid w:val="0073716D"/>
    <w:rsid w:val="007371B6"/>
    <w:rsid w:val="00737244"/>
    <w:rsid w:val="00737428"/>
    <w:rsid w:val="007407B3"/>
    <w:rsid w:val="00740A1D"/>
    <w:rsid w:val="00741979"/>
    <w:rsid w:val="0074252F"/>
    <w:rsid w:val="0074257F"/>
    <w:rsid w:val="00742E66"/>
    <w:rsid w:val="007432AE"/>
    <w:rsid w:val="00743980"/>
    <w:rsid w:val="00743BA4"/>
    <w:rsid w:val="00743F18"/>
    <w:rsid w:val="00744A08"/>
    <w:rsid w:val="00744BEF"/>
    <w:rsid w:val="007451C4"/>
    <w:rsid w:val="00745292"/>
    <w:rsid w:val="007455F5"/>
    <w:rsid w:val="00745BF4"/>
    <w:rsid w:val="00745C4F"/>
    <w:rsid w:val="00746054"/>
    <w:rsid w:val="00746457"/>
    <w:rsid w:val="007470EF"/>
    <w:rsid w:val="007477D8"/>
    <w:rsid w:val="00747FEF"/>
    <w:rsid w:val="007500B3"/>
    <w:rsid w:val="00750FBE"/>
    <w:rsid w:val="007511C1"/>
    <w:rsid w:val="00751B8A"/>
    <w:rsid w:val="00751FD0"/>
    <w:rsid w:val="00753033"/>
    <w:rsid w:val="00753CF9"/>
    <w:rsid w:val="00753E2A"/>
    <w:rsid w:val="007542FB"/>
    <w:rsid w:val="00754345"/>
    <w:rsid w:val="00754703"/>
    <w:rsid w:val="007547FE"/>
    <w:rsid w:val="00754D29"/>
    <w:rsid w:val="00755043"/>
    <w:rsid w:val="007553FE"/>
    <w:rsid w:val="007564E9"/>
    <w:rsid w:val="00756E90"/>
    <w:rsid w:val="00756FA1"/>
    <w:rsid w:val="007604BF"/>
    <w:rsid w:val="007606A9"/>
    <w:rsid w:val="00760791"/>
    <w:rsid w:val="00760905"/>
    <w:rsid w:val="00760C9F"/>
    <w:rsid w:val="00760D1B"/>
    <w:rsid w:val="00761614"/>
    <w:rsid w:val="00761710"/>
    <w:rsid w:val="0076186D"/>
    <w:rsid w:val="00761B06"/>
    <w:rsid w:val="00761D0D"/>
    <w:rsid w:val="00761FEA"/>
    <w:rsid w:val="00762635"/>
    <w:rsid w:val="00762683"/>
    <w:rsid w:val="00762D4F"/>
    <w:rsid w:val="00762EE7"/>
    <w:rsid w:val="007634E4"/>
    <w:rsid w:val="0076356C"/>
    <w:rsid w:val="0076375F"/>
    <w:rsid w:val="00763D9A"/>
    <w:rsid w:val="00764269"/>
    <w:rsid w:val="00764345"/>
    <w:rsid w:val="0076457A"/>
    <w:rsid w:val="007645B4"/>
    <w:rsid w:val="0076468C"/>
    <w:rsid w:val="0076470A"/>
    <w:rsid w:val="00764AEC"/>
    <w:rsid w:val="00764BBE"/>
    <w:rsid w:val="007653B6"/>
    <w:rsid w:val="0076568F"/>
    <w:rsid w:val="00765C27"/>
    <w:rsid w:val="00765F88"/>
    <w:rsid w:val="0076636A"/>
    <w:rsid w:val="007671AE"/>
    <w:rsid w:val="007675FB"/>
    <w:rsid w:val="00767723"/>
    <w:rsid w:val="0076798D"/>
    <w:rsid w:val="00767BE5"/>
    <w:rsid w:val="007706D0"/>
    <w:rsid w:val="00770730"/>
    <w:rsid w:val="00771693"/>
    <w:rsid w:val="007716A3"/>
    <w:rsid w:val="00771862"/>
    <w:rsid w:val="00771ABF"/>
    <w:rsid w:val="007726C0"/>
    <w:rsid w:val="007730D0"/>
    <w:rsid w:val="00773CAE"/>
    <w:rsid w:val="007743F2"/>
    <w:rsid w:val="007755F5"/>
    <w:rsid w:val="00775D6F"/>
    <w:rsid w:val="00776457"/>
    <w:rsid w:val="00776CDD"/>
    <w:rsid w:val="00776D4D"/>
    <w:rsid w:val="00777913"/>
    <w:rsid w:val="00777A32"/>
    <w:rsid w:val="00777AC0"/>
    <w:rsid w:val="00777CCC"/>
    <w:rsid w:val="00777F5F"/>
    <w:rsid w:val="00780199"/>
    <w:rsid w:val="007801EB"/>
    <w:rsid w:val="00780DB3"/>
    <w:rsid w:val="0078129E"/>
    <w:rsid w:val="007817A0"/>
    <w:rsid w:val="007817AA"/>
    <w:rsid w:val="00782125"/>
    <w:rsid w:val="00782130"/>
    <w:rsid w:val="007824CA"/>
    <w:rsid w:val="007824ED"/>
    <w:rsid w:val="00782558"/>
    <w:rsid w:val="00782B1B"/>
    <w:rsid w:val="00782C25"/>
    <w:rsid w:val="00782E36"/>
    <w:rsid w:val="0078304C"/>
    <w:rsid w:val="00783603"/>
    <w:rsid w:val="0078378F"/>
    <w:rsid w:val="007839E7"/>
    <w:rsid w:val="007843E2"/>
    <w:rsid w:val="0078479F"/>
    <w:rsid w:val="00784BDC"/>
    <w:rsid w:val="0078555C"/>
    <w:rsid w:val="00786740"/>
    <w:rsid w:val="00786FF6"/>
    <w:rsid w:val="007876FF"/>
    <w:rsid w:val="00787838"/>
    <w:rsid w:val="00787AA1"/>
    <w:rsid w:val="007916B0"/>
    <w:rsid w:val="007917FA"/>
    <w:rsid w:val="00791E29"/>
    <w:rsid w:val="0079203A"/>
    <w:rsid w:val="00792318"/>
    <w:rsid w:val="00792998"/>
    <w:rsid w:val="00792AF4"/>
    <w:rsid w:val="00792BCE"/>
    <w:rsid w:val="007932ED"/>
    <w:rsid w:val="00793536"/>
    <w:rsid w:val="00793600"/>
    <w:rsid w:val="00793F77"/>
    <w:rsid w:val="00794BF3"/>
    <w:rsid w:val="00794F4C"/>
    <w:rsid w:val="00795678"/>
    <w:rsid w:val="007956A9"/>
    <w:rsid w:val="00795909"/>
    <w:rsid w:val="00795A1B"/>
    <w:rsid w:val="00795C0A"/>
    <w:rsid w:val="00795D29"/>
    <w:rsid w:val="00796776"/>
    <w:rsid w:val="00796C65"/>
    <w:rsid w:val="00796E4C"/>
    <w:rsid w:val="00797004"/>
    <w:rsid w:val="007974FE"/>
    <w:rsid w:val="00797A94"/>
    <w:rsid w:val="00797F69"/>
    <w:rsid w:val="007A04E7"/>
    <w:rsid w:val="007A09AC"/>
    <w:rsid w:val="007A0CED"/>
    <w:rsid w:val="007A0F24"/>
    <w:rsid w:val="007A1280"/>
    <w:rsid w:val="007A1292"/>
    <w:rsid w:val="007A156A"/>
    <w:rsid w:val="007A1A22"/>
    <w:rsid w:val="007A1B95"/>
    <w:rsid w:val="007A282E"/>
    <w:rsid w:val="007A2B08"/>
    <w:rsid w:val="007A2F19"/>
    <w:rsid w:val="007A30F7"/>
    <w:rsid w:val="007A3679"/>
    <w:rsid w:val="007A36FA"/>
    <w:rsid w:val="007A40DE"/>
    <w:rsid w:val="007A433E"/>
    <w:rsid w:val="007A4762"/>
    <w:rsid w:val="007A493D"/>
    <w:rsid w:val="007A4BA9"/>
    <w:rsid w:val="007A53AC"/>
    <w:rsid w:val="007A56F9"/>
    <w:rsid w:val="007A5B35"/>
    <w:rsid w:val="007A5C5A"/>
    <w:rsid w:val="007A5CA0"/>
    <w:rsid w:val="007A62DA"/>
    <w:rsid w:val="007A6B38"/>
    <w:rsid w:val="007A72D6"/>
    <w:rsid w:val="007A73A3"/>
    <w:rsid w:val="007A75DC"/>
    <w:rsid w:val="007A7C0D"/>
    <w:rsid w:val="007A7E5E"/>
    <w:rsid w:val="007B0225"/>
    <w:rsid w:val="007B0713"/>
    <w:rsid w:val="007B07CA"/>
    <w:rsid w:val="007B0902"/>
    <w:rsid w:val="007B11A5"/>
    <w:rsid w:val="007B2013"/>
    <w:rsid w:val="007B213E"/>
    <w:rsid w:val="007B2CB0"/>
    <w:rsid w:val="007B2FC5"/>
    <w:rsid w:val="007B323B"/>
    <w:rsid w:val="007B328C"/>
    <w:rsid w:val="007B339A"/>
    <w:rsid w:val="007B3908"/>
    <w:rsid w:val="007B3BB0"/>
    <w:rsid w:val="007B3C4F"/>
    <w:rsid w:val="007B3C81"/>
    <w:rsid w:val="007B4291"/>
    <w:rsid w:val="007B5490"/>
    <w:rsid w:val="007B5747"/>
    <w:rsid w:val="007B59AE"/>
    <w:rsid w:val="007B6AF2"/>
    <w:rsid w:val="007B6B4F"/>
    <w:rsid w:val="007B7C7C"/>
    <w:rsid w:val="007B7F56"/>
    <w:rsid w:val="007C02CA"/>
    <w:rsid w:val="007C0743"/>
    <w:rsid w:val="007C0C87"/>
    <w:rsid w:val="007C0EC6"/>
    <w:rsid w:val="007C1433"/>
    <w:rsid w:val="007C1729"/>
    <w:rsid w:val="007C1A46"/>
    <w:rsid w:val="007C1A78"/>
    <w:rsid w:val="007C1DC6"/>
    <w:rsid w:val="007C2489"/>
    <w:rsid w:val="007C25B5"/>
    <w:rsid w:val="007C2BD8"/>
    <w:rsid w:val="007C2F04"/>
    <w:rsid w:val="007C2F20"/>
    <w:rsid w:val="007C340C"/>
    <w:rsid w:val="007C357B"/>
    <w:rsid w:val="007C3682"/>
    <w:rsid w:val="007C4EAE"/>
    <w:rsid w:val="007C4EC2"/>
    <w:rsid w:val="007C528C"/>
    <w:rsid w:val="007C5336"/>
    <w:rsid w:val="007C5658"/>
    <w:rsid w:val="007C5993"/>
    <w:rsid w:val="007C6517"/>
    <w:rsid w:val="007C673B"/>
    <w:rsid w:val="007C6D9C"/>
    <w:rsid w:val="007C6ED0"/>
    <w:rsid w:val="007C6F17"/>
    <w:rsid w:val="007C743F"/>
    <w:rsid w:val="007C7822"/>
    <w:rsid w:val="007C7832"/>
    <w:rsid w:val="007D0C7F"/>
    <w:rsid w:val="007D0D18"/>
    <w:rsid w:val="007D0E48"/>
    <w:rsid w:val="007D13A2"/>
    <w:rsid w:val="007D144B"/>
    <w:rsid w:val="007D16D0"/>
    <w:rsid w:val="007D1BDD"/>
    <w:rsid w:val="007D1C51"/>
    <w:rsid w:val="007D2D41"/>
    <w:rsid w:val="007D34CE"/>
    <w:rsid w:val="007D3663"/>
    <w:rsid w:val="007D3F68"/>
    <w:rsid w:val="007D45C4"/>
    <w:rsid w:val="007D4B6C"/>
    <w:rsid w:val="007D5046"/>
    <w:rsid w:val="007D5463"/>
    <w:rsid w:val="007D6240"/>
    <w:rsid w:val="007D69C8"/>
    <w:rsid w:val="007D6E2C"/>
    <w:rsid w:val="007D7086"/>
    <w:rsid w:val="007D7517"/>
    <w:rsid w:val="007D7C65"/>
    <w:rsid w:val="007D7DD6"/>
    <w:rsid w:val="007D7EE4"/>
    <w:rsid w:val="007E0A0A"/>
    <w:rsid w:val="007E0CE8"/>
    <w:rsid w:val="007E0CEA"/>
    <w:rsid w:val="007E1033"/>
    <w:rsid w:val="007E10A3"/>
    <w:rsid w:val="007E1228"/>
    <w:rsid w:val="007E1487"/>
    <w:rsid w:val="007E14E6"/>
    <w:rsid w:val="007E1FD4"/>
    <w:rsid w:val="007E2F27"/>
    <w:rsid w:val="007E3531"/>
    <w:rsid w:val="007E355D"/>
    <w:rsid w:val="007E3C38"/>
    <w:rsid w:val="007E4688"/>
    <w:rsid w:val="007E473F"/>
    <w:rsid w:val="007E4DC9"/>
    <w:rsid w:val="007E50CB"/>
    <w:rsid w:val="007E59CD"/>
    <w:rsid w:val="007E5A2C"/>
    <w:rsid w:val="007E5EB8"/>
    <w:rsid w:val="007E6138"/>
    <w:rsid w:val="007E6DD6"/>
    <w:rsid w:val="007E750D"/>
    <w:rsid w:val="007E77B9"/>
    <w:rsid w:val="007E77FA"/>
    <w:rsid w:val="007E7830"/>
    <w:rsid w:val="007E7963"/>
    <w:rsid w:val="007F160D"/>
    <w:rsid w:val="007F1814"/>
    <w:rsid w:val="007F1843"/>
    <w:rsid w:val="007F21C8"/>
    <w:rsid w:val="007F2775"/>
    <w:rsid w:val="007F33BA"/>
    <w:rsid w:val="007F3D7C"/>
    <w:rsid w:val="007F3F7C"/>
    <w:rsid w:val="007F408E"/>
    <w:rsid w:val="007F4325"/>
    <w:rsid w:val="007F4970"/>
    <w:rsid w:val="007F4DAC"/>
    <w:rsid w:val="007F4EA4"/>
    <w:rsid w:val="007F5990"/>
    <w:rsid w:val="007F5AAC"/>
    <w:rsid w:val="007F5AD4"/>
    <w:rsid w:val="007F5F7C"/>
    <w:rsid w:val="007F6344"/>
    <w:rsid w:val="007F641D"/>
    <w:rsid w:val="007F65F2"/>
    <w:rsid w:val="007F6883"/>
    <w:rsid w:val="007F70E3"/>
    <w:rsid w:val="007F71E6"/>
    <w:rsid w:val="00800423"/>
    <w:rsid w:val="00800440"/>
    <w:rsid w:val="0080087F"/>
    <w:rsid w:val="00801445"/>
    <w:rsid w:val="008018D6"/>
    <w:rsid w:val="0080192D"/>
    <w:rsid w:val="00801FEF"/>
    <w:rsid w:val="008021C1"/>
    <w:rsid w:val="0080240A"/>
    <w:rsid w:val="00802753"/>
    <w:rsid w:val="00802E6C"/>
    <w:rsid w:val="00804D48"/>
    <w:rsid w:val="00804F8E"/>
    <w:rsid w:val="0080568C"/>
    <w:rsid w:val="008064EA"/>
    <w:rsid w:val="00806610"/>
    <w:rsid w:val="00807460"/>
    <w:rsid w:val="0080761F"/>
    <w:rsid w:val="008076ED"/>
    <w:rsid w:val="008078F3"/>
    <w:rsid w:val="00807D3B"/>
    <w:rsid w:val="00810B34"/>
    <w:rsid w:val="0081292F"/>
    <w:rsid w:val="00812A4C"/>
    <w:rsid w:val="00813899"/>
    <w:rsid w:val="008139D5"/>
    <w:rsid w:val="00813C15"/>
    <w:rsid w:val="00813C25"/>
    <w:rsid w:val="00813E9B"/>
    <w:rsid w:val="008140AE"/>
    <w:rsid w:val="00814676"/>
    <w:rsid w:val="00814ED9"/>
    <w:rsid w:val="008151D3"/>
    <w:rsid w:val="008152A2"/>
    <w:rsid w:val="0081776A"/>
    <w:rsid w:val="00817E43"/>
    <w:rsid w:val="00817EAB"/>
    <w:rsid w:val="00820037"/>
    <w:rsid w:val="00820221"/>
    <w:rsid w:val="00821782"/>
    <w:rsid w:val="00821805"/>
    <w:rsid w:val="0082195C"/>
    <w:rsid w:val="00821F24"/>
    <w:rsid w:val="00822573"/>
    <w:rsid w:val="00822679"/>
    <w:rsid w:val="008226D9"/>
    <w:rsid w:val="00824032"/>
    <w:rsid w:val="0082448B"/>
    <w:rsid w:val="00824920"/>
    <w:rsid w:val="00824A1F"/>
    <w:rsid w:val="00824C54"/>
    <w:rsid w:val="00824DA9"/>
    <w:rsid w:val="0082509F"/>
    <w:rsid w:val="00825471"/>
    <w:rsid w:val="00825F8A"/>
    <w:rsid w:val="00826AA8"/>
    <w:rsid w:val="00826F0C"/>
    <w:rsid w:val="008275FA"/>
    <w:rsid w:val="00827989"/>
    <w:rsid w:val="0082799C"/>
    <w:rsid w:val="00827D24"/>
    <w:rsid w:val="0083037E"/>
    <w:rsid w:val="008304DC"/>
    <w:rsid w:val="00830A02"/>
    <w:rsid w:val="008310A5"/>
    <w:rsid w:val="0083128D"/>
    <w:rsid w:val="008312E4"/>
    <w:rsid w:val="00831A1B"/>
    <w:rsid w:val="00832741"/>
    <w:rsid w:val="00832D3C"/>
    <w:rsid w:val="008332C3"/>
    <w:rsid w:val="00833591"/>
    <w:rsid w:val="00833B25"/>
    <w:rsid w:val="00833C03"/>
    <w:rsid w:val="0083407C"/>
    <w:rsid w:val="00834562"/>
    <w:rsid w:val="00834CFF"/>
    <w:rsid w:val="008352DF"/>
    <w:rsid w:val="008354A8"/>
    <w:rsid w:val="00835862"/>
    <w:rsid w:val="00835868"/>
    <w:rsid w:val="00835880"/>
    <w:rsid w:val="00835A2C"/>
    <w:rsid w:val="00836202"/>
    <w:rsid w:val="008362E7"/>
    <w:rsid w:val="008375C6"/>
    <w:rsid w:val="0084023A"/>
    <w:rsid w:val="00840EE0"/>
    <w:rsid w:val="0084113D"/>
    <w:rsid w:val="00841278"/>
    <w:rsid w:val="00841884"/>
    <w:rsid w:val="00841DB8"/>
    <w:rsid w:val="00841E10"/>
    <w:rsid w:val="008430E7"/>
    <w:rsid w:val="00843861"/>
    <w:rsid w:val="00843AB7"/>
    <w:rsid w:val="00843E5B"/>
    <w:rsid w:val="00843F43"/>
    <w:rsid w:val="00843FE8"/>
    <w:rsid w:val="008443E2"/>
    <w:rsid w:val="00844C28"/>
    <w:rsid w:val="00844D92"/>
    <w:rsid w:val="0084534C"/>
    <w:rsid w:val="0084559C"/>
    <w:rsid w:val="00846428"/>
    <w:rsid w:val="008465DD"/>
    <w:rsid w:val="008470C2"/>
    <w:rsid w:val="008473C3"/>
    <w:rsid w:val="008476C7"/>
    <w:rsid w:val="00847F41"/>
    <w:rsid w:val="0084B7BC"/>
    <w:rsid w:val="00850587"/>
    <w:rsid w:val="00851002"/>
    <w:rsid w:val="0085100C"/>
    <w:rsid w:val="008510BC"/>
    <w:rsid w:val="0085167E"/>
    <w:rsid w:val="00851E5F"/>
    <w:rsid w:val="00851EAE"/>
    <w:rsid w:val="0085204C"/>
    <w:rsid w:val="00852261"/>
    <w:rsid w:val="00853059"/>
    <w:rsid w:val="00853712"/>
    <w:rsid w:val="00853D3C"/>
    <w:rsid w:val="0085472C"/>
    <w:rsid w:val="00854E21"/>
    <w:rsid w:val="0085509F"/>
    <w:rsid w:val="008556CC"/>
    <w:rsid w:val="0085595F"/>
    <w:rsid w:val="008564CC"/>
    <w:rsid w:val="00856FC5"/>
    <w:rsid w:val="008570DF"/>
    <w:rsid w:val="0085759E"/>
    <w:rsid w:val="00860EC2"/>
    <w:rsid w:val="00860F88"/>
    <w:rsid w:val="008610AB"/>
    <w:rsid w:val="00861701"/>
    <w:rsid w:val="008617D5"/>
    <w:rsid w:val="008617D9"/>
    <w:rsid w:val="0086192E"/>
    <w:rsid w:val="0086193A"/>
    <w:rsid w:val="008628BC"/>
    <w:rsid w:val="00862911"/>
    <w:rsid w:val="00862E48"/>
    <w:rsid w:val="008647C7"/>
    <w:rsid w:val="00864900"/>
    <w:rsid w:val="008649EE"/>
    <w:rsid w:val="00865300"/>
    <w:rsid w:val="0086535F"/>
    <w:rsid w:val="00865C7B"/>
    <w:rsid w:val="00865EA5"/>
    <w:rsid w:val="00866708"/>
    <w:rsid w:val="008669A8"/>
    <w:rsid w:val="00866F38"/>
    <w:rsid w:val="0086738D"/>
    <w:rsid w:val="00867BB7"/>
    <w:rsid w:val="00867E2B"/>
    <w:rsid w:val="008709DA"/>
    <w:rsid w:val="008715D6"/>
    <w:rsid w:val="00871866"/>
    <w:rsid w:val="008718E3"/>
    <w:rsid w:val="00871C3F"/>
    <w:rsid w:val="00871EFD"/>
    <w:rsid w:val="008721CB"/>
    <w:rsid w:val="008724D8"/>
    <w:rsid w:val="008727B3"/>
    <w:rsid w:val="0087317B"/>
    <w:rsid w:val="0087366F"/>
    <w:rsid w:val="0087383F"/>
    <w:rsid w:val="00873A7A"/>
    <w:rsid w:val="00873B15"/>
    <w:rsid w:val="00873C60"/>
    <w:rsid w:val="00873F9E"/>
    <w:rsid w:val="008742B6"/>
    <w:rsid w:val="00874C02"/>
    <w:rsid w:val="00875D00"/>
    <w:rsid w:val="0087607A"/>
    <w:rsid w:val="00876399"/>
    <w:rsid w:val="008773F3"/>
    <w:rsid w:val="0087745C"/>
    <w:rsid w:val="00877572"/>
    <w:rsid w:val="008777CA"/>
    <w:rsid w:val="00877C94"/>
    <w:rsid w:val="00877DA5"/>
    <w:rsid w:val="008803AF"/>
    <w:rsid w:val="008807F8"/>
    <w:rsid w:val="008808D1"/>
    <w:rsid w:val="00881073"/>
    <w:rsid w:val="0088113D"/>
    <w:rsid w:val="0088285E"/>
    <w:rsid w:val="008831D5"/>
    <w:rsid w:val="00883619"/>
    <w:rsid w:val="0088395F"/>
    <w:rsid w:val="008841E4"/>
    <w:rsid w:val="008841EA"/>
    <w:rsid w:val="00884E28"/>
    <w:rsid w:val="00884EA0"/>
    <w:rsid w:val="00884F2C"/>
    <w:rsid w:val="0088504B"/>
    <w:rsid w:val="00885050"/>
    <w:rsid w:val="00885410"/>
    <w:rsid w:val="00885687"/>
    <w:rsid w:val="00885DD0"/>
    <w:rsid w:val="008867ED"/>
    <w:rsid w:val="00886B44"/>
    <w:rsid w:val="00886FE1"/>
    <w:rsid w:val="00890600"/>
    <w:rsid w:val="00890621"/>
    <w:rsid w:val="00890861"/>
    <w:rsid w:val="00890E34"/>
    <w:rsid w:val="00892450"/>
    <w:rsid w:val="008925CA"/>
    <w:rsid w:val="00892D7C"/>
    <w:rsid w:val="00892DD4"/>
    <w:rsid w:val="008932E7"/>
    <w:rsid w:val="0089331F"/>
    <w:rsid w:val="008943AD"/>
    <w:rsid w:val="0089475D"/>
    <w:rsid w:val="00894AA6"/>
    <w:rsid w:val="00894B1E"/>
    <w:rsid w:val="0089593F"/>
    <w:rsid w:val="00895C92"/>
    <w:rsid w:val="00895F02"/>
    <w:rsid w:val="00895FA0"/>
    <w:rsid w:val="008967E4"/>
    <w:rsid w:val="00896A18"/>
    <w:rsid w:val="00896E59"/>
    <w:rsid w:val="00897387"/>
    <w:rsid w:val="008974B2"/>
    <w:rsid w:val="008A0047"/>
    <w:rsid w:val="008A00E1"/>
    <w:rsid w:val="008A0533"/>
    <w:rsid w:val="008A05A8"/>
    <w:rsid w:val="008A07BD"/>
    <w:rsid w:val="008A107F"/>
    <w:rsid w:val="008A10F8"/>
    <w:rsid w:val="008A3A6C"/>
    <w:rsid w:val="008A464B"/>
    <w:rsid w:val="008A477C"/>
    <w:rsid w:val="008A51EE"/>
    <w:rsid w:val="008A62B7"/>
    <w:rsid w:val="008A6C78"/>
    <w:rsid w:val="008A73B7"/>
    <w:rsid w:val="008A73F6"/>
    <w:rsid w:val="008A752F"/>
    <w:rsid w:val="008A77E5"/>
    <w:rsid w:val="008A7987"/>
    <w:rsid w:val="008A7A61"/>
    <w:rsid w:val="008B03F3"/>
    <w:rsid w:val="008B04DA"/>
    <w:rsid w:val="008B06CE"/>
    <w:rsid w:val="008B08D7"/>
    <w:rsid w:val="008B097F"/>
    <w:rsid w:val="008B0C4D"/>
    <w:rsid w:val="008B13E0"/>
    <w:rsid w:val="008B19D1"/>
    <w:rsid w:val="008B2171"/>
    <w:rsid w:val="008B2541"/>
    <w:rsid w:val="008B2A44"/>
    <w:rsid w:val="008B2C23"/>
    <w:rsid w:val="008B2CDB"/>
    <w:rsid w:val="008B31D5"/>
    <w:rsid w:val="008B3785"/>
    <w:rsid w:val="008B39BB"/>
    <w:rsid w:val="008B3ED3"/>
    <w:rsid w:val="008B404B"/>
    <w:rsid w:val="008B4654"/>
    <w:rsid w:val="008B4B9D"/>
    <w:rsid w:val="008B5C88"/>
    <w:rsid w:val="008B6C21"/>
    <w:rsid w:val="008B6D4D"/>
    <w:rsid w:val="008B7B44"/>
    <w:rsid w:val="008C054D"/>
    <w:rsid w:val="008C0C41"/>
    <w:rsid w:val="008C10B8"/>
    <w:rsid w:val="008C12AA"/>
    <w:rsid w:val="008C1586"/>
    <w:rsid w:val="008C1A31"/>
    <w:rsid w:val="008C2840"/>
    <w:rsid w:val="008C2A63"/>
    <w:rsid w:val="008C2B1E"/>
    <w:rsid w:val="008C3158"/>
    <w:rsid w:val="008C3B8C"/>
    <w:rsid w:val="008C3F20"/>
    <w:rsid w:val="008C3FC7"/>
    <w:rsid w:val="008C443B"/>
    <w:rsid w:val="008C4EE6"/>
    <w:rsid w:val="008C50A3"/>
    <w:rsid w:val="008C51F9"/>
    <w:rsid w:val="008C582A"/>
    <w:rsid w:val="008C5F10"/>
    <w:rsid w:val="008C6423"/>
    <w:rsid w:val="008C6C26"/>
    <w:rsid w:val="008C7454"/>
    <w:rsid w:val="008D013A"/>
    <w:rsid w:val="008D090F"/>
    <w:rsid w:val="008D0978"/>
    <w:rsid w:val="008D0F4C"/>
    <w:rsid w:val="008D13FE"/>
    <w:rsid w:val="008D1E6F"/>
    <w:rsid w:val="008D225E"/>
    <w:rsid w:val="008D2B6A"/>
    <w:rsid w:val="008D32D8"/>
    <w:rsid w:val="008D3D68"/>
    <w:rsid w:val="008D4466"/>
    <w:rsid w:val="008D4BFF"/>
    <w:rsid w:val="008D4E02"/>
    <w:rsid w:val="008D4F1C"/>
    <w:rsid w:val="008D501A"/>
    <w:rsid w:val="008D5570"/>
    <w:rsid w:val="008D59D9"/>
    <w:rsid w:val="008D5D52"/>
    <w:rsid w:val="008D6564"/>
    <w:rsid w:val="008D6706"/>
    <w:rsid w:val="008D6E04"/>
    <w:rsid w:val="008D7473"/>
    <w:rsid w:val="008D7E72"/>
    <w:rsid w:val="008DF5B5"/>
    <w:rsid w:val="008E038A"/>
    <w:rsid w:val="008E045A"/>
    <w:rsid w:val="008E0876"/>
    <w:rsid w:val="008E1458"/>
    <w:rsid w:val="008E148F"/>
    <w:rsid w:val="008E14BA"/>
    <w:rsid w:val="008E1A91"/>
    <w:rsid w:val="008E221E"/>
    <w:rsid w:val="008E39ED"/>
    <w:rsid w:val="008E44C6"/>
    <w:rsid w:val="008E45E6"/>
    <w:rsid w:val="008E45E9"/>
    <w:rsid w:val="008E4B01"/>
    <w:rsid w:val="008E4C66"/>
    <w:rsid w:val="008E5648"/>
    <w:rsid w:val="008E5672"/>
    <w:rsid w:val="008E579D"/>
    <w:rsid w:val="008E5D5D"/>
    <w:rsid w:val="008E793F"/>
    <w:rsid w:val="008E7D36"/>
    <w:rsid w:val="008E7E68"/>
    <w:rsid w:val="008F0508"/>
    <w:rsid w:val="008F0E2A"/>
    <w:rsid w:val="008F14A5"/>
    <w:rsid w:val="008F1A0C"/>
    <w:rsid w:val="008F1E7B"/>
    <w:rsid w:val="008F1F31"/>
    <w:rsid w:val="008F219A"/>
    <w:rsid w:val="008F2BA0"/>
    <w:rsid w:val="008F35C9"/>
    <w:rsid w:val="008F3C20"/>
    <w:rsid w:val="008F410E"/>
    <w:rsid w:val="008F4C0E"/>
    <w:rsid w:val="008F56DA"/>
    <w:rsid w:val="008F5A69"/>
    <w:rsid w:val="008F5BDC"/>
    <w:rsid w:val="008F6452"/>
    <w:rsid w:val="008F6D83"/>
    <w:rsid w:val="008F7763"/>
    <w:rsid w:val="008F7A18"/>
    <w:rsid w:val="008F7E6C"/>
    <w:rsid w:val="008F7EDA"/>
    <w:rsid w:val="00900486"/>
    <w:rsid w:val="0090051E"/>
    <w:rsid w:val="0090066D"/>
    <w:rsid w:val="00900D45"/>
    <w:rsid w:val="009011BD"/>
    <w:rsid w:val="009015F9"/>
    <w:rsid w:val="0090163C"/>
    <w:rsid w:val="00901810"/>
    <w:rsid w:val="0090195A"/>
    <w:rsid w:val="00901EDF"/>
    <w:rsid w:val="0090239F"/>
    <w:rsid w:val="009023F5"/>
    <w:rsid w:val="00902761"/>
    <w:rsid w:val="009032DD"/>
    <w:rsid w:val="009040E2"/>
    <w:rsid w:val="00904185"/>
    <w:rsid w:val="009041B8"/>
    <w:rsid w:val="00904360"/>
    <w:rsid w:val="0090510E"/>
    <w:rsid w:val="0090535F"/>
    <w:rsid w:val="00905609"/>
    <w:rsid w:val="0090579E"/>
    <w:rsid w:val="0090585A"/>
    <w:rsid w:val="00905E58"/>
    <w:rsid w:val="0090600C"/>
    <w:rsid w:val="00906CFF"/>
    <w:rsid w:val="00906F74"/>
    <w:rsid w:val="009070E6"/>
    <w:rsid w:val="009071A4"/>
    <w:rsid w:val="009071EC"/>
    <w:rsid w:val="009073C5"/>
    <w:rsid w:val="0090754C"/>
    <w:rsid w:val="00907672"/>
    <w:rsid w:val="00907B8B"/>
    <w:rsid w:val="00907D41"/>
    <w:rsid w:val="0091002C"/>
    <w:rsid w:val="009100FD"/>
    <w:rsid w:val="00910231"/>
    <w:rsid w:val="00910256"/>
    <w:rsid w:val="00910D22"/>
    <w:rsid w:val="0091111B"/>
    <w:rsid w:val="009114CF"/>
    <w:rsid w:val="00911636"/>
    <w:rsid w:val="009117CB"/>
    <w:rsid w:val="009118A9"/>
    <w:rsid w:val="00911D01"/>
    <w:rsid w:val="00913005"/>
    <w:rsid w:val="00913865"/>
    <w:rsid w:val="0091412C"/>
    <w:rsid w:val="009148F7"/>
    <w:rsid w:val="00914B0C"/>
    <w:rsid w:val="00915178"/>
    <w:rsid w:val="009157D9"/>
    <w:rsid w:val="00915DA9"/>
    <w:rsid w:val="00916268"/>
    <w:rsid w:val="0091661C"/>
    <w:rsid w:val="0091699D"/>
    <w:rsid w:val="00916FBF"/>
    <w:rsid w:val="009171A7"/>
    <w:rsid w:val="009172D5"/>
    <w:rsid w:val="00917A9B"/>
    <w:rsid w:val="00917E67"/>
    <w:rsid w:val="009205C2"/>
    <w:rsid w:val="009214B9"/>
    <w:rsid w:val="00921E9C"/>
    <w:rsid w:val="0092259E"/>
    <w:rsid w:val="009226B4"/>
    <w:rsid w:val="009228B1"/>
    <w:rsid w:val="00923001"/>
    <w:rsid w:val="00923959"/>
    <w:rsid w:val="00923A53"/>
    <w:rsid w:val="00923B29"/>
    <w:rsid w:val="00923C38"/>
    <w:rsid w:val="00923EB4"/>
    <w:rsid w:val="00924024"/>
    <w:rsid w:val="009241F9"/>
    <w:rsid w:val="00924BA8"/>
    <w:rsid w:val="00924DE1"/>
    <w:rsid w:val="009251C8"/>
    <w:rsid w:val="00925D26"/>
    <w:rsid w:val="00925D2C"/>
    <w:rsid w:val="00925D5A"/>
    <w:rsid w:val="009263C5"/>
    <w:rsid w:val="00926AA4"/>
    <w:rsid w:val="00926C23"/>
    <w:rsid w:val="00927656"/>
    <w:rsid w:val="00927AC8"/>
    <w:rsid w:val="00927C1F"/>
    <w:rsid w:val="009300FE"/>
    <w:rsid w:val="00930F8C"/>
    <w:rsid w:val="009310AA"/>
    <w:rsid w:val="009312E6"/>
    <w:rsid w:val="00931771"/>
    <w:rsid w:val="00931A43"/>
    <w:rsid w:val="0093233B"/>
    <w:rsid w:val="00932BE9"/>
    <w:rsid w:val="00932D0B"/>
    <w:rsid w:val="00933022"/>
    <w:rsid w:val="009334D5"/>
    <w:rsid w:val="00933C6B"/>
    <w:rsid w:val="00933E9A"/>
    <w:rsid w:val="00934409"/>
    <w:rsid w:val="0093483D"/>
    <w:rsid w:val="009349BF"/>
    <w:rsid w:val="00934FD3"/>
    <w:rsid w:val="00935238"/>
    <w:rsid w:val="009357EC"/>
    <w:rsid w:val="00936BCB"/>
    <w:rsid w:val="0094065D"/>
    <w:rsid w:val="00940888"/>
    <w:rsid w:val="00941522"/>
    <w:rsid w:val="00941A7B"/>
    <w:rsid w:val="00941BA3"/>
    <w:rsid w:val="009421A3"/>
    <w:rsid w:val="00942391"/>
    <w:rsid w:val="00942F90"/>
    <w:rsid w:val="00943240"/>
    <w:rsid w:val="00943C95"/>
    <w:rsid w:val="00944007"/>
    <w:rsid w:val="009447F3"/>
    <w:rsid w:val="0094499B"/>
    <w:rsid w:val="009455B8"/>
    <w:rsid w:val="00945985"/>
    <w:rsid w:val="00945C45"/>
    <w:rsid w:val="009468FC"/>
    <w:rsid w:val="00947382"/>
    <w:rsid w:val="00947B58"/>
    <w:rsid w:val="00947E3B"/>
    <w:rsid w:val="00950180"/>
    <w:rsid w:val="0095041B"/>
    <w:rsid w:val="0095095D"/>
    <w:rsid w:val="00950C8F"/>
    <w:rsid w:val="00951246"/>
    <w:rsid w:val="00951288"/>
    <w:rsid w:val="00951463"/>
    <w:rsid w:val="00951985"/>
    <w:rsid w:val="00951F55"/>
    <w:rsid w:val="0095253A"/>
    <w:rsid w:val="00952E37"/>
    <w:rsid w:val="009533CB"/>
    <w:rsid w:val="009537AE"/>
    <w:rsid w:val="00953DA1"/>
    <w:rsid w:val="00953DCF"/>
    <w:rsid w:val="00954814"/>
    <w:rsid w:val="009548FC"/>
    <w:rsid w:val="00954DD3"/>
    <w:rsid w:val="00954E69"/>
    <w:rsid w:val="009550C5"/>
    <w:rsid w:val="00955C64"/>
    <w:rsid w:val="00955C74"/>
    <w:rsid w:val="00955EE7"/>
    <w:rsid w:val="00957E18"/>
    <w:rsid w:val="00960593"/>
    <w:rsid w:val="00960AD4"/>
    <w:rsid w:val="00960BE1"/>
    <w:rsid w:val="00960FFA"/>
    <w:rsid w:val="00961B6C"/>
    <w:rsid w:val="00962327"/>
    <w:rsid w:val="0096270B"/>
    <w:rsid w:val="009628EA"/>
    <w:rsid w:val="0096319B"/>
    <w:rsid w:val="00963674"/>
    <w:rsid w:val="009637A3"/>
    <w:rsid w:val="00965419"/>
    <w:rsid w:val="00965444"/>
    <w:rsid w:val="00965A92"/>
    <w:rsid w:val="00965CDE"/>
    <w:rsid w:val="00966001"/>
    <w:rsid w:val="00966034"/>
    <w:rsid w:val="009677F1"/>
    <w:rsid w:val="00967FD2"/>
    <w:rsid w:val="00970649"/>
    <w:rsid w:val="009708D6"/>
    <w:rsid w:val="00970AF7"/>
    <w:rsid w:val="00970B61"/>
    <w:rsid w:val="00970F81"/>
    <w:rsid w:val="009713B1"/>
    <w:rsid w:val="009723FC"/>
    <w:rsid w:val="00972785"/>
    <w:rsid w:val="009731B7"/>
    <w:rsid w:val="009732F7"/>
    <w:rsid w:val="009735DB"/>
    <w:rsid w:val="00973B0B"/>
    <w:rsid w:val="009741EE"/>
    <w:rsid w:val="00974828"/>
    <w:rsid w:val="00974C31"/>
    <w:rsid w:val="00974E79"/>
    <w:rsid w:val="0097512A"/>
    <w:rsid w:val="00975AA9"/>
    <w:rsid w:val="00975E49"/>
    <w:rsid w:val="00975FC3"/>
    <w:rsid w:val="0097690B"/>
    <w:rsid w:val="00976A73"/>
    <w:rsid w:val="00976BE5"/>
    <w:rsid w:val="00976EC1"/>
    <w:rsid w:val="00976FF6"/>
    <w:rsid w:val="00977EFB"/>
    <w:rsid w:val="009809DF"/>
    <w:rsid w:val="009812B2"/>
    <w:rsid w:val="0098156F"/>
    <w:rsid w:val="00981785"/>
    <w:rsid w:val="009819F0"/>
    <w:rsid w:val="00981B39"/>
    <w:rsid w:val="009821EA"/>
    <w:rsid w:val="00982769"/>
    <w:rsid w:val="00982FC7"/>
    <w:rsid w:val="0098314A"/>
    <w:rsid w:val="009840D1"/>
    <w:rsid w:val="009846A0"/>
    <w:rsid w:val="00984723"/>
    <w:rsid w:val="00984743"/>
    <w:rsid w:val="00986025"/>
    <w:rsid w:val="00986243"/>
    <w:rsid w:val="00986AD1"/>
    <w:rsid w:val="00986E18"/>
    <w:rsid w:val="009872DB"/>
    <w:rsid w:val="0099051E"/>
    <w:rsid w:val="00990771"/>
    <w:rsid w:val="00990799"/>
    <w:rsid w:val="00990B24"/>
    <w:rsid w:val="00990F47"/>
    <w:rsid w:val="0099222A"/>
    <w:rsid w:val="00992333"/>
    <w:rsid w:val="00992484"/>
    <w:rsid w:val="00993F24"/>
    <w:rsid w:val="00995168"/>
    <w:rsid w:val="009952FA"/>
    <w:rsid w:val="00995972"/>
    <w:rsid w:val="00995FB1"/>
    <w:rsid w:val="009960AB"/>
    <w:rsid w:val="0099659D"/>
    <w:rsid w:val="0099692A"/>
    <w:rsid w:val="00996CAE"/>
    <w:rsid w:val="00996EF9"/>
    <w:rsid w:val="0099729B"/>
    <w:rsid w:val="009974ED"/>
    <w:rsid w:val="00997A59"/>
    <w:rsid w:val="00997D6B"/>
    <w:rsid w:val="009A05A6"/>
    <w:rsid w:val="009A078F"/>
    <w:rsid w:val="009A0EA7"/>
    <w:rsid w:val="009A0EB4"/>
    <w:rsid w:val="009A14A7"/>
    <w:rsid w:val="009A1748"/>
    <w:rsid w:val="009A178D"/>
    <w:rsid w:val="009A1BF6"/>
    <w:rsid w:val="009A2028"/>
    <w:rsid w:val="009A216C"/>
    <w:rsid w:val="009A2791"/>
    <w:rsid w:val="009A367E"/>
    <w:rsid w:val="009A3BD7"/>
    <w:rsid w:val="009A3E0B"/>
    <w:rsid w:val="009A3FE3"/>
    <w:rsid w:val="009A45AE"/>
    <w:rsid w:val="009A52A7"/>
    <w:rsid w:val="009A5D08"/>
    <w:rsid w:val="009A6FEC"/>
    <w:rsid w:val="009A721A"/>
    <w:rsid w:val="009A9FF4"/>
    <w:rsid w:val="009B035B"/>
    <w:rsid w:val="009B07A5"/>
    <w:rsid w:val="009B1420"/>
    <w:rsid w:val="009B1854"/>
    <w:rsid w:val="009B1FA2"/>
    <w:rsid w:val="009B260C"/>
    <w:rsid w:val="009B2B7A"/>
    <w:rsid w:val="009B3D15"/>
    <w:rsid w:val="009B476E"/>
    <w:rsid w:val="009B4AFD"/>
    <w:rsid w:val="009B4D74"/>
    <w:rsid w:val="009B4F60"/>
    <w:rsid w:val="009B51CA"/>
    <w:rsid w:val="009B527F"/>
    <w:rsid w:val="009B58D5"/>
    <w:rsid w:val="009B602F"/>
    <w:rsid w:val="009B6266"/>
    <w:rsid w:val="009B643F"/>
    <w:rsid w:val="009B6C9C"/>
    <w:rsid w:val="009B713B"/>
    <w:rsid w:val="009B746C"/>
    <w:rsid w:val="009B74C4"/>
    <w:rsid w:val="009B7F26"/>
    <w:rsid w:val="009C0808"/>
    <w:rsid w:val="009C0AAF"/>
    <w:rsid w:val="009C0BED"/>
    <w:rsid w:val="009C0C8F"/>
    <w:rsid w:val="009C162A"/>
    <w:rsid w:val="009C165C"/>
    <w:rsid w:val="009C2162"/>
    <w:rsid w:val="009C2DEE"/>
    <w:rsid w:val="009C3212"/>
    <w:rsid w:val="009C32FB"/>
    <w:rsid w:val="009C3B03"/>
    <w:rsid w:val="009C4A51"/>
    <w:rsid w:val="009C4AE7"/>
    <w:rsid w:val="009C4C92"/>
    <w:rsid w:val="009C5123"/>
    <w:rsid w:val="009C516E"/>
    <w:rsid w:val="009C566E"/>
    <w:rsid w:val="009C5FED"/>
    <w:rsid w:val="009C647F"/>
    <w:rsid w:val="009C6DD1"/>
    <w:rsid w:val="009C7627"/>
    <w:rsid w:val="009D042A"/>
    <w:rsid w:val="009D06D0"/>
    <w:rsid w:val="009D0A34"/>
    <w:rsid w:val="009D0BD2"/>
    <w:rsid w:val="009D14DF"/>
    <w:rsid w:val="009D17F0"/>
    <w:rsid w:val="009D1A38"/>
    <w:rsid w:val="009D1B0C"/>
    <w:rsid w:val="009D1C08"/>
    <w:rsid w:val="009D2228"/>
    <w:rsid w:val="009D2DA0"/>
    <w:rsid w:val="009D3559"/>
    <w:rsid w:val="009D37C2"/>
    <w:rsid w:val="009D3A0A"/>
    <w:rsid w:val="009D3B9D"/>
    <w:rsid w:val="009D4547"/>
    <w:rsid w:val="009D547E"/>
    <w:rsid w:val="009D5F7A"/>
    <w:rsid w:val="009D6360"/>
    <w:rsid w:val="009D6B0D"/>
    <w:rsid w:val="009D6CFD"/>
    <w:rsid w:val="009D6D29"/>
    <w:rsid w:val="009D73B1"/>
    <w:rsid w:val="009D7439"/>
    <w:rsid w:val="009D75AE"/>
    <w:rsid w:val="009E07DB"/>
    <w:rsid w:val="009E093C"/>
    <w:rsid w:val="009E0ED5"/>
    <w:rsid w:val="009E108C"/>
    <w:rsid w:val="009E1446"/>
    <w:rsid w:val="009E172A"/>
    <w:rsid w:val="009E1C62"/>
    <w:rsid w:val="009E230B"/>
    <w:rsid w:val="009E2369"/>
    <w:rsid w:val="009E36F2"/>
    <w:rsid w:val="009E3B63"/>
    <w:rsid w:val="009E485D"/>
    <w:rsid w:val="009E49AB"/>
    <w:rsid w:val="009E4A14"/>
    <w:rsid w:val="009E4D51"/>
    <w:rsid w:val="009E5546"/>
    <w:rsid w:val="009E5F8C"/>
    <w:rsid w:val="009E620A"/>
    <w:rsid w:val="009E66E7"/>
    <w:rsid w:val="009E69B0"/>
    <w:rsid w:val="009E6B80"/>
    <w:rsid w:val="009E6D86"/>
    <w:rsid w:val="009E6FD2"/>
    <w:rsid w:val="009E7622"/>
    <w:rsid w:val="009E7903"/>
    <w:rsid w:val="009E795D"/>
    <w:rsid w:val="009E79A9"/>
    <w:rsid w:val="009E7C31"/>
    <w:rsid w:val="009E7DAF"/>
    <w:rsid w:val="009F0CF1"/>
    <w:rsid w:val="009F1072"/>
    <w:rsid w:val="009F162E"/>
    <w:rsid w:val="009F1657"/>
    <w:rsid w:val="009F1EB9"/>
    <w:rsid w:val="009F20F0"/>
    <w:rsid w:val="009F2E25"/>
    <w:rsid w:val="009F3582"/>
    <w:rsid w:val="009F389A"/>
    <w:rsid w:val="009F38A6"/>
    <w:rsid w:val="009F38F5"/>
    <w:rsid w:val="009F3AFC"/>
    <w:rsid w:val="009F4A8E"/>
    <w:rsid w:val="009F5A1F"/>
    <w:rsid w:val="009F5BC5"/>
    <w:rsid w:val="009F5CDD"/>
    <w:rsid w:val="009F63B4"/>
    <w:rsid w:val="009F65EA"/>
    <w:rsid w:val="009F6A1D"/>
    <w:rsid w:val="009F6B2D"/>
    <w:rsid w:val="009F6BD6"/>
    <w:rsid w:val="009F7CE2"/>
    <w:rsid w:val="009F7E9E"/>
    <w:rsid w:val="00A00093"/>
    <w:rsid w:val="00A005AA"/>
    <w:rsid w:val="00A00DC1"/>
    <w:rsid w:val="00A0127A"/>
    <w:rsid w:val="00A01339"/>
    <w:rsid w:val="00A01C6A"/>
    <w:rsid w:val="00A01CD1"/>
    <w:rsid w:val="00A021A0"/>
    <w:rsid w:val="00A022CC"/>
    <w:rsid w:val="00A02607"/>
    <w:rsid w:val="00A029E0"/>
    <w:rsid w:val="00A033A8"/>
    <w:rsid w:val="00A033D2"/>
    <w:rsid w:val="00A0352F"/>
    <w:rsid w:val="00A03932"/>
    <w:rsid w:val="00A039A7"/>
    <w:rsid w:val="00A04479"/>
    <w:rsid w:val="00A04DB9"/>
    <w:rsid w:val="00A0501F"/>
    <w:rsid w:val="00A05049"/>
    <w:rsid w:val="00A052C9"/>
    <w:rsid w:val="00A0531C"/>
    <w:rsid w:val="00A059B8"/>
    <w:rsid w:val="00A05C46"/>
    <w:rsid w:val="00A05E86"/>
    <w:rsid w:val="00A0625F"/>
    <w:rsid w:val="00A06C67"/>
    <w:rsid w:val="00A07660"/>
    <w:rsid w:val="00A07816"/>
    <w:rsid w:val="00A079D2"/>
    <w:rsid w:val="00A10B62"/>
    <w:rsid w:val="00A10CF5"/>
    <w:rsid w:val="00A119A3"/>
    <w:rsid w:val="00A1202A"/>
    <w:rsid w:val="00A1239C"/>
    <w:rsid w:val="00A128B1"/>
    <w:rsid w:val="00A13335"/>
    <w:rsid w:val="00A1391D"/>
    <w:rsid w:val="00A13E5D"/>
    <w:rsid w:val="00A1449C"/>
    <w:rsid w:val="00A14ECC"/>
    <w:rsid w:val="00A14F62"/>
    <w:rsid w:val="00A15881"/>
    <w:rsid w:val="00A15945"/>
    <w:rsid w:val="00A15B54"/>
    <w:rsid w:val="00A16196"/>
    <w:rsid w:val="00A16253"/>
    <w:rsid w:val="00A16349"/>
    <w:rsid w:val="00A16A59"/>
    <w:rsid w:val="00A16F4C"/>
    <w:rsid w:val="00A171CA"/>
    <w:rsid w:val="00A17215"/>
    <w:rsid w:val="00A175C0"/>
    <w:rsid w:val="00A17879"/>
    <w:rsid w:val="00A20508"/>
    <w:rsid w:val="00A215E6"/>
    <w:rsid w:val="00A218E1"/>
    <w:rsid w:val="00A22E62"/>
    <w:rsid w:val="00A22F89"/>
    <w:rsid w:val="00A23009"/>
    <w:rsid w:val="00A23190"/>
    <w:rsid w:val="00A231E6"/>
    <w:rsid w:val="00A23681"/>
    <w:rsid w:val="00A238B7"/>
    <w:rsid w:val="00A23986"/>
    <w:rsid w:val="00A23F0A"/>
    <w:rsid w:val="00A240D1"/>
    <w:rsid w:val="00A24423"/>
    <w:rsid w:val="00A2471A"/>
    <w:rsid w:val="00A2471D"/>
    <w:rsid w:val="00A25385"/>
    <w:rsid w:val="00A25F38"/>
    <w:rsid w:val="00A262A3"/>
    <w:rsid w:val="00A274B8"/>
    <w:rsid w:val="00A274E2"/>
    <w:rsid w:val="00A2774B"/>
    <w:rsid w:val="00A27AAD"/>
    <w:rsid w:val="00A30053"/>
    <w:rsid w:val="00A3010A"/>
    <w:rsid w:val="00A30800"/>
    <w:rsid w:val="00A314B8"/>
    <w:rsid w:val="00A314F1"/>
    <w:rsid w:val="00A31C19"/>
    <w:rsid w:val="00A3202F"/>
    <w:rsid w:val="00A32035"/>
    <w:rsid w:val="00A324AD"/>
    <w:rsid w:val="00A339BD"/>
    <w:rsid w:val="00A33C56"/>
    <w:rsid w:val="00A34EDD"/>
    <w:rsid w:val="00A34F01"/>
    <w:rsid w:val="00A35568"/>
    <w:rsid w:val="00A35B05"/>
    <w:rsid w:val="00A3632B"/>
    <w:rsid w:val="00A363C3"/>
    <w:rsid w:val="00A3646A"/>
    <w:rsid w:val="00A36714"/>
    <w:rsid w:val="00A36863"/>
    <w:rsid w:val="00A36931"/>
    <w:rsid w:val="00A36BAB"/>
    <w:rsid w:val="00A36DCB"/>
    <w:rsid w:val="00A372F8"/>
    <w:rsid w:val="00A37F55"/>
    <w:rsid w:val="00A4060E"/>
    <w:rsid w:val="00A40628"/>
    <w:rsid w:val="00A40950"/>
    <w:rsid w:val="00A40D08"/>
    <w:rsid w:val="00A419B9"/>
    <w:rsid w:val="00A41CF0"/>
    <w:rsid w:val="00A42035"/>
    <w:rsid w:val="00A4232E"/>
    <w:rsid w:val="00A42461"/>
    <w:rsid w:val="00A425ED"/>
    <w:rsid w:val="00A43209"/>
    <w:rsid w:val="00A432D7"/>
    <w:rsid w:val="00A433F3"/>
    <w:rsid w:val="00A43966"/>
    <w:rsid w:val="00A43A6B"/>
    <w:rsid w:val="00A450E7"/>
    <w:rsid w:val="00A45199"/>
    <w:rsid w:val="00A4568B"/>
    <w:rsid w:val="00A4586B"/>
    <w:rsid w:val="00A45D9E"/>
    <w:rsid w:val="00A45DBC"/>
    <w:rsid w:val="00A46798"/>
    <w:rsid w:val="00A46CED"/>
    <w:rsid w:val="00A474B7"/>
    <w:rsid w:val="00A47C71"/>
    <w:rsid w:val="00A47DFE"/>
    <w:rsid w:val="00A504F2"/>
    <w:rsid w:val="00A50591"/>
    <w:rsid w:val="00A507AF"/>
    <w:rsid w:val="00A50E75"/>
    <w:rsid w:val="00A5296F"/>
    <w:rsid w:val="00A52C2E"/>
    <w:rsid w:val="00A52DAE"/>
    <w:rsid w:val="00A540B8"/>
    <w:rsid w:val="00A54549"/>
    <w:rsid w:val="00A54593"/>
    <w:rsid w:val="00A54751"/>
    <w:rsid w:val="00A550F4"/>
    <w:rsid w:val="00A55748"/>
    <w:rsid w:val="00A558C6"/>
    <w:rsid w:val="00A56B6A"/>
    <w:rsid w:val="00A56E89"/>
    <w:rsid w:val="00A57129"/>
    <w:rsid w:val="00A575C0"/>
    <w:rsid w:val="00A60002"/>
    <w:rsid w:val="00A60C1F"/>
    <w:rsid w:val="00A60F29"/>
    <w:rsid w:val="00A6102D"/>
    <w:rsid w:val="00A61D45"/>
    <w:rsid w:val="00A61EC5"/>
    <w:rsid w:val="00A6220D"/>
    <w:rsid w:val="00A62488"/>
    <w:rsid w:val="00A62611"/>
    <w:rsid w:val="00A62877"/>
    <w:rsid w:val="00A63201"/>
    <w:rsid w:val="00A63A42"/>
    <w:rsid w:val="00A63CE8"/>
    <w:rsid w:val="00A63E53"/>
    <w:rsid w:val="00A65145"/>
    <w:rsid w:val="00A65D3E"/>
    <w:rsid w:val="00A661FC"/>
    <w:rsid w:val="00A674DC"/>
    <w:rsid w:val="00A6788F"/>
    <w:rsid w:val="00A67B5F"/>
    <w:rsid w:val="00A718E8"/>
    <w:rsid w:val="00A71EE9"/>
    <w:rsid w:val="00A72481"/>
    <w:rsid w:val="00A73247"/>
    <w:rsid w:val="00A7373F"/>
    <w:rsid w:val="00A73793"/>
    <w:rsid w:val="00A7393B"/>
    <w:rsid w:val="00A74246"/>
    <w:rsid w:val="00A7446B"/>
    <w:rsid w:val="00A74787"/>
    <w:rsid w:val="00A747B8"/>
    <w:rsid w:val="00A753BC"/>
    <w:rsid w:val="00A7556D"/>
    <w:rsid w:val="00A757B0"/>
    <w:rsid w:val="00A76DAC"/>
    <w:rsid w:val="00A76E7F"/>
    <w:rsid w:val="00A77489"/>
    <w:rsid w:val="00A77B60"/>
    <w:rsid w:val="00A77CA2"/>
    <w:rsid w:val="00A803CB"/>
    <w:rsid w:val="00A80C68"/>
    <w:rsid w:val="00A81B28"/>
    <w:rsid w:val="00A8245B"/>
    <w:rsid w:val="00A827FA"/>
    <w:rsid w:val="00A82927"/>
    <w:rsid w:val="00A82BDA"/>
    <w:rsid w:val="00A82F34"/>
    <w:rsid w:val="00A834DD"/>
    <w:rsid w:val="00A836E9"/>
    <w:rsid w:val="00A846B1"/>
    <w:rsid w:val="00A84A7B"/>
    <w:rsid w:val="00A84CA0"/>
    <w:rsid w:val="00A85177"/>
    <w:rsid w:val="00A85738"/>
    <w:rsid w:val="00A85A49"/>
    <w:rsid w:val="00A8613B"/>
    <w:rsid w:val="00A8629E"/>
    <w:rsid w:val="00A86D7D"/>
    <w:rsid w:val="00A8710A"/>
    <w:rsid w:val="00A87137"/>
    <w:rsid w:val="00A879C5"/>
    <w:rsid w:val="00A90070"/>
    <w:rsid w:val="00A902A9"/>
    <w:rsid w:val="00A90616"/>
    <w:rsid w:val="00A9065B"/>
    <w:rsid w:val="00A90C81"/>
    <w:rsid w:val="00A9178A"/>
    <w:rsid w:val="00A919CD"/>
    <w:rsid w:val="00A91B87"/>
    <w:rsid w:val="00A92881"/>
    <w:rsid w:val="00A92E7C"/>
    <w:rsid w:val="00A93603"/>
    <w:rsid w:val="00A938CF"/>
    <w:rsid w:val="00A93EDA"/>
    <w:rsid w:val="00A94062"/>
    <w:rsid w:val="00A941FB"/>
    <w:rsid w:val="00A947B9"/>
    <w:rsid w:val="00A94973"/>
    <w:rsid w:val="00A94D21"/>
    <w:rsid w:val="00A95388"/>
    <w:rsid w:val="00A956A4"/>
    <w:rsid w:val="00A9598A"/>
    <w:rsid w:val="00A95AFA"/>
    <w:rsid w:val="00A95DA4"/>
    <w:rsid w:val="00A96A0E"/>
    <w:rsid w:val="00A97039"/>
    <w:rsid w:val="00A973F7"/>
    <w:rsid w:val="00A97D33"/>
    <w:rsid w:val="00AA14EA"/>
    <w:rsid w:val="00AA1BBD"/>
    <w:rsid w:val="00AA2581"/>
    <w:rsid w:val="00AA2660"/>
    <w:rsid w:val="00AA3103"/>
    <w:rsid w:val="00AA3971"/>
    <w:rsid w:val="00AA41AC"/>
    <w:rsid w:val="00AA4823"/>
    <w:rsid w:val="00AA4A96"/>
    <w:rsid w:val="00AA5893"/>
    <w:rsid w:val="00AA59EE"/>
    <w:rsid w:val="00AA6A12"/>
    <w:rsid w:val="00AA6E20"/>
    <w:rsid w:val="00AA7933"/>
    <w:rsid w:val="00AA7DD5"/>
    <w:rsid w:val="00AB009B"/>
    <w:rsid w:val="00AB0232"/>
    <w:rsid w:val="00AB0940"/>
    <w:rsid w:val="00AB0999"/>
    <w:rsid w:val="00AB0D30"/>
    <w:rsid w:val="00AB1E84"/>
    <w:rsid w:val="00AB2FBB"/>
    <w:rsid w:val="00AB3709"/>
    <w:rsid w:val="00AB37DD"/>
    <w:rsid w:val="00AB3C3F"/>
    <w:rsid w:val="00AB3EF4"/>
    <w:rsid w:val="00AB4019"/>
    <w:rsid w:val="00AB4768"/>
    <w:rsid w:val="00AB4D52"/>
    <w:rsid w:val="00AB5759"/>
    <w:rsid w:val="00AB5AD3"/>
    <w:rsid w:val="00AB5E66"/>
    <w:rsid w:val="00AB6091"/>
    <w:rsid w:val="00AB67E0"/>
    <w:rsid w:val="00AB6B57"/>
    <w:rsid w:val="00AB6B9E"/>
    <w:rsid w:val="00AB6BAE"/>
    <w:rsid w:val="00AB727C"/>
    <w:rsid w:val="00AB7485"/>
    <w:rsid w:val="00AB7799"/>
    <w:rsid w:val="00AB78C0"/>
    <w:rsid w:val="00AC010C"/>
    <w:rsid w:val="00AC02D3"/>
    <w:rsid w:val="00AC0763"/>
    <w:rsid w:val="00AC17F6"/>
    <w:rsid w:val="00AC1A74"/>
    <w:rsid w:val="00AC1F17"/>
    <w:rsid w:val="00AC2324"/>
    <w:rsid w:val="00AC283E"/>
    <w:rsid w:val="00AC2C84"/>
    <w:rsid w:val="00AC323A"/>
    <w:rsid w:val="00AC3305"/>
    <w:rsid w:val="00AC48BB"/>
    <w:rsid w:val="00AC4AAC"/>
    <w:rsid w:val="00AC52A6"/>
    <w:rsid w:val="00AC5A5F"/>
    <w:rsid w:val="00AC62CA"/>
    <w:rsid w:val="00AC6FD2"/>
    <w:rsid w:val="00AC739B"/>
    <w:rsid w:val="00AC795E"/>
    <w:rsid w:val="00AC84F8"/>
    <w:rsid w:val="00AD0E2D"/>
    <w:rsid w:val="00AD0E81"/>
    <w:rsid w:val="00AD1F9F"/>
    <w:rsid w:val="00AD2419"/>
    <w:rsid w:val="00AD26F7"/>
    <w:rsid w:val="00AD2858"/>
    <w:rsid w:val="00AD384A"/>
    <w:rsid w:val="00AD4322"/>
    <w:rsid w:val="00AD44EE"/>
    <w:rsid w:val="00AD5771"/>
    <w:rsid w:val="00AD5777"/>
    <w:rsid w:val="00AD65AD"/>
    <w:rsid w:val="00AD69C9"/>
    <w:rsid w:val="00AD6CD6"/>
    <w:rsid w:val="00AD7055"/>
    <w:rsid w:val="00AD74DC"/>
    <w:rsid w:val="00AD79BA"/>
    <w:rsid w:val="00AD7D7B"/>
    <w:rsid w:val="00AE090D"/>
    <w:rsid w:val="00AE0A9D"/>
    <w:rsid w:val="00AE113D"/>
    <w:rsid w:val="00AE126E"/>
    <w:rsid w:val="00AE12FE"/>
    <w:rsid w:val="00AE14C0"/>
    <w:rsid w:val="00AE1BF3"/>
    <w:rsid w:val="00AE2326"/>
    <w:rsid w:val="00AE25F7"/>
    <w:rsid w:val="00AE2F6B"/>
    <w:rsid w:val="00AE3056"/>
    <w:rsid w:val="00AE314A"/>
    <w:rsid w:val="00AE355B"/>
    <w:rsid w:val="00AE436F"/>
    <w:rsid w:val="00AE43E3"/>
    <w:rsid w:val="00AE4426"/>
    <w:rsid w:val="00AE472C"/>
    <w:rsid w:val="00AE4F48"/>
    <w:rsid w:val="00AE54EA"/>
    <w:rsid w:val="00AE5BD1"/>
    <w:rsid w:val="00AE5EFB"/>
    <w:rsid w:val="00AE5FFE"/>
    <w:rsid w:val="00AE6993"/>
    <w:rsid w:val="00AE6B5E"/>
    <w:rsid w:val="00AE6E13"/>
    <w:rsid w:val="00AE7518"/>
    <w:rsid w:val="00AE7651"/>
    <w:rsid w:val="00AE796F"/>
    <w:rsid w:val="00AE7F1F"/>
    <w:rsid w:val="00AF067B"/>
    <w:rsid w:val="00AF0A1E"/>
    <w:rsid w:val="00AF0A35"/>
    <w:rsid w:val="00AF0AC2"/>
    <w:rsid w:val="00AF1406"/>
    <w:rsid w:val="00AF142E"/>
    <w:rsid w:val="00AF1CA7"/>
    <w:rsid w:val="00AF1ECC"/>
    <w:rsid w:val="00AF5376"/>
    <w:rsid w:val="00AF5EAC"/>
    <w:rsid w:val="00AF5ECB"/>
    <w:rsid w:val="00AF668F"/>
    <w:rsid w:val="00AF6A6D"/>
    <w:rsid w:val="00AF6CBC"/>
    <w:rsid w:val="00AF7273"/>
    <w:rsid w:val="00AF792C"/>
    <w:rsid w:val="00B003C7"/>
    <w:rsid w:val="00B007D3"/>
    <w:rsid w:val="00B00F6A"/>
    <w:rsid w:val="00B01080"/>
    <w:rsid w:val="00B018BF"/>
    <w:rsid w:val="00B01D53"/>
    <w:rsid w:val="00B01F83"/>
    <w:rsid w:val="00B02C72"/>
    <w:rsid w:val="00B02F21"/>
    <w:rsid w:val="00B031E3"/>
    <w:rsid w:val="00B04466"/>
    <w:rsid w:val="00B048F8"/>
    <w:rsid w:val="00B04E57"/>
    <w:rsid w:val="00B05382"/>
    <w:rsid w:val="00B05481"/>
    <w:rsid w:val="00B058EE"/>
    <w:rsid w:val="00B059A6"/>
    <w:rsid w:val="00B059D8"/>
    <w:rsid w:val="00B05C7B"/>
    <w:rsid w:val="00B063C1"/>
    <w:rsid w:val="00B0659F"/>
    <w:rsid w:val="00B06AEC"/>
    <w:rsid w:val="00B06C88"/>
    <w:rsid w:val="00B06F66"/>
    <w:rsid w:val="00B07A5E"/>
    <w:rsid w:val="00B07AE7"/>
    <w:rsid w:val="00B1027C"/>
    <w:rsid w:val="00B105F1"/>
    <w:rsid w:val="00B10994"/>
    <w:rsid w:val="00B1124C"/>
    <w:rsid w:val="00B11256"/>
    <w:rsid w:val="00B12227"/>
    <w:rsid w:val="00B122BB"/>
    <w:rsid w:val="00B1281A"/>
    <w:rsid w:val="00B12A62"/>
    <w:rsid w:val="00B132E3"/>
    <w:rsid w:val="00B1372A"/>
    <w:rsid w:val="00B13A51"/>
    <w:rsid w:val="00B1445B"/>
    <w:rsid w:val="00B1502C"/>
    <w:rsid w:val="00B150AB"/>
    <w:rsid w:val="00B15337"/>
    <w:rsid w:val="00B16A01"/>
    <w:rsid w:val="00B1735C"/>
    <w:rsid w:val="00B17618"/>
    <w:rsid w:val="00B17842"/>
    <w:rsid w:val="00B17900"/>
    <w:rsid w:val="00B179F5"/>
    <w:rsid w:val="00B21C2E"/>
    <w:rsid w:val="00B21CF2"/>
    <w:rsid w:val="00B21E95"/>
    <w:rsid w:val="00B2249C"/>
    <w:rsid w:val="00B229E4"/>
    <w:rsid w:val="00B2304F"/>
    <w:rsid w:val="00B23727"/>
    <w:rsid w:val="00B238B6"/>
    <w:rsid w:val="00B2396B"/>
    <w:rsid w:val="00B23FF6"/>
    <w:rsid w:val="00B24404"/>
    <w:rsid w:val="00B24C9D"/>
    <w:rsid w:val="00B2523F"/>
    <w:rsid w:val="00B254D3"/>
    <w:rsid w:val="00B25594"/>
    <w:rsid w:val="00B25673"/>
    <w:rsid w:val="00B259B9"/>
    <w:rsid w:val="00B25D70"/>
    <w:rsid w:val="00B26754"/>
    <w:rsid w:val="00B26AA8"/>
    <w:rsid w:val="00B272F0"/>
    <w:rsid w:val="00B2760F"/>
    <w:rsid w:val="00B27A21"/>
    <w:rsid w:val="00B27A69"/>
    <w:rsid w:val="00B30693"/>
    <w:rsid w:val="00B306A8"/>
    <w:rsid w:val="00B308C4"/>
    <w:rsid w:val="00B3113A"/>
    <w:rsid w:val="00B31E9E"/>
    <w:rsid w:val="00B31F8E"/>
    <w:rsid w:val="00B324CF"/>
    <w:rsid w:val="00B32AD9"/>
    <w:rsid w:val="00B32CDC"/>
    <w:rsid w:val="00B335DA"/>
    <w:rsid w:val="00B33891"/>
    <w:rsid w:val="00B33929"/>
    <w:rsid w:val="00B343F6"/>
    <w:rsid w:val="00B35097"/>
    <w:rsid w:val="00B35189"/>
    <w:rsid w:val="00B352A2"/>
    <w:rsid w:val="00B357DD"/>
    <w:rsid w:val="00B35942"/>
    <w:rsid w:val="00B35EB7"/>
    <w:rsid w:val="00B35FBC"/>
    <w:rsid w:val="00B362E6"/>
    <w:rsid w:val="00B368B4"/>
    <w:rsid w:val="00B36EB2"/>
    <w:rsid w:val="00B373E7"/>
    <w:rsid w:val="00B37A8A"/>
    <w:rsid w:val="00B37CAD"/>
    <w:rsid w:val="00B408EC"/>
    <w:rsid w:val="00B40ABF"/>
    <w:rsid w:val="00B4116E"/>
    <w:rsid w:val="00B41542"/>
    <w:rsid w:val="00B421DA"/>
    <w:rsid w:val="00B42976"/>
    <w:rsid w:val="00B42B9D"/>
    <w:rsid w:val="00B42C23"/>
    <w:rsid w:val="00B42E23"/>
    <w:rsid w:val="00B43273"/>
    <w:rsid w:val="00B4359C"/>
    <w:rsid w:val="00B4396F"/>
    <w:rsid w:val="00B439A1"/>
    <w:rsid w:val="00B44688"/>
    <w:rsid w:val="00B45632"/>
    <w:rsid w:val="00B459B8"/>
    <w:rsid w:val="00B46034"/>
    <w:rsid w:val="00B46837"/>
    <w:rsid w:val="00B46FAE"/>
    <w:rsid w:val="00B472D1"/>
    <w:rsid w:val="00B47704"/>
    <w:rsid w:val="00B4785C"/>
    <w:rsid w:val="00B47958"/>
    <w:rsid w:val="00B47B21"/>
    <w:rsid w:val="00B47E6D"/>
    <w:rsid w:val="00B50EBC"/>
    <w:rsid w:val="00B51306"/>
    <w:rsid w:val="00B51AE5"/>
    <w:rsid w:val="00B52CC2"/>
    <w:rsid w:val="00B531F4"/>
    <w:rsid w:val="00B5498A"/>
    <w:rsid w:val="00B54AC8"/>
    <w:rsid w:val="00B54CA7"/>
    <w:rsid w:val="00B5505C"/>
    <w:rsid w:val="00B554BE"/>
    <w:rsid w:val="00B55AEC"/>
    <w:rsid w:val="00B55D85"/>
    <w:rsid w:val="00B56133"/>
    <w:rsid w:val="00B56504"/>
    <w:rsid w:val="00B56739"/>
    <w:rsid w:val="00B56869"/>
    <w:rsid w:val="00B56A94"/>
    <w:rsid w:val="00B56C14"/>
    <w:rsid w:val="00B56ECD"/>
    <w:rsid w:val="00B57266"/>
    <w:rsid w:val="00B57B5A"/>
    <w:rsid w:val="00B57DC3"/>
    <w:rsid w:val="00B6016C"/>
    <w:rsid w:val="00B6043E"/>
    <w:rsid w:val="00B605F4"/>
    <w:rsid w:val="00B60D12"/>
    <w:rsid w:val="00B61B73"/>
    <w:rsid w:val="00B61F5F"/>
    <w:rsid w:val="00B6268B"/>
    <w:rsid w:val="00B62C33"/>
    <w:rsid w:val="00B62D53"/>
    <w:rsid w:val="00B63353"/>
    <w:rsid w:val="00B63659"/>
    <w:rsid w:val="00B63D4D"/>
    <w:rsid w:val="00B64B8C"/>
    <w:rsid w:val="00B653B5"/>
    <w:rsid w:val="00B6546A"/>
    <w:rsid w:val="00B6549B"/>
    <w:rsid w:val="00B656CA"/>
    <w:rsid w:val="00B659BA"/>
    <w:rsid w:val="00B65A02"/>
    <w:rsid w:val="00B65A13"/>
    <w:rsid w:val="00B66045"/>
    <w:rsid w:val="00B660E8"/>
    <w:rsid w:val="00B660ED"/>
    <w:rsid w:val="00B662C2"/>
    <w:rsid w:val="00B67802"/>
    <w:rsid w:val="00B67A10"/>
    <w:rsid w:val="00B70545"/>
    <w:rsid w:val="00B70550"/>
    <w:rsid w:val="00B707F8"/>
    <w:rsid w:val="00B71577"/>
    <w:rsid w:val="00B721DE"/>
    <w:rsid w:val="00B72B87"/>
    <w:rsid w:val="00B7361F"/>
    <w:rsid w:val="00B73772"/>
    <w:rsid w:val="00B73AF8"/>
    <w:rsid w:val="00B73CFC"/>
    <w:rsid w:val="00B73D22"/>
    <w:rsid w:val="00B7478A"/>
    <w:rsid w:val="00B759F5"/>
    <w:rsid w:val="00B75E9B"/>
    <w:rsid w:val="00B764A6"/>
    <w:rsid w:val="00B764C9"/>
    <w:rsid w:val="00B76A0B"/>
    <w:rsid w:val="00B76AEA"/>
    <w:rsid w:val="00B77A61"/>
    <w:rsid w:val="00B77F37"/>
    <w:rsid w:val="00B80223"/>
    <w:rsid w:val="00B8053D"/>
    <w:rsid w:val="00B80657"/>
    <w:rsid w:val="00B80724"/>
    <w:rsid w:val="00B808AE"/>
    <w:rsid w:val="00B80A19"/>
    <w:rsid w:val="00B8177D"/>
    <w:rsid w:val="00B81786"/>
    <w:rsid w:val="00B8285C"/>
    <w:rsid w:val="00B82C2C"/>
    <w:rsid w:val="00B8364A"/>
    <w:rsid w:val="00B83A85"/>
    <w:rsid w:val="00B83EE7"/>
    <w:rsid w:val="00B8401A"/>
    <w:rsid w:val="00B8516F"/>
    <w:rsid w:val="00B853FA"/>
    <w:rsid w:val="00B85DA9"/>
    <w:rsid w:val="00B86059"/>
    <w:rsid w:val="00B869DE"/>
    <w:rsid w:val="00B8718C"/>
    <w:rsid w:val="00B8742B"/>
    <w:rsid w:val="00B8760B"/>
    <w:rsid w:val="00B87B4D"/>
    <w:rsid w:val="00B87D92"/>
    <w:rsid w:val="00B901F7"/>
    <w:rsid w:val="00B908EF"/>
    <w:rsid w:val="00B90B1F"/>
    <w:rsid w:val="00B90CF3"/>
    <w:rsid w:val="00B90D41"/>
    <w:rsid w:val="00B90DA6"/>
    <w:rsid w:val="00B913B8"/>
    <w:rsid w:val="00B9189F"/>
    <w:rsid w:val="00B91BF7"/>
    <w:rsid w:val="00B92A99"/>
    <w:rsid w:val="00B92B9C"/>
    <w:rsid w:val="00B92D5E"/>
    <w:rsid w:val="00B936A5"/>
    <w:rsid w:val="00B93728"/>
    <w:rsid w:val="00B9388E"/>
    <w:rsid w:val="00B93E74"/>
    <w:rsid w:val="00B94053"/>
    <w:rsid w:val="00B94253"/>
    <w:rsid w:val="00B9441E"/>
    <w:rsid w:val="00B9445E"/>
    <w:rsid w:val="00B94678"/>
    <w:rsid w:val="00B94AED"/>
    <w:rsid w:val="00B952B7"/>
    <w:rsid w:val="00B95FA6"/>
    <w:rsid w:val="00B96320"/>
    <w:rsid w:val="00B9634F"/>
    <w:rsid w:val="00B96429"/>
    <w:rsid w:val="00B964F5"/>
    <w:rsid w:val="00B97197"/>
    <w:rsid w:val="00B97280"/>
    <w:rsid w:val="00B975D7"/>
    <w:rsid w:val="00B978A8"/>
    <w:rsid w:val="00B97959"/>
    <w:rsid w:val="00B97C34"/>
    <w:rsid w:val="00B97ECC"/>
    <w:rsid w:val="00BA0375"/>
    <w:rsid w:val="00BA06E4"/>
    <w:rsid w:val="00BA070C"/>
    <w:rsid w:val="00BA0F86"/>
    <w:rsid w:val="00BA1A8B"/>
    <w:rsid w:val="00BA21FF"/>
    <w:rsid w:val="00BA2BA3"/>
    <w:rsid w:val="00BA2EC5"/>
    <w:rsid w:val="00BA3047"/>
    <w:rsid w:val="00BA31CB"/>
    <w:rsid w:val="00BA331C"/>
    <w:rsid w:val="00BA3334"/>
    <w:rsid w:val="00BA3961"/>
    <w:rsid w:val="00BA409D"/>
    <w:rsid w:val="00BA468E"/>
    <w:rsid w:val="00BA4C78"/>
    <w:rsid w:val="00BA517C"/>
    <w:rsid w:val="00BA5795"/>
    <w:rsid w:val="00BA606A"/>
    <w:rsid w:val="00BA6372"/>
    <w:rsid w:val="00BA63E5"/>
    <w:rsid w:val="00BA6AF3"/>
    <w:rsid w:val="00BA70B6"/>
    <w:rsid w:val="00BA79E5"/>
    <w:rsid w:val="00BB0647"/>
    <w:rsid w:val="00BB07CE"/>
    <w:rsid w:val="00BB08CB"/>
    <w:rsid w:val="00BB13B6"/>
    <w:rsid w:val="00BB1F8F"/>
    <w:rsid w:val="00BB2CF2"/>
    <w:rsid w:val="00BB2FD3"/>
    <w:rsid w:val="00BB3402"/>
    <w:rsid w:val="00BB4E94"/>
    <w:rsid w:val="00BB5284"/>
    <w:rsid w:val="00BB5943"/>
    <w:rsid w:val="00BB5F14"/>
    <w:rsid w:val="00BB694A"/>
    <w:rsid w:val="00BB6E30"/>
    <w:rsid w:val="00BB787C"/>
    <w:rsid w:val="00BC0628"/>
    <w:rsid w:val="00BC0659"/>
    <w:rsid w:val="00BC078B"/>
    <w:rsid w:val="00BC1219"/>
    <w:rsid w:val="00BC1982"/>
    <w:rsid w:val="00BC1E2D"/>
    <w:rsid w:val="00BC26B6"/>
    <w:rsid w:val="00BC3213"/>
    <w:rsid w:val="00BC3578"/>
    <w:rsid w:val="00BC4892"/>
    <w:rsid w:val="00BC51C5"/>
    <w:rsid w:val="00BC52ED"/>
    <w:rsid w:val="00BC5466"/>
    <w:rsid w:val="00BC5A34"/>
    <w:rsid w:val="00BC5E9B"/>
    <w:rsid w:val="00BC6277"/>
    <w:rsid w:val="00BC65D2"/>
    <w:rsid w:val="00BC6965"/>
    <w:rsid w:val="00BC6C1D"/>
    <w:rsid w:val="00BC711B"/>
    <w:rsid w:val="00BC75C3"/>
    <w:rsid w:val="00BC77FB"/>
    <w:rsid w:val="00BD0227"/>
    <w:rsid w:val="00BD036B"/>
    <w:rsid w:val="00BD03C4"/>
    <w:rsid w:val="00BD0426"/>
    <w:rsid w:val="00BD0B5F"/>
    <w:rsid w:val="00BD1141"/>
    <w:rsid w:val="00BD2068"/>
    <w:rsid w:val="00BD270F"/>
    <w:rsid w:val="00BD2724"/>
    <w:rsid w:val="00BD2A3D"/>
    <w:rsid w:val="00BD46A9"/>
    <w:rsid w:val="00BD4A33"/>
    <w:rsid w:val="00BD4D35"/>
    <w:rsid w:val="00BD56D8"/>
    <w:rsid w:val="00BD57B6"/>
    <w:rsid w:val="00BD5CFD"/>
    <w:rsid w:val="00BD616C"/>
    <w:rsid w:val="00BD682C"/>
    <w:rsid w:val="00BD7641"/>
    <w:rsid w:val="00BD794E"/>
    <w:rsid w:val="00BE0C44"/>
    <w:rsid w:val="00BE181A"/>
    <w:rsid w:val="00BE1CD8"/>
    <w:rsid w:val="00BE1D54"/>
    <w:rsid w:val="00BE2310"/>
    <w:rsid w:val="00BE2599"/>
    <w:rsid w:val="00BE3320"/>
    <w:rsid w:val="00BE3717"/>
    <w:rsid w:val="00BE3770"/>
    <w:rsid w:val="00BE3929"/>
    <w:rsid w:val="00BE39C1"/>
    <w:rsid w:val="00BE4BDC"/>
    <w:rsid w:val="00BE56B1"/>
    <w:rsid w:val="00BE56CA"/>
    <w:rsid w:val="00BE5A3A"/>
    <w:rsid w:val="00BE5E44"/>
    <w:rsid w:val="00BE6023"/>
    <w:rsid w:val="00BE6BAF"/>
    <w:rsid w:val="00BE6D47"/>
    <w:rsid w:val="00BE6D9B"/>
    <w:rsid w:val="00BE76C5"/>
    <w:rsid w:val="00BE773A"/>
    <w:rsid w:val="00BE7797"/>
    <w:rsid w:val="00BF045C"/>
    <w:rsid w:val="00BF090C"/>
    <w:rsid w:val="00BF0945"/>
    <w:rsid w:val="00BF0BC3"/>
    <w:rsid w:val="00BF1258"/>
    <w:rsid w:val="00BF31C5"/>
    <w:rsid w:val="00BF39C2"/>
    <w:rsid w:val="00BF43DB"/>
    <w:rsid w:val="00BF59F5"/>
    <w:rsid w:val="00BF5EEC"/>
    <w:rsid w:val="00BF67A7"/>
    <w:rsid w:val="00BF6C4E"/>
    <w:rsid w:val="00BF715B"/>
    <w:rsid w:val="00BF7423"/>
    <w:rsid w:val="00BF76B9"/>
    <w:rsid w:val="00BF76FE"/>
    <w:rsid w:val="00BF7A5C"/>
    <w:rsid w:val="00C00801"/>
    <w:rsid w:val="00C00C53"/>
    <w:rsid w:val="00C00CC8"/>
    <w:rsid w:val="00C0120D"/>
    <w:rsid w:val="00C01540"/>
    <w:rsid w:val="00C024A0"/>
    <w:rsid w:val="00C0284F"/>
    <w:rsid w:val="00C028AA"/>
    <w:rsid w:val="00C02C22"/>
    <w:rsid w:val="00C03C54"/>
    <w:rsid w:val="00C03EB9"/>
    <w:rsid w:val="00C04071"/>
    <w:rsid w:val="00C0460F"/>
    <w:rsid w:val="00C04EE0"/>
    <w:rsid w:val="00C0536B"/>
    <w:rsid w:val="00C05D60"/>
    <w:rsid w:val="00C06B8E"/>
    <w:rsid w:val="00C06CA5"/>
    <w:rsid w:val="00C0713A"/>
    <w:rsid w:val="00C07BD0"/>
    <w:rsid w:val="00C07E1B"/>
    <w:rsid w:val="00C07FCE"/>
    <w:rsid w:val="00C1191A"/>
    <w:rsid w:val="00C128C5"/>
    <w:rsid w:val="00C12C36"/>
    <w:rsid w:val="00C12D7D"/>
    <w:rsid w:val="00C12DAD"/>
    <w:rsid w:val="00C12E50"/>
    <w:rsid w:val="00C13BCC"/>
    <w:rsid w:val="00C143D8"/>
    <w:rsid w:val="00C143E5"/>
    <w:rsid w:val="00C144E8"/>
    <w:rsid w:val="00C1466C"/>
    <w:rsid w:val="00C14831"/>
    <w:rsid w:val="00C14B12"/>
    <w:rsid w:val="00C151CF"/>
    <w:rsid w:val="00C152E2"/>
    <w:rsid w:val="00C15FA5"/>
    <w:rsid w:val="00C16036"/>
    <w:rsid w:val="00C1669E"/>
    <w:rsid w:val="00C1671E"/>
    <w:rsid w:val="00C17818"/>
    <w:rsid w:val="00C17F63"/>
    <w:rsid w:val="00C2027C"/>
    <w:rsid w:val="00C2048C"/>
    <w:rsid w:val="00C2105D"/>
    <w:rsid w:val="00C21218"/>
    <w:rsid w:val="00C2174A"/>
    <w:rsid w:val="00C21C17"/>
    <w:rsid w:val="00C21C66"/>
    <w:rsid w:val="00C22077"/>
    <w:rsid w:val="00C2267B"/>
    <w:rsid w:val="00C2272B"/>
    <w:rsid w:val="00C22E91"/>
    <w:rsid w:val="00C230D0"/>
    <w:rsid w:val="00C23107"/>
    <w:rsid w:val="00C2350D"/>
    <w:rsid w:val="00C2351F"/>
    <w:rsid w:val="00C23885"/>
    <w:rsid w:val="00C23A0A"/>
    <w:rsid w:val="00C23F0E"/>
    <w:rsid w:val="00C2536E"/>
    <w:rsid w:val="00C253BE"/>
    <w:rsid w:val="00C25F42"/>
    <w:rsid w:val="00C25FD3"/>
    <w:rsid w:val="00C26A02"/>
    <w:rsid w:val="00C26C80"/>
    <w:rsid w:val="00C2712D"/>
    <w:rsid w:val="00C2D38C"/>
    <w:rsid w:val="00C30747"/>
    <w:rsid w:val="00C30959"/>
    <w:rsid w:val="00C31021"/>
    <w:rsid w:val="00C3113D"/>
    <w:rsid w:val="00C31B70"/>
    <w:rsid w:val="00C31C81"/>
    <w:rsid w:val="00C31C85"/>
    <w:rsid w:val="00C31E6A"/>
    <w:rsid w:val="00C32688"/>
    <w:rsid w:val="00C328DA"/>
    <w:rsid w:val="00C32BE6"/>
    <w:rsid w:val="00C32EA4"/>
    <w:rsid w:val="00C336F8"/>
    <w:rsid w:val="00C33BB0"/>
    <w:rsid w:val="00C34198"/>
    <w:rsid w:val="00C341BB"/>
    <w:rsid w:val="00C3482E"/>
    <w:rsid w:val="00C352E6"/>
    <w:rsid w:val="00C35C7A"/>
    <w:rsid w:val="00C35E6B"/>
    <w:rsid w:val="00C360B8"/>
    <w:rsid w:val="00C36842"/>
    <w:rsid w:val="00C3684D"/>
    <w:rsid w:val="00C36B57"/>
    <w:rsid w:val="00C36F87"/>
    <w:rsid w:val="00C3707B"/>
    <w:rsid w:val="00C370A6"/>
    <w:rsid w:val="00C3744F"/>
    <w:rsid w:val="00C37896"/>
    <w:rsid w:val="00C4062D"/>
    <w:rsid w:val="00C4081D"/>
    <w:rsid w:val="00C409E2"/>
    <w:rsid w:val="00C4144C"/>
    <w:rsid w:val="00C41E24"/>
    <w:rsid w:val="00C42435"/>
    <w:rsid w:val="00C43160"/>
    <w:rsid w:val="00C4351A"/>
    <w:rsid w:val="00C43624"/>
    <w:rsid w:val="00C43709"/>
    <w:rsid w:val="00C43E22"/>
    <w:rsid w:val="00C4470B"/>
    <w:rsid w:val="00C447B8"/>
    <w:rsid w:val="00C44AEF"/>
    <w:rsid w:val="00C44E0A"/>
    <w:rsid w:val="00C44FD8"/>
    <w:rsid w:val="00C452C7"/>
    <w:rsid w:val="00C453B8"/>
    <w:rsid w:val="00C45424"/>
    <w:rsid w:val="00C45628"/>
    <w:rsid w:val="00C45B89"/>
    <w:rsid w:val="00C45E10"/>
    <w:rsid w:val="00C4649C"/>
    <w:rsid w:val="00C465B6"/>
    <w:rsid w:val="00C46E7C"/>
    <w:rsid w:val="00C473EB"/>
    <w:rsid w:val="00C4797C"/>
    <w:rsid w:val="00C47B12"/>
    <w:rsid w:val="00C47D26"/>
    <w:rsid w:val="00C50A28"/>
    <w:rsid w:val="00C50E3C"/>
    <w:rsid w:val="00C5127E"/>
    <w:rsid w:val="00C5139D"/>
    <w:rsid w:val="00C5257B"/>
    <w:rsid w:val="00C52A62"/>
    <w:rsid w:val="00C537F3"/>
    <w:rsid w:val="00C544B5"/>
    <w:rsid w:val="00C54589"/>
    <w:rsid w:val="00C545C1"/>
    <w:rsid w:val="00C54AC5"/>
    <w:rsid w:val="00C54D93"/>
    <w:rsid w:val="00C55080"/>
    <w:rsid w:val="00C55EFD"/>
    <w:rsid w:val="00C566BB"/>
    <w:rsid w:val="00C566EF"/>
    <w:rsid w:val="00C56AC7"/>
    <w:rsid w:val="00C5765C"/>
    <w:rsid w:val="00C57F30"/>
    <w:rsid w:val="00C602FB"/>
    <w:rsid w:val="00C60344"/>
    <w:rsid w:val="00C603D1"/>
    <w:rsid w:val="00C60DC1"/>
    <w:rsid w:val="00C60EAB"/>
    <w:rsid w:val="00C614C2"/>
    <w:rsid w:val="00C625B6"/>
    <w:rsid w:val="00C62DB9"/>
    <w:rsid w:val="00C63348"/>
    <w:rsid w:val="00C63431"/>
    <w:rsid w:val="00C63810"/>
    <w:rsid w:val="00C6445F"/>
    <w:rsid w:val="00C6469C"/>
    <w:rsid w:val="00C65382"/>
    <w:rsid w:val="00C65CB2"/>
    <w:rsid w:val="00C65D63"/>
    <w:rsid w:val="00C65F54"/>
    <w:rsid w:val="00C666ED"/>
    <w:rsid w:val="00C66A44"/>
    <w:rsid w:val="00C66E9A"/>
    <w:rsid w:val="00C674C0"/>
    <w:rsid w:val="00C6751A"/>
    <w:rsid w:val="00C67700"/>
    <w:rsid w:val="00C67835"/>
    <w:rsid w:val="00C67DBD"/>
    <w:rsid w:val="00C70340"/>
    <w:rsid w:val="00C70E58"/>
    <w:rsid w:val="00C71504"/>
    <w:rsid w:val="00C717EC"/>
    <w:rsid w:val="00C7181D"/>
    <w:rsid w:val="00C71A21"/>
    <w:rsid w:val="00C720E0"/>
    <w:rsid w:val="00C72483"/>
    <w:rsid w:val="00C72500"/>
    <w:rsid w:val="00C72809"/>
    <w:rsid w:val="00C72F09"/>
    <w:rsid w:val="00C72FC1"/>
    <w:rsid w:val="00C736D7"/>
    <w:rsid w:val="00C73FDE"/>
    <w:rsid w:val="00C74335"/>
    <w:rsid w:val="00C7455C"/>
    <w:rsid w:val="00C74654"/>
    <w:rsid w:val="00C7524F"/>
    <w:rsid w:val="00C7548C"/>
    <w:rsid w:val="00C75743"/>
    <w:rsid w:val="00C757DE"/>
    <w:rsid w:val="00C76617"/>
    <w:rsid w:val="00C76B50"/>
    <w:rsid w:val="00C76C40"/>
    <w:rsid w:val="00C771EC"/>
    <w:rsid w:val="00C775F1"/>
    <w:rsid w:val="00C77883"/>
    <w:rsid w:val="00C77E2F"/>
    <w:rsid w:val="00C801C0"/>
    <w:rsid w:val="00C815C9"/>
    <w:rsid w:val="00C82A2B"/>
    <w:rsid w:val="00C82F82"/>
    <w:rsid w:val="00C833FA"/>
    <w:rsid w:val="00C83648"/>
    <w:rsid w:val="00C83B8F"/>
    <w:rsid w:val="00C84526"/>
    <w:rsid w:val="00C84BBE"/>
    <w:rsid w:val="00C8573E"/>
    <w:rsid w:val="00C85D58"/>
    <w:rsid w:val="00C8617C"/>
    <w:rsid w:val="00C8644D"/>
    <w:rsid w:val="00C867C2"/>
    <w:rsid w:val="00C86D21"/>
    <w:rsid w:val="00C871E7"/>
    <w:rsid w:val="00C8793E"/>
    <w:rsid w:val="00C902FA"/>
    <w:rsid w:val="00C90486"/>
    <w:rsid w:val="00C9058C"/>
    <w:rsid w:val="00C90B3A"/>
    <w:rsid w:val="00C91374"/>
    <w:rsid w:val="00C9160A"/>
    <w:rsid w:val="00C91647"/>
    <w:rsid w:val="00C9190F"/>
    <w:rsid w:val="00C919EC"/>
    <w:rsid w:val="00C923C4"/>
    <w:rsid w:val="00C927AC"/>
    <w:rsid w:val="00C927E3"/>
    <w:rsid w:val="00C92FFC"/>
    <w:rsid w:val="00C93274"/>
    <w:rsid w:val="00C93737"/>
    <w:rsid w:val="00C93762"/>
    <w:rsid w:val="00C940B3"/>
    <w:rsid w:val="00C944F3"/>
    <w:rsid w:val="00C945DA"/>
    <w:rsid w:val="00C94984"/>
    <w:rsid w:val="00C94C27"/>
    <w:rsid w:val="00C94D25"/>
    <w:rsid w:val="00C952BA"/>
    <w:rsid w:val="00C96156"/>
    <w:rsid w:val="00C96673"/>
    <w:rsid w:val="00C96701"/>
    <w:rsid w:val="00C973B1"/>
    <w:rsid w:val="00C975E9"/>
    <w:rsid w:val="00C97E25"/>
    <w:rsid w:val="00C9E818"/>
    <w:rsid w:val="00CA02F2"/>
    <w:rsid w:val="00CA05A9"/>
    <w:rsid w:val="00CA0923"/>
    <w:rsid w:val="00CA0C40"/>
    <w:rsid w:val="00CA0FE5"/>
    <w:rsid w:val="00CA1882"/>
    <w:rsid w:val="00CA1A85"/>
    <w:rsid w:val="00CA1B87"/>
    <w:rsid w:val="00CA2EF6"/>
    <w:rsid w:val="00CA2FC0"/>
    <w:rsid w:val="00CA30B2"/>
    <w:rsid w:val="00CA33DF"/>
    <w:rsid w:val="00CA34EE"/>
    <w:rsid w:val="00CA4170"/>
    <w:rsid w:val="00CA4335"/>
    <w:rsid w:val="00CA4C76"/>
    <w:rsid w:val="00CA4F59"/>
    <w:rsid w:val="00CA4F7B"/>
    <w:rsid w:val="00CA4FAB"/>
    <w:rsid w:val="00CA50BB"/>
    <w:rsid w:val="00CA5347"/>
    <w:rsid w:val="00CA5A0C"/>
    <w:rsid w:val="00CA60A3"/>
    <w:rsid w:val="00CA6684"/>
    <w:rsid w:val="00CA71B8"/>
    <w:rsid w:val="00CA77B4"/>
    <w:rsid w:val="00CA783D"/>
    <w:rsid w:val="00CA7D66"/>
    <w:rsid w:val="00CB052D"/>
    <w:rsid w:val="00CB07F8"/>
    <w:rsid w:val="00CB0965"/>
    <w:rsid w:val="00CB1148"/>
    <w:rsid w:val="00CB214D"/>
    <w:rsid w:val="00CB30F4"/>
    <w:rsid w:val="00CB312A"/>
    <w:rsid w:val="00CB34E8"/>
    <w:rsid w:val="00CB381C"/>
    <w:rsid w:val="00CB39A4"/>
    <w:rsid w:val="00CB3A40"/>
    <w:rsid w:val="00CB6686"/>
    <w:rsid w:val="00CB6873"/>
    <w:rsid w:val="00CB6C6C"/>
    <w:rsid w:val="00CB7012"/>
    <w:rsid w:val="00CB718F"/>
    <w:rsid w:val="00CB7440"/>
    <w:rsid w:val="00CC1028"/>
    <w:rsid w:val="00CC132D"/>
    <w:rsid w:val="00CC18B8"/>
    <w:rsid w:val="00CC2960"/>
    <w:rsid w:val="00CC390B"/>
    <w:rsid w:val="00CC4212"/>
    <w:rsid w:val="00CC4254"/>
    <w:rsid w:val="00CC5F83"/>
    <w:rsid w:val="00CC73D0"/>
    <w:rsid w:val="00CC7B2F"/>
    <w:rsid w:val="00CC7C6A"/>
    <w:rsid w:val="00CD0026"/>
    <w:rsid w:val="00CD0486"/>
    <w:rsid w:val="00CD0767"/>
    <w:rsid w:val="00CD09AC"/>
    <w:rsid w:val="00CD16C8"/>
    <w:rsid w:val="00CD1731"/>
    <w:rsid w:val="00CD1CC6"/>
    <w:rsid w:val="00CD21BC"/>
    <w:rsid w:val="00CD2B05"/>
    <w:rsid w:val="00CD2C08"/>
    <w:rsid w:val="00CD37BF"/>
    <w:rsid w:val="00CD3F9C"/>
    <w:rsid w:val="00CD4120"/>
    <w:rsid w:val="00CD463B"/>
    <w:rsid w:val="00CD47D5"/>
    <w:rsid w:val="00CD48DD"/>
    <w:rsid w:val="00CD4A15"/>
    <w:rsid w:val="00CD4CA9"/>
    <w:rsid w:val="00CD58F6"/>
    <w:rsid w:val="00CD5CA6"/>
    <w:rsid w:val="00CD60BE"/>
    <w:rsid w:val="00CD6324"/>
    <w:rsid w:val="00CD6DC8"/>
    <w:rsid w:val="00CD6EB7"/>
    <w:rsid w:val="00CD6F6D"/>
    <w:rsid w:val="00CD750A"/>
    <w:rsid w:val="00CE0162"/>
    <w:rsid w:val="00CE065D"/>
    <w:rsid w:val="00CE1D03"/>
    <w:rsid w:val="00CE20AE"/>
    <w:rsid w:val="00CE23BB"/>
    <w:rsid w:val="00CE284E"/>
    <w:rsid w:val="00CE2A82"/>
    <w:rsid w:val="00CE2DA2"/>
    <w:rsid w:val="00CE3363"/>
    <w:rsid w:val="00CE3B34"/>
    <w:rsid w:val="00CE438E"/>
    <w:rsid w:val="00CE5102"/>
    <w:rsid w:val="00CE5867"/>
    <w:rsid w:val="00CE6183"/>
    <w:rsid w:val="00CE6538"/>
    <w:rsid w:val="00CE6D1E"/>
    <w:rsid w:val="00CE6E84"/>
    <w:rsid w:val="00CE6EC4"/>
    <w:rsid w:val="00CE70B5"/>
    <w:rsid w:val="00CE748B"/>
    <w:rsid w:val="00CE7632"/>
    <w:rsid w:val="00CF0293"/>
    <w:rsid w:val="00CF08DD"/>
    <w:rsid w:val="00CF0CDE"/>
    <w:rsid w:val="00CF0E3F"/>
    <w:rsid w:val="00CF1070"/>
    <w:rsid w:val="00CF1208"/>
    <w:rsid w:val="00CF1AF5"/>
    <w:rsid w:val="00CF1B43"/>
    <w:rsid w:val="00CF210C"/>
    <w:rsid w:val="00CF245E"/>
    <w:rsid w:val="00CF33B8"/>
    <w:rsid w:val="00CF3700"/>
    <w:rsid w:val="00CF3F60"/>
    <w:rsid w:val="00CF3FB6"/>
    <w:rsid w:val="00CF3FDC"/>
    <w:rsid w:val="00CF4408"/>
    <w:rsid w:val="00CF4F0B"/>
    <w:rsid w:val="00CF58E5"/>
    <w:rsid w:val="00CF5D6E"/>
    <w:rsid w:val="00CF65A9"/>
    <w:rsid w:val="00CF6ECD"/>
    <w:rsid w:val="00CF7FD6"/>
    <w:rsid w:val="00D004DD"/>
    <w:rsid w:val="00D0077E"/>
    <w:rsid w:val="00D007D1"/>
    <w:rsid w:val="00D01203"/>
    <w:rsid w:val="00D017CD"/>
    <w:rsid w:val="00D01837"/>
    <w:rsid w:val="00D01C1B"/>
    <w:rsid w:val="00D02063"/>
    <w:rsid w:val="00D02485"/>
    <w:rsid w:val="00D027D2"/>
    <w:rsid w:val="00D02D36"/>
    <w:rsid w:val="00D0350C"/>
    <w:rsid w:val="00D03607"/>
    <w:rsid w:val="00D03E1D"/>
    <w:rsid w:val="00D03E46"/>
    <w:rsid w:val="00D0407C"/>
    <w:rsid w:val="00D04F8F"/>
    <w:rsid w:val="00D05260"/>
    <w:rsid w:val="00D05669"/>
    <w:rsid w:val="00D05D71"/>
    <w:rsid w:val="00D05DED"/>
    <w:rsid w:val="00D060EC"/>
    <w:rsid w:val="00D06653"/>
    <w:rsid w:val="00D07197"/>
    <w:rsid w:val="00D079E3"/>
    <w:rsid w:val="00D10324"/>
    <w:rsid w:val="00D10433"/>
    <w:rsid w:val="00D1045A"/>
    <w:rsid w:val="00D104F8"/>
    <w:rsid w:val="00D10D26"/>
    <w:rsid w:val="00D116FE"/>
    <w:rsid w:val="00D11A6C"/>
    <w:rsid w:val="00D11D31"/>
    <w:rsid w:val="00D12038"/>
    <w:rsid w:val="00D128DD"/>
    <w:rsid w:val="00D12E0D"/>
    <w:rsid w:val="00D1305B"/>
    <w:rsid w:val="00D13126"/>
    <w:rsid w:val="00D136EA"/>
    <w:rsid w:val="00D13A19"/>
    <w:rsid w:val="00D13EE1"/>
    <w:rsid w:val="00D13F71"/>
    <w:rsid w:val="00D140FA"/>
    <w:rsid w:val="00D1412D"/>
    <w:rsid w:val="00D142F8"/>
    <w:rsid w:val="00D1432E"/>
    <w:rsid w:val="00D1443C"/>
    <w:rsid w:val="00D146AF"/>
    <w:rsid w:val="00D14AC0"/>
    <w:rsid w:val="00D156C4"/>
    <w:rsid w:val="00D17290"/>
    <w:rsid w:val="00D17AF9"/>
    <w:rsid w:val="00D204BC"/>
    <w:rsid w:val="00D20BCB"/>
    <w:rsid w:val="00D2115E"/>
    <w:rsid w:val="00D21511"/>
    <w:rsid w:val="00D220C3"/>
    <w:rsid w:val="00D2279D"/>
    <w:rsid w:val="00D2343C"/>
    <w:rsid w:val="00D23D9C"/>
    <w:rsid w:val="00D24D9A"/>
    <w:rsid w:val="00D24EB9"/>
    <w:rsid w:val="00D25A90"/>
    <w:rsid w:val="00D25C2E"/>
    <w:rsid w:val="00D25C8F"/>
    <w:rsid w:val="00D25EAC"/>
    <w:rsid w:val="00D25FD2"/>
    <w:rsid w:val="00D2639B"/>
    <w:rsid w:val="00D26BF3"/>
    <w:rsid w:val="00D26F58"/>
    <w:rsid w:val="00D2746E"/>
    <w:rsid w:val="00D27930"/>
    <w:rsid w:val="00D27D69"/>
    <w:rsid w:val="00D27E8D"/>
    <w:rsid w:val="00D27F5A"/>
    <w:rsid w:val="00D300D0"/>
    <w:rsid w:val="00D30349"/>
    <w:rsid w:val="00D30410"/>
    <w:rsid w:val="00D3080F"/>
    <w:rsid w:val="00D30BA4"/>
    <w:rsid w:val="00D30C33"/>
    <w:rsid w:val="00D313A8"/>
    <w:rsid w:val="00D31AF4"/>
    <w:rsid w:val="00D31F51"/>
    <w:rsid w:val="00D3202B"/>
    <w:rsid w:val="00D3255A"/>
    <w:rsid w:val="00D327D1"/>
    <w:rsid w:val="00D32937"/>
    <w:rsid w:val="00D32A58"/>
    <w:rsid w:val="00D33583"/>
    <w:rsid w:val="00D33659"/>
    <w:rsid w:val="00D338FF"/>
    <w:rsid w:val="00D342E2"/>
    <w:rsid w:val="00D343A7"/>
    <w:rsid w:val="00D344B9"/>
    <w:rsid w:val="00D349BF"/>
    <w:rsid w:val="00D355FC"/>
    <w:rsid w:val="00D35830"/>
    <w:rsid w:val="00D35A71"/>
    <w:rsid w:val="00D35B26"/>
    <w:rsid w:val="00D35E71"/>
    <w:rsid w:val="00D363F2"/>
    <w:rsid w:val="00D3675F"/>
    <w:rsid w:val="00D36D33"/>
    <w:rsid w:val="00D36F98"/>
    <w:rsid w:val="00D371FB"/>
    <w:rsid w:val="00D37372"/>
    <w:rsid w:val="00D37816"/>
    <w:rsid w:val="00D378B0"/>
    <w:rsid w:val="00D37EE1"/>
    <w:rsid w:val="00D37FA3"/>
    <w:rsid w:val="00D40538"/>
    <w:rsid w:val="00D40C69"/>
    <w:rsid w:val="00D40DEB"/>
    <w:rsid w:val="00D41C56"/>
    <w:rsid w:val="00D41DC7"/>
    <w:rsid w:val="00D43024"/>
    <w:rsid w:val="00D430AE"/>
    <w:rsid w:val="00D43A54"/>
    <w:rsid w:val="00D43D1E"/>
    <w:rsid w:val="00D4547B"/>
    <w:rsid w:val="00D459DC"/>
    <w:rsid w:val="00D46114"/>
    <w:rsid w:val="00D4625B"/>
    <w:rsid w:val="00D468EA"/>
    <w:rsid w:val="00D46924"/>
    <w:rsid w:val="00D46AE6"/>
    <w:rsid w:val="00D46B65"/>
    <w:rsid w:val="00D47487"/>
    <w:rsid w:val="00D4774B"/>
    <w:rsid w:val="00D47A94"/>
    <w:rsid w:val="00D5045D"/>
    <w:rsid w:val="00D50C0F"/>
    <w:rsid w:val="00D50EE2"/>
    <w:rsid w:val="00D51083"/>
    <w:rsid w:val="00D51743"/>
    <w:rsid w:val="00D51956"/>
    <w:rsid w:val="00D51969"/>
    <w:rsid w:val="00D51BEF"/>
    <w:rsid w:val="00D5200C"/>
    <w:rsid w:val="00D52206"/>
    <w:rsid w:val="00D5224C"/>
    <w:rsid w:val="00D52823"/>
    <w:rsid w:val="00D5287B"/>
    <w:rsid w:val="00D533F8"/>
    <w:rsid w:val="00D535A2"/>
    <w:rsid w:val="00D53772"/>
    <w:rsid w:val="00D53914"/>
    <w:rsid w:val="00D54057"/>
    <w:rsid w:val="00D542D9"/>
    <w:rsid w:val="00D5464F"/>
    <w:rsid w:val="00D54F04"/>
    <w:rsid w:val="00D55EA2"/>
    <w:rsid w:val="00D563E0"/>
    <w:rsid w:val="00D5701C"/>
    <w:rsid w:val="00D57067"/>
    <w:rsid w:val="00D570D9"/>
    <w:rsid w:val="00D5729F"/>
    <w:rsid w:val="00D576BC"/>
    <w:rsid w:val="00D57928"/>
    <w:rsid w:val="00D57A09"/>
    <w:rsid w:val="00D57D2F"/>
    <w:rsid w:val="00D57F9B"/>
    <w:rsid w:val="00D6007A"/>
    <w:rsid w:val="00D601F2"/>
    <w:rsid w:val="00D60E6A"/>
    <w:rsid w:val="00D6154D"/>
    <w:rsid w:val="00D61551"/>
    <w:rsid w:val="00D616C6"/>
    <w:rsid w:val="00D61C9C"/>
    <w:rsid w:val="00D61DAC"/>
    <w:rsid w:val="00D627B1"/>
    <w:rsid w:val="00D62A6B"/>
    <w:rsid w:val="00D62ECE"/>
    <w:rsid w:val="00D64093"/>
    <w:rsid w:val="00D641F8"/>
    <w:rsid w:val="00D6436E"/>
    <w:rsid w:val="00D64708"/>
    <w:rsid w:val="00D64BA6"/>
    <w:rsid w:val="00D64D1C"/>
    <w:rsid w:val="00D652AB"/>
    <w:rsid w:val="00D65DB1"/>
    <w:rsid w:val="00D65FF3"/>
    <w:rsid w:val="00D6652A"/>
    <w:rsid w:val="00D6680C"/>
    <w:rsid w:val="00D66852"/>
    <w:rsid w:val="00D67BA4"/>
    <w:rsid w:val="00D67D13"/>
    <w:rsid w:val="00D67E6B"/>
    <w:rsid w:val="00D67F6F"/>
    <w:rsid w:val="00D7047D"/>
    <w:rsid w:val="00D709C5"/>
    <w:rsid w:val="00D71F9C"/>
    <w:rsid w:val="00D7200C"/>
    <w:rsid w:val="00D72224"/>
    <w:rsid w:val="00D722B2"/>
    <w:rsid w:val="00D7240F"/>
    <w:rsid w:val="00D72D18"/>
    <w:rsid w:val="00D735A1"/>
    <w:rsid w:val="00D73DA7"/>
    <w:rsid w:val="00D73F36"/>
    <w:rsid w:val="00D74FF1"/>
    <w:rsid w:val="00D7508C"/>
    <w:rsid w:val="00D752D1"/>
    <w:rsid w:val="00D758E9"/>
    <w:rsid w:val="00D75B74"/>
    <w:rsid w:val="00D76338"/>
    <w:rsid w:val="00D7643C"/>
    <w:rsid w:val="00D77D1B"/>
    <w:rsid w:val="00D80047"/>
    <w:rsid w:val="00D80AE4"/>
    <w:rsid w:val="00D80EAA"/>
    <w:rsid w:val="00D80EB0"/>
    <w:rsid w:val="00D81293"/>
    <w:rsid w:val="00D814CB"/>
    <w:rsid w:val="00D8179E"/>
    <w:rsid w:val="00D81AF1"/>
    <w:rsid w:val="00D82073"/>
    <w:rsid w:val="00D8254A"/>
    <w:rsid w:val="00D84D66"/>
    <w:rsid w:val="00D851D0"/>
    <w:rsid w:val="00D85553"/>
    <w:rsid w:val="00D85DD0"/>
    <w:rsid w:val="00D85F3C"/>
    <w:rsid w:val="00D862B3"/>
    <w:rsid w:val="00D8755C"/>
    <w:rsid w:val="00D87890"/>
    <w:rsid w:val="00D87A79"/>
    <w:rsid w:val="00D87AB9"/>
    <w:rsid w:val="00D87D40"/>
    <w:rsid w:val="00D87EB5"/>
    <w:rsid w:val="00D9031D"/>
    <w:rsid w:val="00D90D39"/>
    <w:rsid w:val="00D90D90"/>
    <w:rsid w:val="00D91241"/>
    <w:rsid w:val="00D917A2"/>
    <w:rsid w:val="00D91AA8"/>
    <w:rsid w:val="00D91B9B"/>
    <w:rsid w:val="00D9245F"/>
    <w:rsid w:val="00D92DD5"/>
    <w:rsid w:val="00D9403D"/>
    <w:rsid w:val="00D9705F"/>
    <w:rsid w:val="00D97227"/>
    <w:rsid w:val="00DA00FC"/>
    <w:rsid w:val="00DA159D"/>
    <w:rsid w:val="00DA220C"/>
    <w:rsid w:val="00DA23F4"/>
    <w:rsid w:val="00DA2A1E"/>
    <w:rsid w:val="00DA3A04"/>
    <w:rsid w:val="00DA44D9"/>
    <w:rsid w:val="00DA4A1A"/>
    <w:rsid w:val="00DA4C0A"/>
    <w:rsid w:val="00DA51F7"/>
    <w:rsid w:val="00DA5A25"/>
    <w:rsid w:val="00DA5AAE"/>
    <w:rsid w:val="00DA603B"/>
    <w:rsid w:val="00DA6408"/>
    <w:rsid w:val="00DA6410"/>
    <w:rsid w:val="00DA7083"/>
    <w:rsid w:val="00DA797D"/>
    <w:rsid w:val="00DA7D33"/>
    <w:rsid w:val="00DB00B4"/>
    <w:rsid w:val="00DB0BD8"/>
    <w:rsid w:val="00DB1C04"/>
    <w:rsid w:val="00DB2A49"/>
    <w:rsid w:val="00DB3B9F"/>
    <w:rsid w:val="00DB3E2C"/>
    <w:rsid w:val="00DB483E"/>
    <w:rsid w:val="00DB4D7F"/>
    <w:rsid w:val="00DB513A"/>
    <w:rsid w:val="00DB561E"/>
    <w:rsid w:val="00DB74CB"/>
    <w:rsid w:val="00DC0034"/>
    <w:rsid w:val="00DC0137"/>
    <w:rsid w:val="00DC0328"/>
    <w:rsid w:val="00DC098F"/>
    <w:rsid w:val="00DC1062"/>
    <w:rsid w:val="00DC1333"/>
    <w:rsid w:val="00DC15C7"/>
    <w:rsid w:val="00DC2A64"/>
    <w:rsid w:val="00DC3155"/>
    <w:rsid w:val="00DC31EA"/>
    <w:rsid w:val="00DC3447"/>
    <w:rsid w:val="00DC3526"/>
    <w:rsid w:val="00DC3F15"/>
    <w:rsid w:val="00DC4079"/>
    <w:rsid w:val="00DC4D90"/>
    <w:rsid w:val="00DC573F"/>
    <w:rsid w:val="00DC6550"/>
    <w:rsid w:val="00DC67EA"/>
    <w:rsid w:val="00DC6FC9"/>
    <w:rsid w:val="00DC719D"/>
    <w:rsid w:val="00DC781D"/>
    <w:rsid w:val="00DC7B57"/>
    <w:rsid w:val="00DD048B"/>
    <w:rsid w:val="00DD0653"/>
    <w:rsid w:val="00DD093C"/>
    <w:rsid w:val="00DD0B3A"/>
    <w:rsid w:val="00DD0E48"/>
    <w:rsid w:val="00DD13A2"/>
    <w:rsid w:val="00DD1A30"/>
    <w:rsid w:val="00DD1EDC"/>
    <w:rsid w:val="00DD2051"/>
    <w:rsid w:val="00DD2083"/>
    <w:rsid w:val="00DD2254"/>
    <w:rsid w:val="00DD232F"/>
    <w:rsid w:val="00DD24F0"/>
    <w:rsid w:val="00DD2595"/>
    <w:rsid w:val="00DD2B46"/>
    <w:rsid w:val="00DD2BF9"/>
    <w:rsid w:val="00DD4026"/>
    <w:rsid w:val="00DD4CA9"/>
    <w:rsid w:val="00DD4D98"/>
    <w:rsid w:val="00DD581A"/>
    <w:rsid w:val="00DD59C3"/>
    <w:rsid w:val="00DD5D3A"/>
    <w:rsid w:val="00DD5E88"/>
    <w:rsid w:val="00DD5F34"/>
    <w:rsid w:val="00DD62EC"/>
    <w:rsid w:val="00DD65BD"/>
    <w:rsid w:val="00DD6D52"/>
    <w:rsid w:val="00DD6E4A"/>
    <w:rsid w:val="00DD73FE"/>
    <w:rsid w:val="00DD7848"/>
    <w:rsid w:val="00DD7B9D"/>
    <w:rsid w:val="00DE1309"/>
    <w:rsid w:val="00DE1E86"/>
    <w:rsid w:val="00DE2084"/>
    <w:rsid w:val="00DE2B08"/>
    <w:rsid w:val="00DE395A"/>
    <w:rsid w:val="00DE3AC5"/>
    <w:rsid w:val="00DE3E07"/>
    <w:rsid w:val="00DE431D"/>
    <w:rsid w:val="00DE47B6"/>
    <w:rsid w:val="00DE5078"/>
    <w:rsid w:val="00DE56E0"/>
    <w:rsid w:val="00DE5DCC"/>
    <w:rsid w:val="00DE6081"/>
    <w:rsid w:val="00DE60F9"/>
    <w:rsid w:val="00DE6658"/>
    <w:rsid w:val="00DE70AC"/>
    <w:rsid w:val="00DE7E6C"/>
    <w:rsid w:val="00DF0729"/>
    <w:rsid w:val="00DF10A9"/>
    <w:rsid w:val="00DF1502"/>
    <w:rsid w:val="00DF1813"/>
    <w:rsid w:val="00DF19CD"/>
    <w:rsid w:val="00DF245B"/>
    <w:rsid w:val="00DF2689"/>
    <w:rsid w:val="00DF2C4F"/>
    <w:rsid w:val="00DF3442"/>
    <w:rsid w:val="00DF3FAA"/>
    <w:rsid w:val="00DF416B"/>
    <w:rsid w:val="00DF455A"/>
    <w:rsid w:val="00DF4DC1"/>
    <w:rsid w:val="00DF5661"/>
    <w:rsid w:val="00DF61B2"/>
    <w:rsid w:val="00DF6473"/>
    <w:rsid w:val="00DF6EC1"/>
    <w:rsid w:val="00DF72EA"/>
    <w:rsid w:val="00DF746A"/>
    <w:rsid w:val="00DF7586"/>
    <w:rsid w:val="00DF7737"/>
    <w:rsid w:val="00E00307"/>
    <w:rsid w:val="00E006FE"/>
    <w:rsid w:val="00E008DF"/>
    <w:rsid w:val="00E021B5"/>
    <w:rsid w:val="00E0276C"/>
    <w:rsid w:val="00E02D32"/>
    <w:rsid w:val="00E03623"/>
    <w:rsid w:val="00E03AD5"/>
    <w:rsid w:val="00E03C88"/>
    <w:rsid w:val="00E03E52"/>
    <w:rsid w:val="00E03ED8"/>
    <w:rsid w:val="00E04332"/>
    <w:rsid w:val="00E05220"/>
    <w:rsid w:val="00E054B5"/>
    <w:rsid w:val="00E056EF"/>
    <w:rsid w:val="00E06B9B"/>
    <w:rsid w:val="00E0716D"/>
    <w:rsid w:val="00E0792B"/>
    <w:rsid w:val="00E079BC"/>
    <w:rsid w:val="00E07B4B"/>
    <w:rsid w:val="00E1010D"/>
    <w:rsid w:val="00E10984"/>
    <w:rsid w:val="00E10CAB"/>
    <w:rsid w:val="00E10F9B"/>
    <w:rsid w:val="00E10FA6"/>
    <w:rsid w:val="00E11038"/>
    <w:rsid w:val="00E114DC"/>
    <w:rsid w:val="00E115A7"/>
    <w:rsid w:val="00E11B01"/>
    <w:rsid w:val="00E120A9"/>
    <w:rsid w:val="00E124D9"/>
    <w:rsid w:val="00E12A1E"/>
    <w:rsid w:val="00E12DD1"/>
    <w:rsid w:val="00E134B3"/>
    <w:rsid w:val="00E140EF"/>
    <w:rsid w:val="00E14172"/>
    <w:rsid w:val="00E143B7"/>
    <w:rsid w:val="00E14F31"/>
    <w:rsid w:val="00E1538A"/>
    <w:rsid w:val="00E1576F"/>
    <w:rsid w:val="00E15C55"/>
    <w:rsid w:val="00E15C87"/>
    <w:rsid w:val="00E160D5"/>
    <w:rsid w:val="00E165CF"/>
    <w:rsid w:val="00E16C66"/>
    <w:rsid w:val="00E17245"/>
    <w:rsid w:val="00E17639"/>
    <w:rsid w:val="00E17963"/>
    <w:rsid w:val="00E17D85"/>
    <w:rsid w:val="00E17EA3"/>
    <w:rsid w:val="00E20B4B"/>
    <w:rsid w:val="00E20BA7"/>
    <w:rsid w:val="00E20EF1"/>
    <w:rsid w:val="00E211E2"/>
    <w:rsid w:val="00E219A0"/>
    <w:rsid w:val="00E21C3D"/>
    <w:rsid w:val="00E220CC"/>
    <w:rsid w:val="00E22466"/>
    <w:rsid w:val="00E2286A"/>
    <w:rsid w:val="00E2299F"/>
    <w:rsid w:val="00E23222"/>
    <w:rsid w:val="00E23762"/>
    <w:rsid w:val="00E23F42"/>
    <w:rsid w:val="00E2480C"/>
    <w:rsid w:val="00E24E6D"/>
    <w:rsid w:val="00E25117"/>
    <w:rsid w:val="00E25E81"/>
    <w:rsid w:val="00E2641C"/>
    <w:rsid w:val="00E26C67"/>
    <w:rsid w:val="00E27703"/>
    <w:rsid w:val="00E277DE"/>
    <w:rsid w:val="00E27FE7"/>
    <w:rsid w:val="00E30988"/>
    <w:rsid w:val="00E30D2F"/>
    <w:rsid w:val="00E310DF"/>
    <w:rsid w:val="00E312D2"/>
    <w:rsid w:val="00E318A9"/>
    <w:rsid w:val="00E31E47"/>
    <w:rsid w:val="00E32910"/>
    <w:rsid w:val="00E32CFB"/>
    <w:rsid w:val="00E32D87"/>
    <w:rsid w:val="00E33077"/>
    <w:rsid w:val="00E3324C"/>
    <w:rsid w:val="00E3357D"/>
    <w:rsid w:val="00E335DE"/>
    <w:rsid w:val="00E33B7D"/>
    <w:rsid w:val="00E33D06"/>
    <w:rsid w:val="00E33DD7"/>
    <w:rsid w:val="00E3541F"/>
    <w:rsid w:val="00E355ED"/>
    <w:rsid w:val="00E35CDA"/>
    <w:rsid w:val="00E361FB"/>
    <w:rsid w:val="00E365D1"/>
    <w:rsid w:val="00E36878"/>
    <w:rsid w:val="00E36B97"/>
    <w:rsid w:val="00E36FD3"/>
    <w:rsid w:val="00E377AD"/>
    <w:rsid w:val="00E40048"/>
    <w:rsid w:val="00E40201"/>
    <w:rsid w:val="00E4041D"/>
    <w:rsid w:val="00E40A30"/>
    <w:rsid w:val="00E40F00"/>
    <w:rsid w:val="00E40F9F"/>
    <w:rsid w:val="00E41649"/>
    <w:rsid w:val="00E417A4"/>
    <w:rsid w:val="00E41FE5"/>
    <w:rsid w:val="00E4215E"/>
    <w:rsid w:val="00E42686"/>
    <w:rsid w:val="00E42783"/>
    <w:rsid w:val="00E4279B"/>
    <w:rsid w:val="00E42876"/>
    <w:rsid w:val="00E42C1E"/>
    <w:rsid w:val="00E434D7"/>
    <w:rsid w:val="00E445AA"/>
    <w:rsid w:val="00E44CA7"/>
    <w:rsid w:val="00E454DC"/>
    <w:rsid w:val="00E45E57"/>
    <w:rsid w:val="00E465C5"/>
    <w:rsid w:val="00E46C86"/>
    <w:rsid w:val="00E471DE"/>
    <w:rsid w:val="00E477C9"/>
    <w:rsid w:val="00E50352"/>
    <w:rsid w:val="00E511A0"/>
    <w:rsid w:val="00E5137E"/>
    <w:rsid w:val="00E522B8"/>
    <w:rsid w:val="00E528DE"/>
    <w:rsid w:val="00E52903"/>
    <w:rsid w:val="00E53137"/>
    <w:rsid w:val="00E539EB"/>
    <w:rsid w:val="00E53AE1"/>
    <w:rsid w:val="00E53B2B"/>
    <w:rsid w:val="00E53C5D"/>
    <w:rsid w:val="00E54095"/>
    <w:rsid w:val="00E541B6"/>
    <w:rsid w:val="00E544F7"/>
    <w:rsid w:val="00E54BA6"/>
    <w:rsid w:val="00E55B85"/>
    <w:rsid w:val="00E55E3A"/>
    <w:rsid w:val="00E55F8B"/>
    <w:rsid w:val="00E56045"/>
    <w:rsid w:val="00E562CB"/>
    <w:rsid w:val="00E56E9B"/>
    <w:rsid w:val="00E56EFD"/>
    <w:rsid w:val="00E572B6"/>
    <w:rsid w:val="00E5748F"/>
    <w:rsid w:val="00E5775F"/>
    <w:rsid w:val="00E57930"/>
    <w:rsid w:val="00E57D68"/>
    <w:rsid w:val="00E601A5"/>
    <w:rsid w:val="00E602FA"/>
    <w:rsid w:val="00E60B54"/>
    <w:rsid w:val="00E60E43"/>
    <w:rsid w:val="00E6110B"/>
    <w:rsid w:val="00E6146C"/>
    <w:rsid w:val="00E615A3"/>
    <w:rsid w:val="00E62263"/>
    <w:rsid w:val="00E622CF"/>
    <w:rsid w:val="00E625B2"/>
    <w:rsid w:val="00E63B7B"/>
    <w:rsid w:val="00E64328"/>
    <w:rsid w:val="00E649A1"/>
    <w:rsid w:val="00E6500F"/>
    <w:rsid w:val="00E6546D"/>
    <w:rsid w:val="00E6546F"/>
    <w:rsid w:val="00E65A44"/>
    <w:rsid w:val="00E65DFC"/>
    <w:rsid w:val="00E66122"/>
    <w:rsid w:val="00E663EC"/>
    <w:rsid w:val="00E66815"/>
    <w:rsid w:val="00E675AC"/>
    <w:rsid w:val="00E67695"/>
    <w:rsid w:val="00E67E6C"/>
    <w:rsid w:val="00E6A219"/>
    <w:rsid w:val="00E70BA1"/>
    <w:rsid w:val="00E71A50"/>
    <w:rsid w:val="00E71AFD"/>
    <w:rsid w:val="00E71BE6"/>
    <w:rsid w:val="00E724B6"/>
    <w:rsid w:val="00E72C6B"/>
    <w:rsid w:val="00E7392D"/>
    <w:rsid w:val="00E73AF6"/>
    <w:rsid w:val="00E73F9C"/>
    <w:rsid w:val="00E74945"/>
    <w:rsid w:val="00E7494D"/>
    <w:rsid w:val="00E74D11"/>
    <w:rsid w:val="00E750EB"/>
    <w:rsid w:val="00E75B5D"/>
    <w:rsid w:val="00E76200"/>
    <w:rsid w:val="00E76202"/>
    <w:rsid w:val="00E7710C"/>
    <w:rsid w:val="00E7734A"/>
    <w:rsid w:val="00E7737F"/>
    <w:rsid w:val="00E77563"/>
    <w:rsid w:val="00E775B8"/>
    <w:rsid w:val="00E77B97"/>
    <w:rsid w:val="00E77EF3"/>
    <w:rsid w:val="00E802AC"/>
    <w:rsid w:val="00E80B46"/>
    <w:rsid w:val="00E80CD1"/>
    <w:rsid w:val="00E81B32"/>
    <w:rsid w:val="00E81D25"/>
    <w:rsid w:val="00E82212"/>
    <w:rsid w:val="00E82261"/>
    <w:rsid w:val="00E82718"/>
    <w:rsid w:val="00E82E3A"/>
    <w:rsid w:val="00E8311A"/>
    <w:rsid w:val="00E83E52"/>
    <w:rsid w:val="00E8501E"/>
    <w:rsid w:val="00E85095"/>
    <w:rsid w:val="00E85307"/>
    <w:rsid w:val="00E854D8"/>
    <w:rsid w:val="00E85FEE"/>
    <w:rsid w:val="00E85FF3"/>
    <w:rsid w:val="00E86CF2"/>
    <w:rsid w:val="00E86E19"/>
    <w:rsid w:val="00E878DC"/>
    <w:rsid w:val="00E87ADC"/>
    <w:rsid w:val="00E87C1A"/>
    <w:rsid w:val="00E87CCC"/>
    <w:rsid w:val="00E87E4F"/>
    <w:rsid w:val="00E902B2"/>
    <w:rsid w:val="00E90E27"/>
    <w:rsid w:val="00E912B6"/>
    <w:rsid w:val="00E919F0"/>
    <w:rsid w:val="00E91CF1"/>
    <w:rsid w:val="00E91D72"/>
    <w:rsid w:val="00E91F8E"/>
    <w:rsid w:val="00E931F8"/>
    <w:rsid w:val="00E95F82"/>
    <w:rsid w:val="00E963D9"/>
    <w:rsid w:val="00E965E0"/>
    <w:rsid w:val="00E96810"/>
    <w:rsid w:val="00E96EB5"/>
    <w:rsid w:val="00E97293"/>
    <w:rsid w:val="00E976EC"/>
    <w:rsid w:val="00E9795F"/>
    <w:rsid w:val="00E97B92"/>
    <w:rsid w:val="00E97E1C"/>
    <w:rsid w:val="00EA0037"/>
    <w:rsid w:val="00EA06D9"/>
    <w:rsid w:val="00EA0EF9"/>
    <w:rsid w:val="00EA0F41"/>
    <w:rsid w:val="00EA0F8A"/>
    <w:rsid w:val="00EA10E9"/>
    <w:rsid w:val="00EA14BA"/>
    <w:rsid w:val="00EA2E11"/>
    <w:rsid w:val="00EA2F23"/>
    <w:rsid w:val="00EA316C"/>
    <w:rsid w:val="00EA3A6E"/>
    <w:rsid w:val="00EA406B"/>
    <w:rsid w:val="00EA41FA"/>
    <w:rsid w:val="00EA4237"/>
    <w:rsid w:val="00EA4DBE"/>
    <w:rsid w:val="00EA4F9E"/>
    <w:rsid w:val="00EA5015"/>
    <w:rsid w:val="00EA52D0"/>
    <w:rsid w:val="00EA587E"/>
    <w:rsid w:val="00EA5FC6"/>
    <w:rsid w:val="00EA6C3A"/>
    <w:rsid w:val="00EA6E2F"/>
    <w:rsid w:val="00EA6EB1"/>
    <w:rsid w:val="00EA7200"/>
    <w:rsid w:val="00EA73E4"/>
    <w:rsid w:val="00EA7FDC"/>
    <w:rsid w:val="00EB01B5"/>
    <w:rsid w:val="00EB05D2"/>
    <w:rsid w:val="00EB1436"/>
    <w:rsid w:val="00EB15C7"/>
    <w:rsid w:val="00EB2180"/>
    <w:rsid w:val="00EB2780"/>
    <w:rsid w:val="00EB3208"/>
    <w:rsid w:val="00EB34B7"/>
    <w:rsid w:val="00EB3542"/>
    <w:rsid w:val="00EB3727"/>
    <w:rsid w:val="00EB3A60"/>
    <w:rsid w:val="00EB3DAD"/>
    <w:rsid w:val="00EB4069"/>
    <w:rsid w:val="00EB4F65"/>
    <w:rsid w:val="00EB536A"/>
    <w:rsid w:val="00EB55D1"/>
    <w:rsid w:val="00EB568A"/>
    <w:rsid w:val="00EB5EAF"/>
    <w:rsid w:val="00EB679E"/>
    <w:rsid w:val="00EB686C"/>
    <w:rsid w:val="00EB6DBA"/>
    <w:rsid w:val="00EB7CAC"/>
    <w:rsid w:val="00EB7CD9"/>
    <w:rsid w:val="00EC0A38"/>
    <w:rsid w:val="00EC168E"/>
    <w:rsid w:val="00EC17C8"/>
    <w:rsid w:val="00EC1B32"/>
    <w:rsid w:val="00EC2307"/>
    <w:rsid w:val="00EC2566"/>
    <w:rsid w:val="00EC2A61"/>
    <w:rsid w:val="00EC330A"/>
    <w:rsid w:val="00EC365F"/>
    <w:rsid w:val="00EC470D"/>
    <w:rsid w:val="00EC4AFB"/>
    <w:rsid w:val="00EC4E00"/>
    <w:rsid w:val="00EC4E0E"/>
    <w:rsid w:val="00EC50C4"/>
    <w:rsid w:val="00EC6510"/>
    <w:rsid w:val="00EC667F"/>
    <w:rsid w:val="00EC6B70"/>
    <w:rsid w:val="00EC6E4E"/>
    <w:rsid w:val="00EC7477"/>
    <w:rsid w:val="00EC766F"/>
    <w:rsid w:val="00EC79DE"/>
    <w:rsid w:val="00ECF4B2"/>
    <w:rsid w:val="00ED015A"/>
    <w:rsid w:val="00ED0402"/>
    <w:rsid w:val="00ED0590"/>
    <w:rsid w:val="00ED0848"/>
    <w:rsid w:val="00ED13E3"/>
    <w:rsid w:val="00ED174D"/>
    <w:rsid w:val="00ED1B14"/>
    <w:rsid w:val="00ED2010"/>
    <w:rsid w:val="00ED2493"/>
    <w:rsid w:val="00ED28CE"/>
    <w:rsid w:val="00ED2A31"/>
    <w:rsid w:val="00ED2B4B"/>
    <w:rsid w:val="00ED2EB3"/>
    <w:rsid w:val="00ED2F15"/>
    <w:rsid w:val="00ED2F34"/>
    <w:rsid w:val="00ED3231"/>
    <w:rsid w:val="00ED330A"/>
    <w:rsid w:val="00ED3F12"/>
    <w:rsid w:val="00ED4115"/>
    <w:rsid w:val="00ED4221"/>
    <w:rsid w:val="00ED4F12"/>
    <w:rsid w:val="00ED4FF3"/>
    <w:rsid w:val="00ED55EB"/>
    <w:rsid w:val="00ED5684"/>
    <w:rsid w:val="00ED63B2"/>
    <w:rsid w:val="00ED65B7"/>
    <w:rsid w:val="00ED664B"/>
    <w:rsid w:val="00ED6954"/>
    <w:rsid w:val="00ED6A63"/>
    <w:rsid w:val="00ED7137"/>
    <w:rsid w:val="00ED7372"/>
    <w:rsid w:val="00ED7E93"/>
    <w:rsid w:val="00ED7E9B"/>
    <w:rsid w:val="00ED7F5E"/>
    <w:rsid w:val="00EE05FF"/>
    <w:rsid w:val="00EE0629"/>
    <w:rsid w:val="00EE0A2F"/>
    <w:rsid w:val="00EE1D84"/>
    <w:rsid w:val="00EE26B8"/>
    <w:rsid w:val="00EE2C38"/>
    <w:rsid w:val="00EE2CE8"/>
    <w:rsid w:val="00EE3206"/>
    <w:rsid w:val="00EE3290"/>
    <w:rsid w:val="00EE3DEF"/>
    <w:rsid w:val="00EE4929"/>
    <w:rsid w:val="00EE4A60"/>
    <w:rsid w:val="00EE5129"/>
    <w:rsid w:val="00EE520A"/>
    <w:rsid w:val="00EE5C1B"/>
    <w:rsid w:val="00EE5E18"/>
    <w:rsid w:val="00EF087B"/>
    <w:rsid w:val="00EF0A1A"/>
    <w:rsid w:val="00EF0C35"/>
    <w:rsid w:val="00EF1115"/>
    <w:rsid w:val="00EF14C9"/>
    <w:rsid w:val="00EF205F"/>
    <w:rsid w:val="00EF265D"/>
    <w:rsid w:val="00EF2838"/>
    <w:rsid w:val="00EF345C"/>
    <w:rsid w:val="00EF3FEE"/>
    <w:rsid w:val="00EF4600"/>
    <w:rsid w:val="00EF49D4"/>
    <w:rsid w:val="00EF4A24"/>
    <w:rsid w:val="00EF4C9F"/>
    <w:rsid w:val="00EF4F01"/>
    <w:rsid w:val="00EF4F08"/>
    <w:rsid w:val="00EF5605"/>
    <w:rsid w:val="00EF58CE"/>
    <w:rsid w:val="00EF6143"/>
    <w:rsid w:val="00EF7120"/>
    <w:rsid w:val="00EF73AF"/>
    <w:rsid w:val="00EF748D"/>
    <w:rsid w:val="00EF763F"/>
    <w:rsid w:val="00F00097"/>
    <w:rsid w:val="00F00672"/>
    <w:rsid w:val="00F00778"/>
    <w:rsid w:val="00F00903"/>
    <w:rsid w:val="00F00C06"/>
    <w:rsid w:val="00F00E13"/>
    <w:rsid w:val="00F0141F"/>
    <w:rsid w:val="00F01591"/>
    <w:rsid w:val="00F01751"/>
    <w:rsid w:val="00F019F8"/>
    <w:rsid w:val="00F01E5F"/>
    <w:rsid w:val="00F01F29"/>
    <w:rsid w:val="00F0206A"/>
    <w:rsid w:val="00F032DC"/>
    <w:rsid w:val="00F040F7"/>
    <w:rsid w:val="00F0431C"/>
    <w:rsid w:val="00F04909"/>
    <w:rsid w:val="00F05346"/>
    <w:rsid w:val="00F05480"/>
    <w:rsid w:val="00F058EE"/>
    <w:rsid w:val="00F0597D"/>
    <w:rsid w:val="00F05A1C"/>
    <w:rsid w:val="00F05BD0"/>
    <w:rsid w:val="00F05BDD"/>
    <w:rsid w:val="00F05C85"/>
    <w:rsid w:val="00F05CE9"/>
    <w:rsid w:val="00F06F63"/>
    <w:rsid w:val="00F07515"/>
    <w:rsid w:val="00F07C61"/>
    <w:rsid w:val="00F07D30"/>
    <w:rsid w:val="00F07F88"/>
    <w:rsid w:val="00F100F6"/>
    <w:rsid w:val="00F114FB"/>
    <w:rsid w:val="00F116FD"/>
    <w:rsid w:val="00F11833"/>
    <w:rsid w:val="00F11F36"/>
    <w:rsid w:val="00F12408"/>
    <w:rsid w:val="00F1264E"/>
    <w:rsid w:val="00F12771"/>
    <w:rsid w:val="00F1299D"/>
    <w:rsid w:val="00F12D28"/>
    <w:rsid w:val="00F133ED"/>
    <w:rsid w:val="00F135A1"/>
    <w:rsid w:val="00F14B5B"/>
    <w:rsid w:val="00F14C9B"/>
    <w:rsid w:val="00F14D70"/>
    <w:rsid w:val="00F16224"/>
    <w:rsid w:val="00F168BC"/>
    <w:rsid w:val="00F17F3D"/>
    <w:rsid w:val="00F17FF3"/>
    <w:rsid w:val="00F20094"/>
    <w:rsid w:val="00F20C5F"/>
    <w:rsid w:val="00F212D1"/>
    <w:rsid w:val="00F21759"/>
    <w:rsid w:val="00F2190E"/>
    <w:rsid w:val="00F21DA2"/>
    <w:rsid w:val="00F224E4"/>
    <w:rsid w:val="00F2292D"/>
    <w:rsid w:val="00F22A42"/>
    <w:rsid w:val="00F22F64"/>
    <w:rsid w:val="00F2372E"/>
    <w:rsid w:val="00F2373E"/>
    <w:rsid w:val="00F23CEF"/>
    <w:rsid w:val="00F23D9B"/>
    <w:rsid w:val="00F2400D"/>
    <w:rsid w:val="00F2432C"/>
    <w:rsid w:val="00F245A7"/>
    <w:rsid w:val="00F245B0"/>
    <w:rsid w:val="00F247DB"/>
    <w:rsid w:val="00F24D6A"/>
    <w:rsid w:val="00F25044"/>
    <w:rsid w:val="00F250B6"/>
    <w:rsid w:val="00F25BF4"/>
    <w:rsid w:val="00F25C8C"/>
    <w:rsid w:val="00F25D56"/>
    <w:rsid w:val="00F25EDF"/>
    <w:rsid w:val="00F25F7D"/>
    <w:rsid w:val="00F2618E"/>
    <w:rsid w:val="00F26252"/>
    <w:rsid w:val="00F2660E"/>
    <w:rsid w:val="00F26742"/>
    <w:rsid w:val="00F26A03"/>
    <w:rsid w:val="00F26B8C"/>
    <w:rsid w:val="00F26CD6"/>
    <w:rsid w:val="00F2777C"/>
    <w:rsid w:val="00F306E7"/>
    <w:rsid w:val="00F3103C"/>
    <w:rsid w:val="00F3181D"/>
    <w:rsid w:val="00F322FB"/>
    <w:rsid w:val="00F32552"/>
    <w:rsid w:val="00F329CF"/>
    <w:rsid w:val="00F32CD8"/>
    <w:rsid w:val="00F33379"/>
    <w:rsid w:val="00F33AA4"/>
    <w:rsid w:val="00F35AA2"/>
    <w:rsid w:val="00F35F1D"/>
    <w:rsid w:val="00F364FC"/>
    <w:rsid w:val="00F36720"/>
    <w:rsid w:val="00F37301"/>
    <w:rsid w:val="00F3733A"/>
    <w:rsid w:val="00F37D48"/>
    <w:rsid w:val="00F37F00"/>
    <w:rsid w:val="00F407ED"/>
    <w:rsid w:val="00F40833"/>
    <w:rsid w:val="00F40B06"/>
    <w:rsid w:val="00F41658"/>
    <w:rsid w:val="00F417DB"/>
    <w:rsid w:val="00F41FED"/>
    <w:rsid w:val="00F425BF"/>
    <w:rsid w:val="00F42A69"/>
    <w:rsid w:val="00F4378A"/>
    <w:rsid w:val="00F43F65"/>
    <w:rsid w:val="00F4483B"/>
    <w:rsid w:val="00F44EF2"/>
    <w:rsid w:val="00F45095"/>
    <w:rsid w:val="00F450FE"/>
    <w:rsid w:val="00F45241"/>
    <w:rsid w:val="00F459F1"/>
    <w:rsid w:val="00F45CE1"/>
    <w:rsid w:val="00F45E46"/>
    <w:rsid w:val="00F46089"/>
    <w:rsid w:val="00F46274"/>
    <w:rsid w:val="00F4628C"/>
    <w:rsid w:val="00F46454"/>
    <w:rsid w:val="00F46907"/>
    <w:rsid w:val="00F46908"/>
    <w:rsid w:val="00F47263"/>
    <w:rsid w:val="00F47968"/>
    <w:rsid w:val="00F4799D"/>
    <w:rsid w:val="00F47B19"/>
    <w:rsid w:val="00F50279"/>
    <w:rsid w:val="00F50765"/>
    <w:rsid w:val="00F50940"/>
    <w:rsid w:val="00F50B1A"/>
    <w:rsid w:val="00F50DE1"/>
    <w:rsid w:val="00F51D90"/>
    <w:rsid w:val="00F53EEE"/>
    <w:rsid w:val="00F541DA"/>
    <w:rsid w:val="00F54477"/>
    <w:rsid w:val="00F54A6B"/>
    <w:rsid w:val="00F54BBC"/>
    <w:rsid w:val="00F55573"/>
    <w:rsid w:val="00F55DF4"/>
    <w:rsid w:val="00F560A2"/>
    <w:rsid w:val="00F564F2"/>
    <w:rsid w:val="00F56C95"/>
    <w:rsid w:val="00F56DB3"/>
    <w:rsid w:val="00F56DC2"/>
    <w:rsid w:val="00F56ED3"/>
    <w:rsid w:val="00F57811"/>
    <w:rsid w:val="00F607FE"/>
    <w:rsid w:val="00F60863"/>
    <w:rsid w:val="00F61BE5"/>
    <w:rsid w:val="00F61C73"/>
    <w:rsid w:val="00F6201D"/>
    <w:rsid w:val="00F62363"/>
    <w:rsid w:val="00F6255A"/>
    <w:rsid w:val="00F6397F"/>
    <w:rsid w:val="00F643D1"/>
    <w:rsid w:val="00F64987"/>
    <w:rsid w:val="00F64AD8"/>
    <w:rsid w:val="00F64C1E"/>
    <w:rsid w:val="00F65216"/>
    <w:rsid w:val="00F65971"/>
    <w:rsid w:val="00F65F55"/>
    <w:rsid w:val="00F661FA"/>
    <w:rsid w:val="00F66481"/>
    <w:rsid w:val="00F66ACE"/>
    <w:rsid w:val="00F66FA3"/>
    <w:rsid w:val="00F6748C"/>
    <w:rsid w:val="00F67ABC"/>
    <w:rsid w:val="00F67ED0"/>
    <w:rsid w:val="00F70542"/>
    <w:rsid w:val="00F7160C"/>
    <w:rsid w:val="00F716CE"/>
    <w:rsid w:val="00F71864"/>
    <w:rsid w:val="00F71A35"/>
    <w:rsid w:val="00F71FF3"/>
    <w:rsid w:val="00F720DC"/>
    <w:rsid w:val="00F723C1"/>
    <w:rsid w:val="00F72A9D"/>
    <w:rsid w:val="00F73404"/>
    <w:rsid w:val="00F738B0"/>
    <w:rsid w:val="00F74145"/>
    <w:rsid w:val="00F74673"/>
    <w:rsid w:val="00F74B37"/>
    <w:rsid w:val="00F755D1"/>
    <w:rsid w:val="00F757D8"/>
    <w:rsid w:val="00F75A05"/>
    <w:rsid w:val="00F75B5C"/>
    <w:rsid w:val="00F76194"/>
    <w:rsid w:val="00F76312"/>
    <w:rsid w:val="00F76344"/>
    <w:rsid w:val="00F76791"/>
    <w:rsid w:val="00F76A88"/>
    <w:rsid w:val="00F76B95"/>
    <w:rsid w:val="00F76CCD"/>
    <w:rsid w:val="00F76DD9"/>
    <w:rsid w:val="00F76F22"/>
    <w:rsid w:val="00F7706C"/>
    <w:rsid w:val="00F777E2"/>
    <w:rsid w:val="00F7780E"/>
    <w:rsid w:val="00F779C2"/>
    <w:rsid w:val="00F80105"/>
    <w:rsid w:val="00F80943"/>
    <w:rsid w:val="00F80B9B"/>
    <w:rsid w:val="00F80BAF"/>
    <w:rsid w:val="00F80C87"/>
    <w:rsid w:val="00F80D9C"/>
    <w:rsid w:val="00F813D2"/>
    <w:rsid w:val="00F81EBB"/>
    <w:rsid w:val="00F8264C"/>
    <w:rsid w:val="00F83278"/>
    <w:rsid w:val="00F83529"/>
    <w:rsid w:val="00F83781"/>
    <w:rsid w:val="00F8399C"/>
    <w:rsid w:val="00F84A38"/>
    <w:rsid w:val="00F84C44"/>
    <w:rsid w:val="00F84DAA"/>
    <w:rsid w:val="00F84E20"/>
    <w:rsid w:val="00F85200"/>
    <w:rsid w:val="00F853C1"/>
    <w:rsid w:val="00F85909"/>
    <w:rsid w:val="00F86148"/>
    <w:rsid w:val="00F868CA"/>
    <w:rsid w:val="00F86A60"/>
    <w:rsid w:val="00F87527"/>
    <w:rsid w:val="00F87C6B"/>
    <w:rsid w:val="00F87EDD"/>
    <w:rsid w:val="00F87F31"/>
    <w:rsid w:val="00F90040"/>
    <w:rsid w:val="00F9025E"/>
    <w:rsid w:val="00F902AF"/>
    <w:rsid w:val="00F90607"/>
    <w:rsid w:val="00F91550"/>
    <w:rsid w:val="00F91D4F"/>
    <w:rsid w:val="00F92235"/>
    <w:rsid w:val="00F926E1"/>
    <w:rsid w:val="00F92ADB"/>
    <w:rsid w:val="00F92E5E"/>
    <w:rsid w:val="00F93540"/>
    <w:rsid w:val="00F9456B"/>
    <w:rsid w:val="00F9486C"/>
    <w:rsid w:val="00F94B59"/>
    <w:rsid w:val="00F94F1D"/>
    <w:rsid w:val="00F950BD"/>
    <w:rsid w:val="00F95369"/>
    <w:rsid w:val="00F9572A"/>
    <w:rsid w:val="00F9592A"/>
    <w:rsid w:val="00F96848"/>
    <w:rsid w:val="00F97152"/>
    <w:rsid w:val="00F972F3"/>
    <w:rsid w:val="00FA06CB"/>
    <w:rsid w:val="00FA135C"/>
    <w:rsid w:val="00FA190A"/>
    <w:rsid w:val="00FA1C59"/>
    <w:rsid w:val="00FA1E18"/>
    <w:rsid w:val="00FA25D1"/>
    <w:rsid w:val="00FA2835"/>
    <w:rsid w:val="00FA3A40"/>
    <w:rsid w:val="00FA3C8F"/>
    <w:rsid w:val="00FA4024"/>
    <w:rsid w:val="00FA408B"/>
    <w:rsid w:val="00FA40ED"/>
    <w:rsid w:val="00FA4981"/>
    <w:rsid w:val="00FA5218"/>
    <w:rsid w:val="00FA521A"/>
    <w:rsid w:val="00FA558B"/>
    <w:rsid w:val="00FA56B8"/>
    <w:rsid w:val="00FA5E23"/>
    <w:rsid w:val="00FA5E47"/>
    <w:rsid w:val="00FA6AFF"/>
    <w:rsid w:val="00FA6D01"/>
    <w:rsid w:val="00FA70F0"/>
    <w:rsid w:val="00FA7196"/>
    <w:rsid w:val="00FA736A"/>
    <w:rsid w:val="00FA7655"/>
    <w:rsid w:val="00FA769E"/>
    <w:rsid w:val="00FA78DE"/>
    <w:rsid w:val="00FA7B7F"/>
    <w:rsid w:val="00FA7EA3"/>
    <w:rsid w:val="00FB080A"/>
    <w:rsid w:val="00FB0B91"/>
    <w:rsid w:val="00FB1254"/>
    <w:rsid w:val="00FB16DB"/>
    <w:rsid w:val="00FB205B"/>
    <w:rsid w:val="00FB20B3"/>
    <w:rsid w:val="00FB22A2"/>
    <w:rsid w:val="00FB2C71"/>
    <w:rsid w:val="00FB2CBA"/>
    <w:rsid w:val="00FB3202"/>
    <w:rsid w:val="00FB4313"/>
    <w:rsid w:val="00FB4565"/>
    <w:rsid w:val="00FB4988"/>
    <w:rsid w:val="00FB5259"/>
    <w:rsid w:val="00FB56B8"/>
    <w:rsid w:val="00FB58FB"/>
    <w:rsid w:val="00FB5B2C"/>
    <w:rsid w:val="00FB5B80"/>
    <w:rsid w:val="00FB711F"/>
    <w:rsid w:val="00FB7B02"/>
    <w:rsid w:val="00FC00E1"/>
    <w:rsid w:val="00FC0437"/>
    <w:rsid w:val="00FC0FF6"/>
    <w:rsid w:val="00FC108A"/>
    <w:rsid w:val="00FC1117"/>
    <w:rsid w:val="00FC1BCB"/>
    <w:rsid w:val="00FC2AF1"/>
    <w:rsid w:val="00FC32B8"/>
    <w:rsid w:val="00FC370B"/>
    <w:rsid w:val="00FC3797"/>
    <w:rsid w:val="00FC390E"/>
    <w:rsid w:val="00FC4281"/>
    <w:rsid w:val="00FC49D0"/>
    <w:rsid w:val="00FC4DF9"/>
    <w:rsid w:val="00FC4F9A"/>
    <w:rsid w:val="00FC54A4"/>
    <w:rsid w:val="00FC5934"/>
    <w:rsid w:val="00FC5DD9"/>
    <w:rsid w:val="00FC641F"/>
    <w:rsid w:val="00FC73A7"/>
    <w:rsid w:val="00FC78CF"/>
    <w:rsid w:val="00FC795C"/>
    <w:rsid w:val="00FC7EA7"/>
    <w:rsid w:val="00FD0257"/>
    <w:rsid w:val="00FD0A2A"/>
    <w:rsid w:val="00FD0C07"/>
    <w:rsid w:val="00FD0C5A"/>
    <w:rsid w:val="00FD1287"/>
    <w:rsid w:val="00FD133A"/>
    <w:rsid w:val="00FD2057"/>
    <w:rsid w:val="00FD22AA"/>
    <w:rsid w:val="00FD2D37"/>
    <w:rsid w:val="00FD3641"/>
    <w:rsid w:val="00FD4252"/>
    <w:rsid w:val="00FD470F"/>
    <w:rsid w:val="00FD47D5"/>
    <w:rsid w:val="00FD4818"/>
    <w:rsid w:val="00FD52D9"/>
    <w:rsid w:val="00FD58CD"/>
    <w:rsid w:val="00FD7839"/>
    <w:rsid w:val="00FE00F8"/>
    <w:rsid w:val="00FE00FD"/>
    <w:rsid w:val="00FE00FF"/>
    <w:rsid w:val="00FE0FED"/>
    <w:rsid w:val="00FE10BA"/>
    <w:rsid w:val="00FE1170"/>
    <w:rsid w:val="00FE1AD7"/>
    <w:rsid w:val="00FE1CB2"/>
    <w:rsid w:val="00FE2004"/>
    <w:rsid w:val="00FE2272"/>
    <w:rsid w:val="00FE381C"/>
    <w:rsid w:val="00FE385F"/>
    <w:rsid w:val="00FE3B96"/>
    <w:rsid w:val="00FE4631"/>
    <w:rsid w:val="00FE4F57"/>
    <w:rsid w:val="00FE508C"/>
    <w:rsid w:val="00FE50D6"/>
    <w:rsid w:val="00FE5CF0"/>
    <w:rsid w:val="00FE7070"/>
    <w:rsid w:val="00FE7C76"/>
    <w:rsid w:val="00FE7DBE"/>
    <w:rsid w:val="00FF0025"/>
    <w:rsid w:val="00FF0484"/>
    <w:rsid w:val="00FF075E"/>
    <w:rsid w:val="00FF0A08"/>
    <w:rsid w:val="00FF1018"/>
    <w:rsid w:val="00FF132C"/>
    <w:rsid w:val="00FF142B"/>
    <w:rsid w:val="00FF196A"/>
    <w:rsid w:val="00FF1B8F"/>
    <w:rsid w:val="00FF2174"/>
    <w:rsid w:val="00FF241C"/>
    <w:rsid w:val="00FF2C9D"/>
    <w:rsid w:val="00FF2CA1"/>
    <w:rsid w:val="00FF3AD1"/>
    <w:rsid w:val="00FF3FE5"/>
    <w:rsid w:val="00FF414C"/>
    <w:rsid w:val="00FF4CA5"/>
    <w:rsid w:val="00FF4CCF"/>
    <w:rsid w:val="00FF56B0"/>
    <w:rsid w:val="00FF56EA"/>
    <w:rsid w:val="00FF622D"/>
    <w:rsid w:val="00FF65E5"/>
    <w:rsid w:val="00FF6737"/>
    <w:rsid w:val="00FF6B14"/>
    <w:rsid w:val="00FF74A4"/>
    <w:rsid w:val="00FF7548"/>
    <w:rsid w:val="0108DB76"/>
    <w:rsid w:val="010C984B"/>
    <w:rsid w:val="01379A9D"/>
    <w:rsid w:val="013B8711"/>
    <w:rsid w:val="013E8EF6"/>
    <w:rsid w:val="01472C4F"/>
    <w:rsid w:val="0149B094"/>
    <w:rsid w:val="014F2081"/>
    <w:rsid w:val="0164EBA4"/>
    <w:rsid w:val="01688BCD"/>
    <w:rsid w:val="0178487D"/>
    <w:rsid w:val="017889CC"/>
    <w:rsid w:val="0179F805"/>
    <w:rsid w:val="01940EED"/>
    <w:rsid w:val="01B46F2D"/>
    <w:rsid w:val="01BD4BB5"/>
    <w:rsid w:val="01C1061A"/>
    <w:rsid w:val="01C768B5"/>
    <w:rsid w:val="01CB2565"/>
    <w:rsid w:val="01D94735"/>
    <w:rsid w:val="01F48F73"/>
    <w:rsid w:val="01FD59D2"/>
    <w:rsid w:val="02031525"/>
    <w:rsid w:val="02103294"/>
    <w:rsid w:val="0210920E"/>
    <w:rsid w:val="02189539"/>
    <w:rsid w:val="021AA43C"/>
    <w:rsid w:val="022717EB"/>
    <w:rsid w:val="0230E5F6"/>
    <w:rsid w:val="02323AA1"/>
    <w:rsid w:val="023740D9"/>
    <w:rsid w:val="02415910"/>
    <w:rsid w:val="02438A4B"/>
    <w:rsid w:val="0244F0D9"/>
    <w:rsid w:val="02456EEB"/>
    <w:rsid w:val="0251ADD6"/>
    <w:rsid w:val="0251CB12"/>
    <w:rsid w:val="025B6C80"/>
    <w:rsid w:val="02697793"/>
    <w:rsid w:val="027181DB"/>
    <w:rsid w:val="0275DFFB"/>
    <w:rsid w:val="027C90AB"/>
    <w:rsid w:val="028781B6"/>
    <w:rsid w:val="0289FF1B"/>
    <w:rsid w:val="028C83DC"/>
    <w:rsid w:val="029B0544"/>
    <w:rsid w:val="02ACB996"/>
    <w:rsid w:val="02B1AF3E"/>
    <w:rsid w:val="02B5E694"/>
    <w:rsid w:val="02B7F412"/>
    <w:rsid w:val="02CD2026"/>
    <w:rsid w:val="02E3F421"/>
    <w:rsid w:val="02E52C44"/>
    <w:rsid w:val="02EA41D5"/>
    <w:rsid w:val="02F54FA7"/>
    <w:rsid w:val="02F83524"/>
    <w:rsid w:val="0328A9ED"/>
    <w:rsid w:val="033377BF"/>
    <w:rsid w:val="0334FD64"/>
    <w:rsid w:val="03431BB7"/>
    <w:rsid w:val="0343FED1"/>
    <w:rsid w:val="03482C64"/>
    <w:rsid w:val="034CC9D2"/>
    <w:rsid w:val="0355BFC1"/>
    <w:rsid w:val="03639446"/>
    <w:rsid w:val="03649B39"/>
    <w:rsid w:val="036604D2"/>
    <w:rsid w:val="037E0D40"/>
    <w:rsid w:val="038896E1"/>
    <w:rsid w:val="038E3F27"/>
    <w:rsid w:val="039249A9"/>
    <w:rsid w:val="0397851A"/>
    <w:rsid w:val="039EFF61"/>
    <w:rsid w:val="03AB5471"/>
    <w:rsid w:val="03AC2522"/>
    <w:rsid w:val="03B37F98"/>
    <w:rsid w:val="03B556A3"/>
    <w:rsid w:val="03B58B6A"/>
    <w:rsid w:val="03BAF06A"/>
    <w:rsid w:val="03C16605"/>
    <w:rsid w:val="03C5AB7D"/>
    <w:rsid w:val="03D0422C"/>
    <w:rsid w:val="03D6B673"/>
    <w:rsid w:val="03EF9F58"/>
    <w:rsid w:val="03F3FCAE"/>
    <w:rsid w:val="03FD3244"/>
    <w:rsid w:val="0400F1F5"/>
    <w:rsid w:val="0416FD63"/>
    <w:rsid w:val="041B9F62"/>
    <w:rsid w:val="042D19E2"/>
    <w:rsid w:val="043BDE71"/>
    <w:rsid w:val="0455159D"/>
    <w:rsid w:val="04562718"/>
    <w:rsid w:val="046EE484"/>
    <w:rsid w:val="0478C34A"/>
    <w:rsid w:val="047F9A71"/>
    <w:rsid w:val="0484C87F"/>
    <w:rsid w:val="0497D3DC"/>
    <w:rsid w:val="04A23BFE"/>
    <w:rsid w:val="04AE57D1"/>
    <w:rsid w:val="04B1BCBD"/>
    <w:rsid w:val="04B4CF7E"/>
    <w:rsid w:val="04B879E8"/>
    <w:rsid w:val="04B9890E"/>
    <w:rsid w:val="04BB237A"/>
    <w:rsid w:val="04C21195"/>
    <w:rsid w:val="04CE13DA"/>
    <w:rsid w:val="04E14616"/>
    <w:rsid w:val="04E466EB"/>
    <w:rsid w:val="04E7EBE7"/>
    <w:rsid w:val="04E90F6E"/>
    <w:rsid w:val="04F9C59D"/>
    <w:rsid w:val="05088AF1"/>
    <w:rsid w:val="050A2480"/>
    <w:rsid w:val="050EBC41"/>
    <w:rsid w:val="0516672F"/>
    <w:rsid w:val="051C5998"/>
    <w:rsid w:val="0525CFF0"/>
    <w:rsid w:val="0537E16C"/>
    <w:rsid w:val="0543D41C"/>
    <w:rsid w:val="054E883A"/>
    <w:rsid w:val="05580A27"/>
    <w:rsid w:val="055C396E"/>
    <w:rsid w:val="055EF776"/>
    <w:rsid w:val="05727DED"/>
    <w:rsid w:val="05750893"/>
    <w:rsid w:val="057C16D6"/>
    <w:rsid w:val="058033BE"/>
    <w:rsid w:val="05875ACF"/>
    <w:rsid w:val="058AE200"/>
    <w:rsid w:val="058D3B94"/>
    <w:rsid w:val="05939E0F"/>
    <w:rsid w:val="0593E08B"/>
    <w:rsid w:val="05969955"/>
    <w:rsid w:val="05B36648"/>
    <w:rsid w:val="05C25D28"/>
    <w:rsid w:val="05C3E0D0"/>
    <w:rsid w:val="05C6AC3C"/>
    <w:rsid w:val="05E9DF41"/>
    <w:rsid w:val="05EBDD6C"/>
    <w:rsid w:val="05ED1CC0"/>
    <w:rsid w:val="060681CC"/>
    <w:rsid w:val="060C91D2"/>
    <w:rsid w:val="061822AC"/>
    <w:rsid w:val="061C9FF9"/>
    <w:rsid w:val="06217FC1"/>
    <w:rsid w:val="062ECAD0"/>
    <w:rsid w:val="06363294"/>
    <w:rsid w:val="063EFEA1"/>
    <w:rsid w:val="063FA00B"/>
    <w:rsid w:val="0648DC0D"/>
    <w:rsid w:val="064A287C"/>
    <w:rsid w:val="065BA2EF"/>
    <w:rsid w:val="065C60E2"/>
    <w:rsid w:val="065EFDDE"/>
    <w:rsid w:val="066D3F19"/>
    <w:rsid w:val="066E2A7B"/>
    <w:rsid w:val="066F60F4"/>
    <w:rsid w:val="0676694F"/>
    <w:rsid w:val="067EB72C"/>
    <w:rsid w:val="06828617"/>
    <w:rsid w:val="068FEE9E"/>
    <w:rsid w:val="0695F132"/>
    <w:rsid w:val="06A34993"/>
    <w:rsid w:val="06A6763A"/>
    <w:rsid w:val="06B3793F"/>
    <w:rsid w:val="06C17A10"/>
    <w:rsid w:val="06C261FE"/>
    <w:rsid w:val="06C5023D"/>
    <w:rsid w:val="06DF03E9"/>
    <w:rsid w:val="06E13870"/>
    <w:rsid w:val="06EE75CD"/>
    <w:rsid w:val="06FB38A7"/>
    <w:rsid w:val="070F9F9C"/>
    <w:rsid w:val="0712C120"/>
    <w:rsid w:val="072F1548"/>
    <w:rsid w:val="072F5C9B"/>
    <w:rsid w:val="0746CF98"/>
    <w:rsid w:val="0747AD0A"/>
    <w:rsid w:val="074EB151"/>
    <w:rsid w:val="075529E8"/>
    <w:rsid w:val="075E9061"/>
    <w:rsid w:val="0767A96A"/>
    <w:rsid w:val="076AA319"/>
    <w:rsid w:val="07742574"/>
    <w:rsid w:val="0789624E"/>
    <w:rsid w:val="079D3741"/>
    <w:rsid w:val="07A94010"/>
    <w:rsid w:val="07AC0C2F"/>
    <w:rsid w:val="07B3F12F"/>
    <w:rsid w:val="07BC48DB"/>
    <w:rsid w:val="07BDDD3B"/>
    <w:rsid w:val="07D0F065"/>
    <w:rsid w:val="07D1026F"/>
    <w:rsid w:val="07D1412E"/>
    <w:rsid w:val="07DAB3FD"/>
    <w:rsid w:val="07DBDDD3"/>
    <w:rsid w:val="07DCA2F2"/>
    <w:rsid w:val="07E60864"/>
    <w:rsid w:val="07F1D041"/>
    <w:rsid w:val="07F54573"/>
    <w:rsid w:val="07F90164"/>
    <w:rsid w:val="08110AE9"/>
    <w:rsid w:val="081832C5"/>
    <w:rsid w:val="0818AC82"/>
    <w:rsid w:val="08281A88"/>
    <w:rsid w:val="082CB096"/>
    <w:rsid w:val="083AAC3B"/>
    <w:rsid w:val="08401965"/>
    <w:rsid w:val="0845CE69"/>
    <w:rsid w:val="084ACE4C"/>
    <w:rsid w:val="08500054"/>
    <w:rsid w:val="085C097B"/>
    <w:rsid w:val="085F749C"/>
    <w:rsid w:val="085FD8D9"/>
    <w:rsid w:val="086AD601"/>
    <w:rsid w:val="086DC35C"/>
    <w:rsid w:val="08768ACE"/>
    <w:rsid w:val="0879E444"/>
    <w:rsid w:val="087A6C3D"/>
    <w:rsid w:val="089A9708"/>
    <w:rsid w:val="08A1683C"/>
    <w:rsid w:val="08B77F43"/>
    <w:rsid w:val="08BAC825"/>
    <w:rsid w:val="08C039DC"/>
    <w:rsid w:val="08C293DC"/>
    <w:rsid w:val="08D22013"/>
    <w:rsid w:val="08E9B905"/>
    <w:rsid w:val="08EA3F05"/>
    <w:rsid w:val="08EAD1F2"/>
    <w:rsid w:val="08F7EB2D"/>
    <w:rsid w:val="08F85B0F"/>
    <w:rsid w:val="08F8FA5C"/>
    <w:rsid w:val="090E663E"/>
    <w:rsid w:val="0915C7F4"/>
    <w:rsid w:val="092A36C7"/>
    <w:rsid w:val="092F1347"/>
    <w:rsid w:val="092F54D3"/>
    <w:rsid w:val="093674E3"/>
    <w:rsid w:val="093CE6EF"/>
    <w:rsid w:val="094D6935"/>
    <w:rsid w:val="094E4C6A"/>
    <w:rsid w:val="09555130"/>
    <w:rsid w:val="096591A0"/>
    <w:rsid w:val="0967524D"/>
    <w:rsid w:val="0989A2B5"/>
    <w:rsid w:val="098BA7D9"/>
    <w:rsid w:val="098DEDE6"/>
    <w:rsid w:val="099424BB"/>
    <w:rsid w:val="099E3369"/>
    <w:rsid w:val="09B0FF33"/>
    <w:rsid w:val="09BD2754"/>
    <w:rsid w:val="09C69A41"/>
    <w:rsid w:val="09CB6F5B"/>
    <w:rsid w:val="09CE7069"/>
    <w:rsid w:val="09D73D25"/>
    <w:rsid w:val="09E666E0"/>
    <w:rsid w:val="0A0B974C"/>
    <w:rsid w:val="0A136C70"/>
    <w:rsid w:val="0A1ACF32"/>
    <w:rsid w:val="0A2093AC"/>
    <w:rsid w:val="0A244187"/>
    <w:rsid w:val="0A289211"/>
    <w:rsid w:val="0A3433FD"/>
    <w:rsid w:val="0A3BF6B3"/>
    <w:rsid w:val="0A3E8DA7"/>
    <w:rsid w:val="0A72EC04"/>
    <w:rsid w:val="0A7AC028"/>
    <w:rsid w:val="0A7CE843"/>
    <w:rsid w:val="0A925993"/>
    <w:rsid w:val="0AA1E1FA"/>
    <w:rsid w:val="0AB5238D"/>
    <w:rsid w:val="0AB6913C"/>
    <w:rsid w:val="0AC04DCD"/>
    <w:rsid w:val="0AC8242A"/>
    <w:rsid w:val="0AC9F016"/>
    <w:rsid w:val="0ACE1B5B"/>
    <w:rsid w:val="0AD1C283"/>
    <w:rsid w:val="0ADF41D4"/>
    <w:rsid w:val="0AE99FDB"/>
    <w:rsid w:val="0AFCF3AA"/>
    <w:rsid w:val="0B059481"/>
    <w:rsid w:val="0B13F2B8"/>
    <w:rsid w:val="0B20DCB5"/>
    <w:rsid w:val="0B29412D"/>
    <w:rsid w:val="0B2B7778"/>
    <w:rsid w:val="0B2C9DF7"/>
    <w:rsid w:val="0B37020D"/>
    <w:rsid w:val="0B381343"/>
    <w:rsid w:val="0B387821"/>
    <w:rsid w:val="0B42034D"/>
    <w:rsid w:val="0B4886BB"/>
    <w:rsid w:val="0B4F8974"/>
    <w:rsid w:val="0B5164C9"/>
    <w:rsid w:val="0B54C959"/>
    <w:rsid w:val="0B65FDB5"/>
    <w:rsid w:val="0B67A4AD"/>
    <w:rsid w:val="0B6DD40A"/>
    <w:rsid w:val="0B6ED3D1"/>
    <w:rsid w:val="0B6F936B"/>
    <w:rsid w:val="0B7C9C24"/>
    <w:rsid w:val="0B9069F2"/>
    <w:rsid w:val="0B9891B8"/>
    <w:rsid w:val="0B99CD87"/>
    <w:rsid w:val="0BB1493D"/>
    <w:rsid w:val="0BB82078"/>
    <w:rsid w:val="0BBBCC9C"/>
    <w:rsid w:val="0BC13D94"/>
    <w:rsid w:val="0BC33804"/>
    <w:rsid w:val="0BC3AB19"/>
    <w:rsid w:val="0BC59B30"/>
    <w:rsid w:val="0BD0B3D0"/>
    <w:rsid w:val="0BD0E4BF"/>
    <w:rsid w:val="0BD285B4"/>
    <w:rsid w:val="0BDAEA4D"/>
    <w:rsid w:val="0BE1C9C5"/>
    <w:rsid w:val="0BE7F35E"/>
    <w:rsid w:val="0BF01B36"/>
    <w:rsid w:val="0BF0E6F6"/>
    <w:rsid w:val="0BFA2C7B"/>
    <w:rsid w:val="0C0EFF2D"/>
    <w:rsid w:val="0C1032E7"/>
    <w:rsid w:val="0C184AEC"/>
    <w:rsid w:val="0C1DD053"/>
    <w:rsid w:val="0C2A34A4"/>
    <w:rsid w:val="0C39E15C"/>
    <w:rsid w:val="0C447A7B"/>
    <w:rsid w:val="0C45BAC6"/>
    <w:rsid w:val="0C597801"/>
    <w:rsid w:val="0C5BBFA2"/>
    <w:rsid w:val="0C70AF31"/>
    <w:rsid w:val="0C73CBD5"/>
    <w:rsid w:val="0C74EE5A"/>
    <w:rsid w:val="0C76D273"/>
    <w:rsid w:val="0C7915E9"/>
    <w:rsid w:val="0C8D70F2"/>
    <w:rsid w:val="0C8EA02E"/>
    <w:rsid w:val="0C972078"/>
    <w:rsid w:val="0C982F89"/>
    <w:rsid w:val="0C98F224"/>
    <w:rsid w:val="0C9B7E62"/>
    <w:rsid w:val="0CA19D08"/>
    <w:rsid w:val="0CBE34E9"/>
    <w:rsid w:val="0CCB54EE"/>
    <w:rsid w:val="0CF84D22"/>
    <w:rsid w:val="0CFD8E1B"/>
    <w:rsid w:val="0CFFC215"/>
    <w:rsid w:val="0D03C036"/>
    <w:rsid w:val="0D06B96C"/>
    <w:rsid w:val="0D0B1440"/>
    <w:rsid w:val="0D0CFD98"/>
    <w:rsid w:val="0D120084"/>
    <w:rsid w:val="0D1A356C"/>
    <w:rsid w:val="0D1B3EDB"/>
    <w:rsid w:val="0D1DD598"/>
    <w:rsid w:val="0D242CE2"/>
    <w:rsid w:val="0D44A22E"/>
    <w:rsid w:val="0D49EFFE"/>
    <w:rsid w:val="0D54A477"/>
    <w:rsid w:val="0D56111D"/>
    <w:rsid w:val="0D5D9EAD"/>
    <w:rsid w:val="0D746A4D"/>
    <w:rsid w:val="0D7F026F"/>
    <w:rsid w:val="0D7F0923"/>
    <w:rsid w:val="0D81872D"/>
    <w:rsid w:val="0D878AD1"/>
    <w:rsid w:val="0D8E2605"/>
    <w:rsid w:val="0D983AD2"/>
    <w:rsid w:val="0D99557E"/>
    <w:rsid w:val="0D9A6947"/>
    <w:rsid w:val="0DC99404"/>
    <w:rsid w:val="0DD7F487"/>
    <w:rsid w:val="0DD955B0"/>
    <w:rsid w:val="0DDA2507"/>
    <w:rsid w:val="0DE82DD5"/>
    <w:rsid w:val="0DEF1A3D"/>
    <w:rsid w:val="0E043A14"/>
    <w:rsid w:val="0E0D8E68"/>
    <w:rsid w:val="0E0E1959"/>
    <w:rsid w:val="0E19BD25"/>
    <w:rsid w:val="0E317BCC"/>
    <w:rsid w:val="0E40D3AB"/>
    <w:rsid w:val="0E485D87"/>
    <w:rsid w:val="0E4C0188"/>
    <w:rsid w:val="0E50453D"/>
    <w:rsid w:val="0E526F30"/>
    <w:rsid w:val="0E56CA51"/>
    <w:rsid w:val="0E699B83"/>
    <w:rsid w:val="0E6CB2D4"/>
    <w:rsid w:val="0E747C51"/>
    <w:rsid w:val="0E7E2E5B"/>
    <w:rsid w:val="0E9CDAC3"/>
    <w:rsid w:val="0EA24E62"/>
    <w:rsid w:val="0EA4D1E5"/>
    <w:rsid w:val="0EB25968"/>
    <w:rsid w:val="0EBE0EAA"/>
    <w:rsid w:val="0EDBA795"/>
    <w:rsid w:val="0EDF5CDB"/>
    <w:rsid w:val="0EF124E7"/>
    <w:rsid w:val="0F078B5E"/>
    <w:rsid w:val="0F14CF81"/>
    <w:rsid w:val="0F2A6AE2"/>
    <w:rsid w:val="0F2DDB7E"/>
    <w:rsid w:val="0F2F5791"/>
    <w:rsid w:val="0F449049"/>
    <w:rsid w:val="0F4E8A08"/>
    <w:rsid w:val="0F53DFFC"/>
    <w:rsid w:val="0F578628"/>
    <w:rsid w:val="0F71DF6C"/>
    <w:rsid w:val="0F7E0BFA"/>
    <w:rsid w:val="0F860B42"/>
    <w:rsid w:val="0F934CC6"/>
    <w:rsid w:val="0F9418E2"/>
    <w:rsid w:val="0F9502DB"/>
    <w:rsid w:val="0F97CAD8"/>
    <w:rsid w:val="0F9DF5B5"/>
    <w:rsid w:val="0F9E23C3"/>
    <w:rsid w:val="0FA3988E"/>
    <w:rsid w:val="0FA5D228"/>
    <w:rsid w:val="0FA96CBB"/>
    <w:rsid w:val="0FAADD9F"/>
    <w:rsid w:val="0FAD1E15"/>
    <w:rsid w:val="0FB35F08"/>
    <w:rsid w:val="0FB47AFB"/>
    <w:rsid w:val="0FB47D65"/>
    <w:rsid w:val="0FE62A6A"/>
    <w:rsid w:val="0FE80AA0"/>
    <w:rsid w:val="0FF10A7A"/>
    <w:rsid w:val="0FFEC450"/>
    <w:rsid w:val="1008450A"/>
    <w:rsid w:val="101C23E1"/>
    <w:rsid w:val="101DBA70"/>
    <w:rsid w:val="1022853E"/>
    <w:rsid w:val="1025698D"/>
    <w:rsid w:val="1028EC7D"/>
    <w:rsid w:val="102FFAEA"/>
    <w:rsid w:val="10339DEE"/>
    <w:rsid w:val="1045F670"/>
    <w:rsid w:val="104856A4"/>
    <w:rsid w:val="1050E77F"/>
    <w:rsid w:val="1054FB5E"/>
    <w:rsid w:val="105801E4"/>
    <w:rsid w:val="10588649"/>
    <w:rsid w:val="105D1F8B"/>
    <w:rsid w:val="1063E098"/>
    <w:rsid w:val="107336F4"/>
    <w:rsid w:val="10A4EF60"/>
    <w:rsid w:val="10B70EDB"/>
    <w:rsid w:val="10C14737"/>
    <w:rsid w:val="10D20782"/>
    <w:rsid w:val="10D45AA0"/>
    <w:rsid w:val="10D50440"/>
    <w:rsid w:val="10D700CD"/>
    <w:rsid w:val="10DCA7EC"/>
    <w:rsid w:val="10E65702"/>
    <w:rsid w:val="10E73B55"/>
    <w:rsid w:val="10E7A07D"/>
    <w:rsid w:val="10F3BADE"/>
    <w:rsid w:val="1115338B"/>
    <w:rsid w:val="1125528D"/>
    <w:rsid w:val="11427C1B"/>
    <w:rsid w:val="114A9E3E"/>
    <w:rsid w:val="1150CDA5"/>
    <w:rsid w:val="115C2D22"/>
    <w:rsid w:val="11628647"/>
    <w:rsid w:val="1165EC9E"/>
    <w:rsid w:val="11666C7C"/>
    <w:rsid w:val="116B75F1"/>
    <w:rsid w:val="11722A4E"/>
    <w:rsid w:val="11727AB2"/>
    <w:rsid w:val="11727F20"/>
    <w:rsid w:val="117B32C6"/>
    <w:rsid w:val="119483A3"/>
    <w:rsid w:val="11C4FFAD"/>
    <w:rsid w:val="11E8DD84"/>
    <w:rsid w:val="11EF04A1"/>
    <w:rsid w:val="11FAE4FE"/>
    <w:rsid w:val="120CCAB9"/>
    <w:rsid w:val="12121AAE"/>
    <w:rsid w:val="121CA773"/>
    <w:rsid w:val="1229BD69"/>
    <w:rsid w:val="122E0753"/>
    <w:rsid w:val="122EBBF0"/>
    <w:rsid w:val="12423A10"/>
    <w:rsid w:val="124327A3"/>
    <w:rsid w:val="1256DBB3"/>
    <w:rsid w:val="125912B5"/>
    <w:rsid w:val="125AECD8"/>
    <w:rsid w:val="125FAE82"/>
    <w:rsid w:val="1268E826"/>
    <w:rsid w:val="126B4238"/>
    <w:rsid w:val="1277FDA0"/>
    <w:rsid w:val="1289E5ED"/>
    <w:rsid w:val="128CBC02"/>
    <w:rsid w:val="1291E11A"/>
    <w:rsid w:val="12ACDB65"/>
    <w:rsid w:val="12B217E6"/>
    <w:rsid w:val="12B4A8BC"/>
    <w:rsid w:val="12CF1436"/>
    <w:rsid w:val="12DEF07C"/>
    <w:rsid w:val="12E1220B"/>
    <w:rsid w:val="12FBA0C9"/>
    <w:rsid w:val="130160DC"/>
    <w:rsid w:val="130EF53E"/>
    <w:rsid w:val="13110EDD"/>
    <w:rsid w:val="131A7A12"/>
    <w:rsid w:val="1321136A"/>
    <w:rsid w:val="13253305"/>
    <w:rsid w:val="13282F94"/>
    <w:rsid w:val="132BBCCB"/>
    <w:rsid w:val="13384C5B"/>
    <w:rsid w:val="133C31B7"/>
    <w:rsid w:val="13462A4E"/>
    <w:rsid w:val="13473C90"/>
    <w:rsid w:val="13512870"/>
    <w:rsid w:val="135D4D6C"/>
    <w:rsid w:val="136D6C53"/>
    <w:rsid w:val="138B068D"/>
    <w:rsid w:val="13A83CCC"/>
    <w:rsid w:val="13B11A81"/>
    <w:rsid w:val="13BF083A"/>
    <w:rsid w:val="13C39469"/>
    <w:rsid w:val="13CC5750"/>
    <w:rsid w:val="13CD2AE8"/>
    <w:rsid w:val="13D265F7"/>
    <w:rsid w:val="13D391D8"/>
    <w:rsid w:val="13DD407F"/>
    <w:rsid w:val="1409A4DF"/>
    <w:rsid w:val="141687A4"/>
    <w:rsid w:val="141991C3"/>
    <w:rsid w:val="141AF094"/>
    <w:rsid w:val="141CCEAB"/>
    <w:rsid w:val="1422198E"/>
    <w:rsid w:val="1427D7D9"/>
    <w:rsid w:val="144C7686"/>
    <w:rsid w:val="144E2490"/>
    <w:rsid w:val="14505513"/>
    <w:rsid w:val="14524D0A"/>
    <w:rsid w:val="14A9F08E"/>
    <w:rsid w:val="14AC776D"/>
    <w:rsid w:val="14ACC60E"/>
    <w:rsid w:val="14B4D19B"/>
    <w:rsid w:val="14B87A24"/>
    <w:rsid w:val="14BD8E37"/>
    <w:rsid w:val="14C36D60"/>
    <w:rsid w:val="14C413D2"/>
    <w:rsid w:val="14C5E40B"/>
    <w:rsid w:val="14CE5BAD"/>
    <w:rsid w:val="14CFC60C"/>
    <w:rsid w:val="14D743B2"/>
    <w:rsid w:val="14E5EA85"/>
    <w:rsid w:val="14F6D3F4"/>
    <w:rsid w:val="14FD83C2"/>
    <w:rsid w:val="1502EB47"/>
    <w:rsid w:val="150585BE"/>
    <w:rsid w:val="15146D9C"/>
    <w:rsid w:val="15152A0C"/>
    <w:rsid w:val="1520BEBF"/>
    <w:rsid w:val="15368338"/>
    <w:rsid w:val="15434F6A"/>
    <w:rsid w:val="1547E8A5"/>
    <w:rsid w:val="15576A62"/>
    <w:rsid w:val="15879788"/>
    <w:rsid w:val="1593B145"/>
    <w:rsid w:val="1598429F"/>
    <w:rsid w:val="15D20ABC"/>
    <w:rsid w:val="15D6A2A5"/>
    <w:rsid w:val="15E24047"/>
    <w:rsid w:val="15EA271C"/>
    <w:rsid w:val="16095418"/>
    <w:rsid w:val="16139C21"/>
    <w:rsid w:val="16199E7F"/>
    <w:rsid w:val="161D142A"/>
    <w:rsid w:val="166EC8F9"/>
    <w:rsid w:val="16725BDB"/>
    <w:rsid w:val="16820B0E"/>
    <w:rsid w:val="168671DC"/>
    <w:rsid w:val="1696C705"/>
    <w:rsid w:val="169758C9"/>
    <w:rsid w:val="16AC034D"/>
    <w:rsid w:val="16ACA4C4"/>
    <w:rsid w:val="16B34341"/>
    <w:rsid w:val="16BD8E77"/>
    <w:rsid w:val="17013621"/>
    <w:rsid w:val="1701A46F"/>
    <w:rsid w:val="17073D5B"/>
    <w:rsid w:val="17083571"/>
    <w:rsid w:val="17136489"/>
    <w:rsid w:val="17140656"/>
    <w:rsid w:val="171436C7"/>
    <w:rsid w:val="171DD75E"/>
    <w:rsid w:val="172DA628"/>
    <w:rsid w:val="173C0087"/>
    <w:rsid w:val="1741C192"/>
    <w:rsid w:val="17432105"/>
    <w:rsid w:val="1750F8E5"/>
    <w:rsid w:val="1776CED3"/>
    <w:rsid w:val="177C61DF"/>
    <w:rsid w:val="17844C63"/>
    <w:rsid w:val="17857E08"/>
    <w:rsid w:val="178E637A"/>
    <w:rsid w:val="1796A079"/>
    <w:rsid w:val="179ECBB4"/>
    <w:rsid w:val="17A5926A"/>
    <w:rsid w:val="17ADC010"/>
    <w:rsid w:val="17AF7CF0"/>
    <w:rsid w:val="17B52E79"/>
    <w:rsid w:val="17BA4D5F"/>
    <w:rsid w:val="17C3531E"/>
    <w:rsid w:val="17C9806F"/>
    <w:rsid w:val="17D18A5E"/>
    <w:rsid w:val="17D3E781"/>
    <w:rsid w:val="17DA9400"/>
    <w:rsid w:val="17E77A12"/>
    <w:rsid w:val="17F5CDB5"/>
    <w:rsid w:val="17FC95F6"/>
    <w:rsid w:val="17FF7942"/>
    <w:rsid w:val="180E44B5"/>
    <w:rsid w:val="1818A4DD"/>
    <w:rsid w:val="181AC472"/>
    <w:rsid w:val="18208486"/>
    <w:rsid w:val="18252B48"/>
    <w:rsid w:val="183E954A"/>
    <w:rsid w:val="184AFB10"/>
    <w:rsid w:val="1860925A"/>
    <w:rsid w:val="1872076F"/>
    <w:rsid w:val="187AD830"/>
    <w:rsid w:val="1882C9DD"/>
    <w:rsid w:val="1885228F"/>
    <w:rsid w:val="18930EB4"/>
    <w:rsid w:val="1896D986"/>
    <w:rsid w:val="1898E1AB"/>
    <w:rsid w:val="18A2FCAF"/>
    <w:rsid w:val="18A555D8"/>
    <w:rsid w:val="18B78542"/>
    <w:rsid w:val="18BC0482"/>
    <w:rsid w:val="18BC4011"/>
    <w:rsid w:val="18C362D5"/>
    <w:rsid w:val="18CAC079"/>
    <w:rsid w:val="18CC9BAF"/>
    <w:rsid w:val="18D4D695"/>
    <w:rsid w:val="18D88595"/>
    <w:rsid w:val="18F2B590"/>
    <w:rsid w:val="18F83794"/>
    <w:rsid w:val="18FEE474"/>
    <w:rsid w:val="1900FE37"/>
    <w:rsid w:val="1929490A"/>
    <w:rsid w:val="193F985A"/>
    <w:rsid w:val="1951158D"/>
    <w:rsid w:val="19596F90"/>
    <w:rsid w:val="19647D8F"/>
    <w:rsid w:val="1967563C"/>
    <w:rsid w:val="196F5560"/>
    <w:rsid w:val="19917C1B"/>
    <w:rsid w:val="1996337F"/>
    <w:rsid w:val="199C5B4E"/>
    <w:rsid w:val="199D1BC3"/>
    <w:rsid w:val="199F82DC"/>
    <w:rsid w:val="19AB306A"/>
    <w:rsid w:val="19ABCE7A"/>
    <w:rsid w:val="19B5B067"/>
    <w:rsid w:val="19B885E2"/>
    <w:rsid w:val="19BBFF9D"/>
    <w:rsid w:val="19BF6A98"/>
    <w:rsid w:val="19BFAEB1"/>
    <w:rsid w:val="19C2D4FE"/>
    <w:rsid w:val="19D6D168"/>
    <w:rsid w:val="19E8957F"/>
    <w:rsid w:val="19EB15D2"/>
    <w:rsid w:val="19F8B86A"/>
    <w:rsid w:val="19FCD0E7"/>
    <w:rsid w:val="1A0536D5"/>
    <w:rsid w:val="1A123D21"/>
    <w:rsid w:val="1A1BF475"/>
    <w:rsid w:val="1A3E7425"/>
    <w:rsid w:val="1A4B6460"/>
    <w:rsid w:val="1A50DB48"/>
    <w:rsid w:val="1A524018"/>
    <w:rsid w:val="1A57B8E0"/>
    <w:rsid w:val="1A5BBEB5"/>
    <w:rsid w:val="1A5F4510"/>
    <w:rsid w:val="1A663BF8"/>
    <w:rsid w:val="1A673147"/>
    <w:rsid w:val="1A688EA6"/>
    <w:rsid w:val="1A68D92A"/>
    <w:rsid w:val="1A7199FF"/>
    <w:rsid w:val="1A7F3C28"/>
    <w:rsid w:val="1A8A1526"/>
    <w:rsid w:val="1AA72252"/>
    <w:rsid w:val="1ABCDB13"/>
    <w:rsid w:val="1ACFE492"/>
    <w:rsid w:val="1ADADBE7"/>
    <w:rsid w:val="1AE4036A"/>
    <w:rsid w:val="1AFD7968"/>
    <w:rsid w:val="1B00A6F3"/>
    <w:rsid w:val="1B07ECD1"/>
    <w:rsid w:val="1B102C8A"/>
    <w:rsid w:val="1B1BDCC8"/>
    <w:rsid w:val="1B29B1F4"/>
    <w:rsid w:val="1B29BC9F"/>
    <w:rsid w:val="1B2AF7E9"/>
    <w:rsid w:val="1B37C2F7"/>
    <w:rsid w:val="1B3D80A5"/>
    <w:rsid w:val="1B44A58E"/>
    <w:rsid w:val="1B4690FB"/>
    <w:rsid w:val="1B4AC43B"/>
    <w:rsid w:val="1B7A3E59"/>
    <w:rsid w:val="1B7FF111"/>
    <w:rsid w:val="1B85ACBF"/>
    <w:rsid w:val="1B8A0D9F"/>
    <w:rsid w:val="1B938919"/>
    <w:rsid w:val="1BA09FD1"/>
    <w:rsid w:val="1BA36F49"/>
    <w:rsid w:val="1BA65859"/>
    <w:rsid w:val="1BA7E192"/>
    <w:rsid w:val="1BA7F700"/>
    <w:rsid w:val="1BAD96DA"/>
    <w:rsid w:val="1BC3D92D"/>
    <w:rsid w:val="1BC56719"/>
    <w:rsid w:val="1BD84D95"/>
    <w:rsid w:val="1BF69456"/>
    <w:rsid w:val="1BFC67AA"/>
    <w:rsid w:val="1BFC9109"/>
    <w:rsid w:val="1BFD50AA"/>
    <w:rsid w:val="1C0642B4"/>
    <w:rsid w:val="1C1CADC1"/>
    <w:rsid w:val="1C3D94D7"/>
    <w:rsid w:val="1C3DBB69"/>
    <w:rsid w:val="1C430670"/>
    <w:rsid w:val="1C4DD86E"/>
    <w:rsid w:val="1C5A6873"/>
    <w:rsid w:val="1C5E1D14"/>
    <w:rsid w:val="1C5FC8F8"/>
    <w:rsid w:val="1C6A0745"/>
    <w:rsid w:val="1C78CBAD"/>
    <w:rsid w:val="1C7C6015"/>
    <w:rsid w:val="1C895E16"/>
    <w:rsid w:val="1CA53229"/>
    <w:rsid w:val="1CA7CBDE"/>
    <w:rsid w:val="1CB38127"/>
    <w:rsid w:val="1CB88C4C"/>
    <w:rsid w:val="1CBF6309"/>
    <w:rsid w:val="1CEEF383"/>
    <w:rsid w:val="1CEF9C7B"/>
    <w:rsid w:val="1CF6FACA"/>
    <w:rsid w:val="1CFBAE8C"/>
    <w:rsid w:val="1CFD0F93"/>
    <w:rsid w:val="1D15CB7A"/>
    <w:rsid w:val="1D21E90C"/>
    <w:rsid w:val="1D2247CF"/>
    <w:rsid w:val="1D24E0F4"/>
    <w:rsid w:val="1D275911"/>
    <w:rsid w:val="1D27EEFD"/>
    <w:rsid w:val="1D2A13D8"/>
    <w:rsid w:val="1D347CE1"/>
    <w:rsid w:val="1D3F5F60"/>
    <w:rsid w:val="1D4343C1"/>
    <w:rsid w:val="1D497D45"/>
    <w:rsid w:val="1D4EB8CC"/>
    <w:rsid w:val="1D5BB9D1"/>
    <w:rsid w:val="1D6811FC"/>
    <w:rsid w:val="1D6D5AE1"/>
    <w:rsid w:val="1D747E42"/>
    <w:rsid w:val="1D8EFBB4"/>
    <w:rsid w:val="1D905E43"/>
    <w:rsid w:val="1D9C6E8B"/>
    <w:rsid w:val="1D9FF1E6"/>
    <w:rsid w:val="1DA41126"/>
    <w:rsid w:val="1DC48838"/>
    <w:rsid w:val="1DCC758D"/>
    <w:rsid w:val="1DCCC036"/>
    <w:rsid w:val="1DDB50EB"/>
    <w:rsid w:val="1DDDA276"/>
    <w:rsid w:val="1DE2CCEC"/>
    <w:rsid w:val="1DF2C030"/>
    <w:rsid w:val="1DFC0ADB"/>
    <w:rsid w:val="1E0198B9"/>
    <w:rsid w:val="1E1F04ED"/>
    <w:rsid w:val="1E2CB05F"/>
    <w:rsid w:val="1E2CE2BB"/>
    <w:rsid w:val="1E2E2962"/>
    <w:rsid w:val="1E3F8B62"/>
    <w:rsid w:val="1E475A24"/>
    <w:rsid w:val="1E4AF566"/>
    <w:rsid w:val="1E4AFBBE"/>
    <w:rsid w:val="1E4FDDFA"/>
    <w:rsid w:val="1E5589DE"/>
    <w:rsid w:val="1E69EA41"/>
    <w:rsid w:val="1E6AA50D"/>
    <w:rsid w:val="1E732696"/>
    <w:rsid w:val="1E760A59"/>
    <w:rsid w:val="1E8069CC"/>
    <w:rsid w:val="1E8D384E"/>
    <w:rsid w:val="1E926F44"/>
    <w:rsid w:val="1E934E5F"/>
    <w:rsid w:val="1E9A0EF3"/>
    <w:rsid w:val="1EA1C76E"/>
    <w:rsid w:val="1EC4F3FE"/>
    <w:rsid w:val="1ED4256C"/>
    <w:rsid w:val="1EE0CFB9"/>
    <w:rsid w:val="1EEC946A"/>
    <w:rsid w:val="1EF93DD8"/>
    <w:rsid w:val="1EFA3935"/>
    <w:rsid w:val="1F07E71D"/>
    <w:rsid w:val="1F0EFCC4"/>
    <w:rsid w:val="1F2F2D10"/>
    <w:rsid w:val="1F31C499"/>
    <w:rsid w:val="1F550078"/>
    <w:rsid w:val="1F557B91"/>
    <w:rsid w:val="1F56D7DA"/>
    <w:rsid w:val="1F56EBD3"/>
    <w:rsid w:val="1F59ED70"/>
    <w:rsid w:val="1F5EB8DB"/>
    <w:rsid w:val="1F6BFF0F"/>
    <w:rsid w:val="1F76777B"/>
    <w:rsid w:val="1F7EB8A5"/>
    <w:rsid w:val="1F80038A"/>
    <w:rsid w:val="1F81436A"/>
    <w:rsid w:val="1F9446CC"/>
    <w:rsid w:val="1F993C8B"/>
    <w:rsid w:val="1F9FADDE"/>
    <w:rsid w:val="1FA9FC35"/>
    <w:rsid w:val="1FAB153A"/>
    <w:rsid w:val="1FBA8398"/>
    <w:rsid w:val="1FC1D021"/>
    <w:rsid w:val="1FC46EDB"/>
    <w:rsid w:val="1FD262A8"/>
    <w:rsid w:val="1FD7EEC8"/>
    <w:rsid w:val="1FDBE678"/>
    <w:rsid w:val="1FFAD2F1"/>
    <w:rsid w:val="20054F21"/>
    <w:rsid w:val="2006FEFC"/>
    <w:rsid w:val="2007D55E"/>
    <w:rsid w:val="202A5BB3"/>
    <w:rsid w:val="20374DE0"/>
    <w:rsid w:val="203B2EA7"/>
    <w:rsid w:val="203E3AD5"/>
    <w:rsid w:val="20422FF2"/>
    <w:rsid w:val="2045127A"/>
    <w:rsid w:val="2047550A"/>
    <w:rsid w:val="204D17D5"/>
    <w:rsid w:val="204E9AB0"/>
    <w:rsid w:val="205D9361"/>
    <w:rsid w:val="206BAA13"/>
    <w:rsid w:val="2078B068"/>
    <w:rsid w:val="209FF0FD"/>
    <w:rsid w:val="20B0B7AF"/>
    <w:rsid w:val="20C029BF"/>
    <w:rsid w:val="20C3305A"/>
    <w:rsid w:val="20CB573C"/>
    <w:rsid w:val="20D8F188"/>
    <w:rsid w:val="20D9617E"/>
    <w:rsid w:val="20DE8341"/>
    <w:rsid w:val="20DEF450"/>
    <w:rsid w:val="20E0FF05"/>
    <w:rsid w:val="20E966F2"/>
    <w:rsid w:val="20F2D0A5"/>
    <w:rsid w:val="20F3BB3E"/>
    <w:rsid w:val="20F82306"/>
    <w:rsid w:val="210D4D8F"/>
    <w:rsid w:val="211B3577"/>
    <w:rsid w:val="211F99EA"/>
    <w:rsid w:val="21242C85"/>
    <w:rsid w:val="2134D5C0"/>
    <w:rsid w:val="216B0C1F"/>
    <w:rsid w:val="2187AF57"/>
    <w:rsid w:val="218DD580"/>
    <w:rsid w:val="219E2D18"/>
    <w:rsid w:val="21A0895D"/>
    <w:rsid w:val="21A13B9C"/>
    <w:rsid w:val="21B567C7"/>
    <w:rsid w:val="21C33100"/>
    <w:rsid w:val="21C7C80F"/>
    <w:rsid w:val="21CF995C"/>
    <w:rsid w:val="21D91994"/>
    <w:rsid w:val="21E0EC2D"/>
    <w:rsid w:val="21EC441B"/>
    <w:rsid w:val="21F7836B"/>
    <w:rsid w:val="21FD8605"/>
    <w:rsid w:val="220054E3"/>
    <w:rsid w:val="2204B858"/>
    <w:rsid w:val="221734E1"/>
    <w:rsid w:val="221A08C3"/>
    <w:rsid w:val="222FA71B"/>
    <w:rsid w:val="223456D8"/>
    <w:rsid w:val="223FECFF"/>
    <w:rsid w:val="224DEAE1"/>
    <w:rsid w:val="224E0F23"/>
    <w:rsid w:val="2252E961"/>
    <w:rsid w:val="228A1629"/>
    <w:rsid w:val="22A15419"/>
    <w:rsid w:val="22A727D7"/>
    <w:rsid w:val="22B3B159"/>
    <w:rsid w:val="22C591F5"/>
    <w:rsid w:val="22E3FB24"/>
    <w:rsid w:val="22E6F52A"/>
    <w:rsid w:val="22F6A0EA"/>
    <w:rsid w:val="22F7E20B"/>
    <w:rsid w:val="23004CB2"/>
    <w:rsid w:val="2304C387"/>
    <w:rsid w:val="231BC1FF"/>
    <w:rsid w:val="232A27BA"/>
    <w:rsid w:val="232F0643"/>
    <w:rsid w:val="23372206"/>
    <w:rsid w:val="23448B63"/>
    <w:rsid w:val="235E7579"/>
    <w:rsid w:val="2395F8BB"/>
    <w:rsid w:val="23965382"/>
    <w:rsid w:val="239BE55C"/>
    <w:rsid w:val="23A4DAF7"/>
    <w:rsid w:val="23A5080F"/>
    <w:rsid w:val="23A9F0A9"/>
    <w:rsid w:val="23AC2BCF"/>
    <w:rsid w:val="23AE4AEA"/>
    <w:rsid w:val="23C8CBE1"/>
    <w:rsid w:val="23CC1B5B"/>
    <w:rsid w:val="23FE1A78"/>
    <w:rsid w:val="2400EAC9"/>
    <w:rsid w:val="240118C6"/>
    <w:rsid w:val="2410C131"/>
    <w:rsid w:val="24195542"/>
    <w:rsid w:val="244483E6"/>
    <w:rsid w:val="244AD10F"/>
    <w:rsid w:val="244C0CB9"/>
    <w:rsid w:val="2458FD36"/>
    <w:rsid w:val="24953EC1"/>
    <w:rsid w:val="249F8F3A"/>
    <w:rsid w:val="24A94BAE"/>
    <w:rsid w:val="24AC55EC"/>
    <w:rsid w:val="24B0FC12"/>
    <w:rsid w:val="24C4867A"/>
    <w:rsid w:val="24CD07CF"/>
    <w:rsid w:val="24DD6F0B"/>
    <w:rsid w:val="24E6E7F0"/>
    <w:rsid w:val="24EB0592"/>
    <w:rsid w:val="24FA185E"/>
    <w:rsid w:val="25014EAA"/>
    <w:rsid w:val="250E2883"/>
    <w:rsid w:val="251025A8"/>
    <w:rsid w:val="2519A409"/>
    <w:rsid w:val="251ADD00"/>
    <w:rsid w:val="2521DDB0"/>
    <w:rsid w:val="252C88E6"/>
    <w:rsid w:val="252F020A"/>
    <w:rsid w:val="25321295"/>
    <w:rsid w:val="2536692A"/>
    <w:rsid w:val="2542BDC4"/>
    <w:rsid w:val="2559B4E7"/>
    <w:rsid w:val="255C13C1"/>
    <w:rsid w:val="255C35EE"/>
    <w:rsid w:val="25658BC3"/>
    <w:rsid w:val="25661687"/>
    <w:rsid w:val="25698A8C"/>
    <w:rsid w:val="256D367A"/>
    <w:rsid w:val="257050A2"/>
    <w:rsid w:val="2571DD09"/>
    <w:rsid w:val="2574E6B7"/>
    <w:rsid w:val="258A9113"/>
    <w:rsid w:val="259519B6"/>
    <w:rsid w:val="259B502F"/>
    <w:rsid w:val="25A2FB8B"/>
    <w:rsid w:val="25BDA55A"/>
    <w:rsid w:val="25D51EA1"/>
    <w:rsid w:val="25E7C6D4"/>
    <w:rsid w:val="25EED6EA"/>
    <w:rsid w:val="25F9E46C"/>
    <w:rsid w:val="25FD11A4"/>
    <w:rsid w:val="25FFE88D"/>
    <w:rsid w:val="26183415"/>
    <w:rsid w:val="261C763A"/>
    <w:rsid w:val="26228A84"/>
    <w:rsid w:val="26254DAE"/>
    <w:rsid w:val="262F5BE0"/>
    <w:rsid w:val="263298AB"/>
    <w:rsid w:val="2637B75C"/>
    <w:rsid w:val="2644EC51"/>
    <w:rsid w:val="2662010A"/>
    <w:rsid w:val="26641928"/>
    <w:rsid w:val="266E2BB6"/>
    <w:rsid w:val="2679DB6A"/>
    <w:rsid w:val="268634D3"/>
    <w:rsid w:val="2697409B"/>
    <w:rsid w:val="269D01DA"/>
    <w:rsid w:val="26A6CAFD"/>
    <w:rsid w:val="26C7911D"/>
    <w:rsid w:val="26DCD089"/>
    <w:rsid w:val="26DF6AF2"/>
    <w:rsid w:val="26E017B1"/>
    <w:rsid w:val="26E6C356"/>
    <w:rsid w:val="26E7C2FF"/>
    <w:rsid w:val="26E8CA4B"/>
    <w:rsid w:val="26EC0912"/>
    <w:rsid w:val="26EE77AF"/>
    <w:rsid w:val="270BEA16"/>
    <w:rsid w:val="27134CFC"/>
    <w:rsid w:val="27135321"/>
    <w:rsid w:val="272962C6"/>
    <w:rsid w:val="2730C1BD"/>
    <w:rsid w:val="2739CD20"/>
    <w:rsid w:val="273FA136"/>
    <w:rsid w:val="27532881"/>
    <w:rsid w:val="275697FA"/>
    <w:rsid w:val="2758E138"/>
    <w:rsid w:val="275E87E8"/>
    <w:rsid w:val="27772FE3"/>
    <w:rsid w:val="277E3A98"/>
    <w:rsid w:val="278CC39D"/>
    <w:rsid w:val="278E25AF"/>
    <w:rsid w:val="2791DA00"/>
    <w:rsid w:val="2797672B"/>
    <w:rsid w:val="2799FBAA"/>
    <w:rsid w:val="27A10E64"/>
    <w:rsid w:val="27AC21ED"/>
    <w:rsid w:val="27AD1BE0"/>
    <w:rsid w:val="27ADB1D9"/>
    <w:rsid w:val="27B6E35C"/>
    <w:rsid w:val="27B89D34"/>
    <w:rsid w:val="27B89F1C"/>
    <w:rsid w:val="27C40E45"/>
    <w:rsid w:val="27D29F06"/>
    <w:rsid w:val="27DDA614"/>
    <w:rsid w:val="27E06936"/>
    <w:rsid w:val="27E53229"/>
    <w:rsid w:val="27E5E7EE"/>
    <w:rsid w:val="27E90AB1"/>
    <w:rsid w:val="27FC5EE6"/>
    <w:rsid w:val="27FE4FBD"/>
    <w:rsid w:val="2803319B"/>
    <w:rsid w:val="28077341"/>
    <w:rsid w:val="280D766C"/>
    <w:rsid w:val="280E0CFD"/>
    <w:rsid w:val="2817A398"/>
    <w:rsid w:val="281DF3B7"/>
    <w:rsid w:val="281ED1B3"/>
    <w:rsid w:val="28217439"/>
    <w:rsid w:val="282D4F16"/>
    <w:rsid w:val="283447A2"/>
    <w:rsid w:val="2835EA1A"/>
    <w:rsid w:val="2847B285"/>
    <w:rsid w:val="285A0996"/>
    <w:rsid w:val="285B941E"/>
    <w:rsid w:val="28683B49"/>
    <w:rsid w:val="286DC7E5"/>
    <w:rsid w:val="288EC71D"/>
    <w:rsid w:val="2896F062"/>
    <w:rsid w:val="289AF118"/>
    <w:rsid w:val="28A56E12"/>
    <w:rsid w:val="28A741D2"/>
    <w:rsid w:val="28ABAD85"/>
    <w:rsid w:val="28B0982E"/>
    <w:rsid w:val="28BFF069"/>
    <w:rsid w:val="28C54DFE"/>
    <w:rsid w:val="28EA0CEA"/>
    <w:rsid w:val="28F1F1A8"/>
    <w:rsid w:val="290D00EC"/>
    <w:rsid w:val="2929D2A4"/>
    <w:rsid w:val="292D91D9"/>
    <w:rsid w:val="29365361"/>
    <w:rsid w:val="293E54B6"/>
    <w:rsid w:val="29564C0D"/>
    <w:rsid w:val="295767F8"/>
    <w:rsid w:val="29579589"/>
    <w:rsid w:val="295DAB9F"/>
    <w:rsid w:val="2962B632"/>
    <w:rsid w:val="2965E010"/>
    <w:rsid w:val="29724835"/>
    <w:rsid w:val="298693BB"/>
    <w:rsid w:val="2989755F"/>
    <w:rsid w:val="29901CB0"/>
    <w:rsid w:val="2990C6CB"/>
    <w:rsid w:val="29C02C53"/>
    <w:rsid w:val="29C16336"/>
    <w:rsid w:val="29C1BB66"/>
    <w:rsid w:val="29C404FB"/>
    <w:rsid w:val="29D2144B"/>
    <w:rsid w:val="29D59A92"/>
    <w:rsid w:val="29DA1162"/>
    <w:rsid w:val="29EAB220"/>
    <w:rsid w:val="2A12588B"/>
    <w:rsid w:val="2A158573"/>
    <w:rsid w:val="2A1E3076"/>
    <w:rsid w:val="2A1ECEE7"/>
    <w:rsid w:val="2A23241D"/>
    <w:rsid w:val="2A414F27"/>
    <w:rsid w:val="2A44165F"/>
    <w:rsid w:val="2A64F8B6"/>
    <w:rsid w:val="2A7888B5"/>
    <w:rsid w:val="2A7C9788"/>
    <w:rsid w:val="2A94EE50"/>
    <w:rsid w:val="2A97FF9D"/>
    <w:rsid w:val="2AB717E1"/>
    <w:rsid w:val="2ACAE9E3"/>
    <w:rsid w:val="2AD2F229"/>
    <w:rsid w:val="2AD768E0"/>
    <w:rsid w:val="2ADE092D"/>
    <w:rsid w:val="2AE51CEE"/>
    <w:rsid w:val="2AEC2256"/>
    <w:rsid w:val="2AEDF99E"/>
    <w:rsid w:val="2B135E6E"/>
    <w:rsid w:val="2B1D6B40"/>
    <w:rsid w:val="2B2C50FF"/>
    <w:rsid w:val="2B47A6E7"/>
    <w:rsid w:val="2B4984DC"/>
    <w:rsid w:val="2B5651A8"/>
    <w:rsid w:val="2B56AB6D"/>
    <w:rsid w:val="2B5CABEF"/>
    <w:rsid w:val="2B6375A9"/>
    <w:rsid w:val="2B6ECC5C"/>
    <w:rsid w:val="2B931DF3"/>
    <w:rsid w:val="2B9497C8"/>
    <w:rsid w:val="2B9D8F56"/>
    <w:rsid w:val="2BAF0D45"/>
    <w:rsid w:val="2BB35818"/>
    <w:rsid w:val="2BB5B10E"/>
    <w:rsid w:val="2BC15AFE"/>
    <w:rsid w:val="2BE03A93"/>
    <w:rsid w:val="2BF58534"/>
    <w:rsid w:val="2BFF97F7"/>
    <w:rsid w:val="2C042AE5"/>
    <w:rsid w:val="2C0A7DD9"/>
    <w:rsid w:val="2C2C87DE"/>
    <w:rsid w:val="2C2D2A12"/>
    <w:rsid w:val="2C302D08"/>
    <w:rsid w:val="2C35260D"/>
    <w:rsid w:val="2C3D765B"/>
    <w:rsid w:val="2C43CDA4"/>
    <w:rsid w:val="2C490651"/>
    <w:rsid w:val="2C4EDB71"/>
    <w:rsid w:val="2C6D9B78"/>
    <w:rsid w:val="2C6F82EB"/>
    <w:rsid w:val="2C7B10CA"/>
    <w:rsid w:val="2C8211C0"/>
    <w:rsid w:val="2C8597E9"/>
    <w:rsid w:val="2C94CBC1"/>
    <w:rsid w:val="2C9EECB2"/>
    <w:rsid w:val="2C9FFBF8"/>
    <w:rsid w:val="2CA2C4AE"/>
    <w:rsid w:val="2CA2FA18"/>
    <w:rsid w:val="2CA89CCA"/>
    <w:rsid w:val="2CAE98F9"/>
    <w:rsid w:val="2CB4C440"/>
    <w:rsid w:val="2CB76FA3"/>
    <w:rsid w:val="2CD21ECF"/>
    <w:rsid w:val="2CDC2CDF"/>
    <w:rsid w:val="2CE3E4C0"/>
    <w:rsid w:val="2CEA846B"/>
    <w:rsid w:val="2CF3D4B0"/>
    <w:rsid w:val="2CF655EB"/>
    <w:rsid w:val="2CFBD11B"/>
    <w:rsid w:val="2CFC6717"/>
    <w:rsid w:val="2CFE8716"/>
    <w:rsid w:val="2D00F8E3"/>
    <w:rsid w:val="2D046039"/>
    <w:rsid w:val="2D0DAAF1"/>
    <w:rsid w:val="2D110EF0"/>
    <w:rsid w:val="2D11F63F"/>
    <w:rsid w:val="2D1E9A71"/>
    <w:rsid w:val="2D25B869"/>
    <w:rsid w:val="2D464C97"/>
    <w:rsid w:val="2D477708"/>
    <w:rsid w:val="2D52A7E9"/>
    <w:rsid w:val="2D5AEB70"/>
    <w:rsid w:val="2D6C1E1F"/>
    <w:rsid w:val="2D7B68EF"/>
    <w:rsid w:val="2D8A5B1E"/>
    <w:rsid w:val="2D9AAC6C"/>
    <w:rsid w:val="2D9C7601"/>
    <w:rsid w:val="2DA0F452"/>
    <w:rsid w:val="2DAFBF2D"/>
    <w:rsid w:val="2DB107E1"/>
    <w:rsid w:val="2DDDDC34"/>
    <w:rsid w:val="2DDE0205"/>
    <w:rsid w:val="2DDF499A"/>
    <w:rsid w:val="2DE6FD91"/>
    <w:rsid w:val="2DEAF5B6"/>
    <w:rsid w:val="2DF53FFB"/>
    <w:rsid w:val="2DF67B7A"/>
    <w:rsid w:val="2E0743EF"/>
    <w:rsid w:val="2E091E94"/>
    <w:rsid w:val="2E155BC4"/>
    <w:rsid w:val="2E1ECF61"/>
    <w:rsid w:val="2E202A24"/>
    <w:rsid w:val="2E21D2C2"/>
    <w:rsid w:val="2E27519B"/>
    <w:rsid w:val="2E27FE56"/>
    <w:rsid w:val="2E300AFC"/>
    <w:rsid w:val="2E3CB67B"/>
    <w:rsid w:val="2E4A66D5"/>
    <w:rsid w:val="2E614339"/>
    <w:rsid w:val="2E89162C"/>
    <w:rsid w:val="2E9A429D"/>
    <w:rsid w:val="2E9E465D"/>
    <w:rsid w:val="2EA5DF65"/>
    <w:rsid w:val="2EAD60B5"/>
    <w:rsid w:val="2EBC04D4"/>
    <w:rsid w:val="2EC0568A"/>
    <w:rsid w:val="2ED99069"/>
    <w:rsid w:val="2EF03E4A"/>
    <w:rsid w:val="2EF39922"/>
    <w:rsid w:val="2EFB50B7"/>
    <w:rsid w:val="2F0E5129"/>
    <w:rsid w:val="2F18FF51"/>
    <w:rsid w:val="2F194E3C"/>
    <w:rsid w:val="2F1AA32F"/>
    <w:rsid w:val="2F257883"/>
    <w:rsid w:val="2F36378D"/>
    <w:rsid w:val="2F367187"/>
    <w:rsid w:val="2F4B4FF0"/>
    <w:rsid w:val="2F5EEE6D"/>
    <w:rsid w:val="2F6237C9"/>
    <w:rsid w:val="2F658D04"/>
    <w:rsid w:val="2F6AC039"/>
    <w:rsid w:val="2F6BB892"/>
    <w:rsid w:val="2F948E3B"/>
    <w:rsid w:val="2F972AEA"/>
    <w:rsid w:val="2FA349CC"/>
    <w:rsid w:val="2FB8F303"/>
    <w:rsid w:val="2FCD3B35"/>
    <w:rsid w:val="2FD3F54B"/>
    <w:rsid w:val="2FDC629D"/>
    <w:rsid w:val="2FE342CA"/>
    <w:rsid w:val="2FEBE7FF"/>
    <w:rsid w:val="2FF59DE1"/>
    <w:rsid w:val="2FF90052"/>
    <w:rsid w:val="2FFA1E2A"/>
    <w:rsid w:val="2FFFBF94"/>
    <w:rsid w:val="30024206"/>
    <w:rsid w:val="300A21EC"/>
    <w:rsid w:val="300E1712"/>
    <w:rsid w:val="301226C5"/>
    <w:rsid w:val="3014D843"/>
    <w:rsid w:val="301AB21F"/>
    <w:rsid w:val="302E20BF"/>
    <w:rsid w:val="3039FC82"/>
    <w:rsid w:val="3040C1D6"/>
    <w:rsid w:val="30494623"/>
    <w:rsid w:val="3050AAE2"/>
    <w:rsid w:val="305DFDAD"/>
    <w:rsid w:val="306CB606"/>
    <w:rsid w:val="307A613C"/>
    <w:rsid w:val="307BCE10"/>
    <w:rsid w:val="30882304"/>
    <w:rsid w:val="3094F788"/>
    <w:rsid w:val="3097E38E"/>
    <w:rsid w:val="30B92861"/>
    <w:rsid w:val="30B98152"/>
    <w:rsid w:val="30CA9142"/>
    <w:rsid w:val="30D33FBC"/>
    <w:rsid w:val="30D7582E"/>
    <w:rsid w:val="30E533B5"/>
    <w:rsid w:val="30E9933D"/>
    <w:rsid w:val="30F02860"/>
    <w:rsid w:val="30F39C9B"/>
    <w:rsid w:val="310C44D1"/>
    <w:rsid w:val="311F659C"/>
    <w:rsid w:val="31201D5F"/>
    <w:rsid w:val="31266A55"/>
    <w:rsid w:val="31277811"/>
    <w:rsid w:val="31287269"/>
    <w:rsid w:val="312B031D"/>
    <w:rsid w:val="313494C4"/>
    <w:rsid w:val="313A996A"/>
    <w:rsid w:val="313DEDCB"/>
    <w:rsid w:val="3149701E"/>
    <w:rsid w:val="3152382A"/>
    <w:rsid w:val="316687BA"/>
    <w:rsid w:val="3166C3DB"/>
    <w:rsid w:val="316A5639"/>
    <w:rsid w:val="317C8ACB"/>
    <w:rsid w:val="318109B8"/>
    <w:rsid w:val="3183AF9A"/>
    <w:rsid w:val="3186A624"/>
    <w:rsid w:val="318CEE0F"/>
    <w:rsid w:val="319A3D10"/>
    <w:rsid w:val="319F6DD8"/>
    <w:rsid w:val="31A40AC0"/>
    <w:rsid w:val="31BA4316"/>
    <w:rsid w:val="31C46921"/>
    <w:rsid w:val="31C8A5B4"/>
    <w:rsid w:val="31E8469D"/>
    <w:rsid w:val="31E9D10B"/>
    <w:rsid w:val="31F0CF47"/>
    <w:rsid w:val="31FF831E"/>
    <w:rsid w:val="3206CDAE"/>
    <w:rsid w:val="320D3F40"/>
    <w:rsid w:val="320F3610"/>
    <w:rsid w:val="32121A57"/>
    <w:rsid w:val="3223BB39"/>
    <w:rsid w:val="3227706D"/>
    <w:rsid w:val="32332626"/>
    <w:rsid w:val="32384405"/>
    <w:rsid w:val="323ACA09"/>
    <w:rsid w:val="324568FA"/>
    <w:rsid w:val="3249577F"/>
    <w:rsid w:val="324AFEC5"/>
    <w:rsid w:val="324E1177"/>
    <w:rsid w:val="3257EC68"/>
    <w:rsid w:val="326CDCB6"/>
    <w:rsid w:val="3278FDAC"/>
    <w:rsid w:val="3279DEBB"/>
    <w:rsid w:val="32896665"/>
    <w:rsid w:val="32AC8C40"/>
    <w:rsid w:val="32B08343"/>
    <w:rsid w:val="32B64475"/>
    <w:rsid w:val="32CECE62"/>
    <w:rsid w:val="32CF31BA"/>
    <w:rsid w:val="32D366A4"/>
    <w:rsid w:val="32D388C8"/>
    <w:rsid w:val="32DE8878"/>
    <w:rsid w:val="32F1C475"/>
    <w:rsid w:val="32FE2B78"/>
    <w:rsid w:val="3307200F"/>
    <w:rsid w:val="33091D4C"/>
    <w:rsid w:val="330A1C50"/>
    <w:rsid w:val="3319798F"/>
    <w:rsid w:val="3329CD72"/>
    <w:rsid w:val="333AA1B8"/>
    <w:rsid w:val="333B1D70"/>
    <w:rsid w:val="333CB9D4"/>
    <w:rsid w:val="334ACA59"/>
    <w:rsid w:val="335211D9"/>
    <w:rsid w:val="335587E1"/>
    <w:rsid w:val="33653440"/>
    <w:rsid w:val="3399515F"/>
    <w:rsid w:val="33A81663"/>
    <w:rsid w:val="33B7506F"/>
    <w:rsid w:val="33B8478C"/>
    <w:rsid w:val="33B9B058"/>
    <w:rsid w:val="33C16882"/>
    <w:rsid w:val="33D557B9"/>
    <w:rsid w:val="33E5616B"/>
    <w:rsid w:val="33EE2DFF"/>
    <w:rsid w:val="33FBAFE2"/>
    <w:rsid w:val="33FE15A7"/>
    <w:rsid w:val="34152A02"/>
    <w:rsid w:val="34180ABD"/>
    <w:rsid w:val="344F9DF1"/>
    <w:rsid w:val="346EF339"/>
    <w:rsid w:val="3474809E"/>
    <w:rsid w:val="3479B964"/>
    <w:rsid w:val="34922C40"/>
    <w:rsid w:val="34A97123"/>
    <w:rsid w:val="34B3E2A8"/>
    <w:rsid w:val="34B519E6"/>
    <w:rsid w:val="34BF8FAD"/>
    <w:rsid w:val="34C44207"/>
    <w:rsid w:val="34C5A1AB"/>
    <w:rsid w:val="34CBE1D5"/>
    <w:rsid w:val="34CD5074"/>
    <w:rsid w:val="34E43F6B"/>
    <w:rsid w:val="34E5C08F"/>
    <w:rsid w:val="34E76336"/>
    <w:rsid w:val="34E8180B"/>
    <w:rsid w:val="34ECA005"/>
    <w:rsid w:val="34EF8104"/>
    <w:rsid w:val="34F0D08D"/>
    <w:rsid w:val="34F2785E"/>
    <w:rsid w:val="34F4FF7A"/>
    <w:rsid w:val="35055767"/>
    <w:rsid w:val="35165123"/>
    <w:rsid w:val="351C6DAE"/>
    <w:rsid w:val="3531972A"/>
    <w:rsid w:val="353881A0"/>
    <w:rsid w:val="3543673C"/>
    <w:rsid w:val="35478C85"/>
    <w:rsid w:val="35536A93"/>
    <w:rsid w:val="356E8424"/>
    <w:rsid w:val="359BBC62"/>
    <w:rsid w:val="359D2F71"/>
    <w:rsid w:val="35AB310F"/>
    <w:rsid w:val="35ABC048"/>
    <w:rsid w:val="35C2E470"/>
    <w:rsid w:val="35D23615"/>
    <w:rsid w:val="35E058C8"/>
    <w:rsid w:val="35E5D068"/>
    <w:rsid w:val="35E6DEDB"/>
    <w:rsid w:val="35F054E7"/>
    <w:rsid w:val="35F5351B"/>
    <w:rsid w:val="360D4080"/>
    <w:rsid w:val="3636DE18"/>
    <w:rsid w:val="363CD541"/>
    <w:rsid w:val="363EDC1F"/>
    <w:rsid w:val="3643A3F6"/>
    <w:rsid w:val="364DB13E"/>
    <w:rsid w:val="36510F06"/>
    <w:rsid w:val="365D7949"/>
    <w:rsid w:val="365EE853"/>
    <w:rsid w:val="3666589D"/>
    <w:rsid w:val="3667DC2C"/>
    <w:rsid w:val="36729668"/>
    <w:rsid w:val="36903320"/>
    <w:rsid w:val="369E4BE9"/>
    <w:rsid w:val="36A6E213"/>
    <w:rsid w:val="36BB5CDC"/>
    <w:rsid w:val="36CF67E4"/>
    <w:rsid w:val="36F8C379"/>
    <w:rsid w:val="3700BBB9"/>
    <w:rsid w:val="371F5ECC"/>
    <w:rsid w:val="3722043B"/>
    <w:rsid w:val="372A75E4"/>
    <w:rsid w:val="372B20BF"/>
    <w:rsid w:val="372E0163"/>
    <w:rsid w:val="3733FE89"/>
    <w:rsid w:val="373C16E9"/>
    <w:rsid w:val="374C0533"/>
    <w:rsid w:val="374D42BF"/>
    <w:rsid w:val="374E2E57"/>
    <w:rsid w:val="374F1A30"/>
    <w:rsid w:val="375BE863"/>
    <w:rsid w:val="376F1FBD"/>
    <w:rsid w:val="3774699B"/>
    <w:rsid w:val="377862A3"/>
    <w:rsid w:val="37801702"/>
    <w:rsid w:val="37824DCE"/>
    <w:rsid w:val="379FF5AA"/>
    <w:rsid w:val="37A66B19"/>
    <w:rsid w:val="37A9F796"/>
    <w:rsid w:val="37B659A2"/>
    <w:rsid w:val="37C0C772"/>
    <w:rsid w:val="37CE231A"/>
    <w:rsid w:val="37D1A7D8"/>
    <w:rsid w:val="37D89ACC"/>
    <w:rsid w:val="37D8E570"/>
    <w:rsid w:val="37DEF51C"/>
    <w:rsid w:val="37EF0389"/>
    <w:rsid w:val="37F50258"/>
    <w:rsid w:val="38053403"/>
    <w:rsid w:val="3805ABAC"/>
    <w:rsid w:val="380DCC9A"/>
    <w:rsid w:val="3835FC18"/>
    <w:rsid w:val="387148FD"/>
    <w:rsid w:val="38842CEA"/>
    <w:rsid w:val="388ACA30"/>
    <w:rsid w:val="388EA684"/>
    <w:rsid w:val="3890BCC0"/>
    <w:rsid w:val="3897C791"/>
    <w:rsid w:val="38CC3B67"/>
    <w:rsid w:val="38EA2EBE"/>
    <w:rsid w:val="38F7A1BA"/>
    <w:rsid w:val="38F8B7E6"/>
    <w:rsid w:val="38FE93CA"/>
    <w:rsid w:val="39016086"/>
    <w:rsid w:val="3903712F"/>
    <w:rsid w:val="390718D9"/>
    <w:rsid w:val="39091D05"/>
    <w:rsid w:val="3921CF17"/>
    <w:rsid w:val="394C2D18"/>
    <w:rsid w:val="3956A57E"/>
    <w:rsid w:val="3962781C"/>
    <w:rsid w:val="3974BFE5"/>
    <w:rsid w:val="3976DA5D"/>
    <w:rsid w:val="397750C5"/>
    <w:rsid w:val="397A16EF"/>
    <w:rsid w:val="39833E06"/>
    <w:rsid w:val="3984DD5C"/>
    <w:rsid w:val="399F4620"/>
    <w:rsid w:val="39A8204C"/>
    <w:rsid w:val="39C4EFD8"/>
    <w:rsid w:val="39C633D9"/>
    <w:rsid w:val="39C7C3DB"/>
    <w:rsid w:val="39DDD756"/>
    <w:rsid w:val="39DF0899"/>
    <w:rsid w:val="39E1E59F"/>
    <w:rsid w:val="39E2BE87"/>
    <w:rsid w:val="39E3F97C"/>
    <w:rsid w:val="39E51D22"/>
    <w:rsid w:val="39E7EB85"/>
    <w:rsid w:val="39EA2981"/>
    <w:rsid w:val="39F57195"/>
    <w:rsid w:val="39F9B4DA"/>
    <w:rsid w:val="39FE4987"/>
    <w:rsid w:val="39FE7055"/>
    <w:rsid w:val="3A049E55"/>
    <w:rsid w:val="3A07A8CD"/>
    <w:rsid w:val="3A0B4785"/>
    <w:rsid w:val="3A13FA2C"/>
    <w:rsid w:val="3A308B52"/>
    <w:rsid w:val="3A333BF8"/>
    <w:rsid w:val="3A3C0F97"/>
    <w:rsid w:val="3A47B6BF"/>
    <w:rsid w:val="3A49DE1D"/>
    <w:rsid w:val="3A4B29D5"/>
    <w:rsid w:val="3A54B49B"/>
    <w:rsid w:val="3A609572"/>
    <w:rsid w:val="3A65BC7A"/>
    <w:rsid w:val="3A7AC216"/>
    <w:rsid w:val="3A81DADC"/>
    <w:rsid w:val="3A827F43"/>
    <w:rsid w:val="3A865E29"/>
    <w:rsid w:val="3A8C3B49"/>
    <w:rsid w:val="3A91F05C"/>
    <w:rsid w:val="3A91F41F"/>
    <w:rsid w:val="3A9F6FF4"/>
    <w:rsid w:val="3AA6B5BF"/>
    <w:rsid w:val="3AA74FBA"/>
    <w:rsid w:val="3AB54F3A"/>
    <w:rsid w:val="3AB9A486"/>
    <w:rsid w:val="3ABC6F6F"/>
    <w:rsid w:val="3AC70836"/>
    <w:rsid w:val="3AC74A90"/>
    <w:rsid w:val="3AD8CCAA"/>
    <w:rsid w:val="3ADE8326"/>
    <w:rsid w:val="3AE4620C"/>
    <w:rsid w:val="3AE78AA2"/>
    <w:rsid w:val="3AE8B5BE"/>
    <w:rsid w:val="3AF4590E"/>
    <w:rsid w:val="3AF6D150"/>
    <w:rsid w:val="3B096A97"/>
    <w:rsid w:val="3B0BFE86"/>
    <w:rsid w:val="3B10AE64"/>
    <w:rsid w:val="3B26D902"/>
    <w:rsid w:val="3B3861EE"/>
    <w:rsid w:val="3B3D3227"/>
    <w:rsid w:val="3B3EFD85"/>
    <w:rsid w:val="3B49719F"/>
    <w:rsid w:val="3B4FE741"/>
    <w:rsid w:val="3B663F01"/>
    <w:rsid w:val="3B6A7842"/>
    <w:rsid w:val="3B6AE793"/>
    <w:rsid w:val="3B6F17AD"/>
    <w:rsid w:val="3B7214AC"/>
    <w:rsid w:val="3B79A4B6"/>
    <w:rsid w:val="3B871E9B"/>
    <w:rsid w:val="3BA3047D"/>
    <w:rsid w:val="3BB117DA"/>
    <w:rsid w:val="3BBC0F32"/>
    <w:rsid w:val="3BC05C35"/>
    <w:rsid w:val="3BCACCD8"/>
    <w:rsid w:val="3BD4BEF3"/>
    <w:rsid w:val="3BDB721C"/>
    <w:rsid w:val="3BDEE9B9"/>
    <w:rsid w:val="3BEEA303"/>
    <w:rsid w:val="3BF65175"/>
    <w:rsid w:val="3C0327E5"/>
    <w:rsid w:val="3C0AD46E"/>
    <w:rsid w:val="3C13D85C"/>
    <w:rsid w:val="3C1A215B"/>
    <w:rsid w:val="3C1A49CC"/>
    <w:rsid w:val="3C1DAC27"/>
    <w:rsid w:val="3C31411C"/>
    <w:rsid w:val="3C37E0CD"/>
    <w:rsid w:val="3C3AFD38"/>
    <w:rsid w:val="3C487E2E"/>
    <w:rsid w:val="3C520C8F"/>
    <w:rsid w:val="3C52260A"/>
    <w:rsid w:val="3C53BE7D"/>
    <w:rsid w:val="3C54CD5E"/>
    <w:rsid w:val="3C594087"/>
    <w:rsid w:val="3C5C2070"/>
    <w:rsid w:val="3C61C32A"/>
    <w:rsid w:val="3C70E2AE"/>
    <w:rsid w:val="3C78C31E"/>
    <w:rsid w:val="3C83A8D3"/>
    <w:rsid w:val="3C8A1281"/>
    <w:rsid w:val="3C8D25A2"/>
    <w:rsid w:val="3C981159"/>
    <w:rsid w:val="3C9DEE74"/>
    <w:rsid w:val="3CA57D8C"/>
    <w:rsid w:val="3CA5F4C9"/>
    <w:rsid w:val="3CBDE397"/>
    <w:rsid w:val="3CBE4C51"/>
    <w:rsid w:val="3CC52397"/>
    <w:rsid w:val="3CCEB36E"/>
    <w:rsid w:val="3CDB805C"/>
    <w:rsid w:val="3CE68675"/>
    <w:rsid w:val="3CE82326"/>
    <w:rsid w:val="3CEDC94F"/>
    <w:rsid w:val="3CEF11A3"/>
    <w:rsid w:val="3CF62C7C"/>
    <w:rsid w:val="3CF83DDF"/>
    <w:rsid w:val="3D0AD167"/>
    <w:rsid w:val="3D0B83BC"/>
    <w:rsid w:val="3D12DB0A"/>
    <w:rsid w:val="3D277F9F"/>
    <w:rsid w:val="3D2BCE50"/>
    <w:rsid w:val="3D2C5D60"/>
    <w:rsid w:val="3D35C2C2"/>
    <w:rsid w:val="3D364F69"/>
    <w:rsid w:val="3D36864D"/>
    <w:rsid w:val="3D3EFA3E"/>
    <w:rsid w:val="3D4C52D5"/>
    <w:rsid w:val="3D512D33"/>
    <w:rsid w:val="3D516A4D"/>
    <w:rsid w:val="3D5EF45F"/>
    <w:rsid w:val="3D677F83"/>
    <w:rsid w:val="3D6AE08F"/>
    <w:rsid w:val="3D7193A4"/>
    <w:rsid w:val="3D91B45C"/>
    <w:rsid w:val="3D997CF3"/>
    <w:rsid w:val="3DA0459D"/>
    <w:rsid w:val="3DAEDB81"/>
    <w:rsid w:val="3DB4AC1C"/>
    <w:rsid w:val="3DB68D70"/>
    <w:rsid w:val="3DB91196"/>
    <w:rsid w:val="3DC3CE2E"/>
    <w:rsid w:val="3DCD5B0F"/>
    <w:rsid w:val="3DD5418A"/>
    <w:rsid w:val="3DD92B56"/>
    <w:rsid w:val="3DDE4002"/>
    <w:rsid w:val="3DE976A7"/>
    <w:rsid w:val="3DEFDFE9"/>
    <w:rsid w:val="3DF718DD"/>
    <w:rsid w:val="3E00BAE1"/>
    <w:rsid w:val="3E024740"/>
    <w:rsid w:val="3E0A334A"/>
    <w:rsid w:val="3E0CFA48"/>
    <w:rsid w:val="3E1AA11A"/>
    <w:rsid w:val="3E2F1AB7"/>
    <w:rsid w:val="3E3C39AD"/>
    <w:rsid w:val="3E3C5442"/>
    <w:rsid w:val="3E418248"/>
    <w:rsid w:val="3E59FBB4"/>
    <w:rsid w:val="3E7A9C53"/>
    <w:rsid w:val="3E87F694"/>
    <w:rsid w:val="3EB491E7"/>
    <w:rsid w:val="3EB534DB"/>
    <w:rsid w:val="3EBEEF2A"/>
    <w:rsid w:val="3ED64FFD"/>
    <w:rsid w:val="3EF82EBA"/>
    <w:rsid w:val="3EF9A296"/>
    <w:rsid w:val="3F0650FF"/>
    <w:rsid w:val="3F16F304"/>
    <w:rsid w:val="3F1A541E"/>
    <w:rsid w:val="3F1A6FC1"/>
    <w:rsid w:val="3F1DDF7B"/>
    <w:rsid w:val="3F3D5B95"/>
    <w:rsid w:val="3F3FFB47"/>
    <w:rsid w:val="3F6126F6"/>
    <w:rsid w:val="3F6A1BFE"/>
    <w:rsid w:val="3F744B44"/>
    <w:rsid w:val="3F76F2CA"/>
    <w:rsid w:val="3F7B5A51"/>
    <w:rsid w:val="3F8A4D80"/>
    <w:rsid w:val="3F9E7042"/>
    <w:rsid w:val="3FBD26DF"/>
    <w:rsid w:val="3FC032EF"/>
    <w:rsid w:val="3FC5AF28"/>
    <w:rsid w:val="3FC6EDE2"/>
    <w:rsid w:val="3FCE0AA9"/>
    <w:rsid w:val="3FCE4956"/>
    <w:rsid w:val="3FD5C441"/>
    <w:rsid w:val="3FDE0D6A"/>
    <w:rsid w:val="3FE4CE17"/>
    <w:rsid w:val="3FF61D49"/>
    <w:rsid w:val="3FF82342"/>
    <w:rsid w:val="40151876"/>
    <w:rsid w:val="4018CA6C"/>
    <w:rsid w:val="401FDD17"/>
    <w:rsid w:val="4022E598"/>
    <w:rsid w:val="4024A8BD"/>
    <w:rsid w:val="403A8F79"/>
    <w:rsid w:val="404677C6"/>
    <w:rsid w:val="404A3A10"/>
    <w:rsid w:val="40527F35"/>
    <w:rsid w:val="405688DA"/>
    <w:rsid w:val="40639859"/>
    <w:rsid w:val="406BED96"/>
    <w:rsid w:val="40854434"/>
    <w:rsid w:val="409685B8"/>
    <w:rsid w:val="40B51CF0"/>
    <w:rsid w:val="40B81D53"/>
    <w:rsid w:val="40B87D7F"/>
    <w:rsid w:val="40D7E8E9"/>
    <w:rsid w:val="40DF6569"/>
    <w:rsid w:val="40E77107"/>
    <w:rsid w:val="41098143"/>
    <w:rsid w:val="411274BD"/>
    <w:rsid w:val="411CADD3"/>
    <w:rsid w:val="413297AE"/>
    <w:rsid w:val="41411BFF"/>
    <w:rsid w:val="41413F5C"/>
    <w:rsid w:val="414FECEF"/>
    <w:rsid w:val="41539AAA"/>
    <w:rsid w:val="41664917"/>
    <w:rsid w:val="416B0C44"/>
    <w:rsid w:val="419580EC"/>
    <w:rsid w:val="4197A693"/>
    <w:rsid w:val="41991125"/>
    <w:rsid w:val="419E568A"/>
    <w:rsid w:val="419FBD5A"/>
    <w:rsid w:val="41A2D80F"/>
    <w:rsid w:val="41ABC3F2"/>
    <w:rsid w:val="41BF5883"/>
    <w:rsid w:val="41C82EAC"/>
    <w:rsid w:val="41CED7CC"/>
    <w:rsid w:val="41D625B3"/>
    <w:rsid w:val="41E74F82"/>
    <w:rsid w:val="41EBF607"/>
    <w:rsid w:val="41F34EFC"/>
    <w:rsid w:val="41FA65AC"/>
    <w:rsid w:val="41FF2EDC"/>
    <w:rsid w:val="420E544B"/>
    <w:rsid w:val="42134E9C"/>
    <w:rsid w:val="42205211"/>
    <w:rsid w:val="422C25B0"/>
    <w:rsid w:val="424DA0F7"/>
    <w:rsid w:val="4251E814"/>
    <w:rsid w:val="4272BA21"/>
    <w:rsid w:val="428366A9"/>
    <w:rsid w:val="428695FC"/>
    <w:rsid w:val="42887471"/>
    <w:rsid w:val="42930509"/>
    <w:rsid w:val="4295DF31"/>
    <w:rsid w:val="429C7005"/>
    <w:rsid w:val="429CA4DF"/>
    <w:rsid w:val="429F849B"/>
    <w:rsid w:val="42AAD5F4"/>
    <w:rsid w:val="42B788A9"/>
    <w:rsid w:val="42B8D0DF"/>
    <w:rsid w:val="42BB2736"/>
    <w:rsid w:val="42C1CFB2"/>
    <w:rsid w:val="42C4F40D"/>
    <w:rsid w:val="42CCE9B7"/>
    <w:rsid w:val="42DA1699"/>
    <w:rsid w:val="42E18BAB"/>
    <w:rsid w:val="42E45024"/>
    <w:rsid w:val="42E94DD9"/>
    <w:rsid w:val="42F71AF8"/>
    <w:rsid w:val="42F9E53C"/>
    <w:rsid w:val="4301C820"/>
    <w:rsid w:val="4309F1D0"/>
    <w:rsid w:val="4324BB93"/>
    <w:rsid w:val="4325E391"/>
    <w:rsid w:val="4329212C"/>
    <w:rsid w:val="433BD3F0"/>
    <w:rsid w:val="4340F121"/>
    <w:rsid w:val="4345D961"/>
    <w:rsid w:val="435A5AD6"/>
    <w:rsid w:val="435EDEA7"/>
    <w:rsid w:val="43600662"/>
    <w:rsid w:val="43644282"/>
    <w:rsid w:val="436BBA69"/>
    <w:rsid w:val="436C1AD1"/>
    <w:rsid w:val="4373E394"/>
    <w:rsid w:val="437CE7A0"/>
    <w:rsid w:val="43937E9B"/>
    <w:rsid w:val="43A1C613"/>
    <w:rsid w:val="43A31C6E"/>
    <w:rsid w:val="43AFADDC"/>
    <w:rsid w:val="43B6E8F2"/>
    <w:rsid w:val="43BF15D3"/>
    <w:rsid w:val="43CA7239"/>
    <w:rsid w:val="43D8B5FC"/>
    <w:rsid w:val="43DA6BE8"/>
    <w:rsid w:val="43E5B9BB"/>
    <w:rsid w:val="43F14A4C"/>
    <w:rsid w:val="4406EBBA"/>
    <w:rsid w:val="441242D7"/>
    <w:rsid w:val="44179569"/>
    <w:rsid w:val="44190C88"/>
    <w:rsid w:val="441B9F9B"/>
    <w:rsid w:val="441D8CEE"/>
    <w:rsid w:val="441DD478"/>
    <w:rsid w:val="441F3C6D"/>
    <w:rsid w:val="442AB34D"/>
    <w:rsid w:val="442B08DC"/>
    <w:rsid w:val="443B00B9"/>
    <w:rsid w:val="443F2404"/>
    <w:rsid w:val="4448F205"/>
    <w:rsid w:val="44493A9C"/>
    <w:rsid w:val="444D620F"/>
    <w:rsid w:val="44541D4A"/>
    <w:rsid w:val="44598684"/>
    <w:rsid w:val="447172EF"/>
    <w:rsid w:val="447E330D"/>
    <w:rsid w:val="448067B5"/>
    <w:rsid w:val="4484B13B"/>
    <w:rsid w:val="448E53BF"/>
    <w:rsid w:val="448F3FAC"/>
    <w:rsid w:val="44AAB8AE"/>
    <w:rsid w:val="44B30335"/>
    <w:rsid w:val="44B62AF8"/>
    <w:rsid w:val="44B6F18F"/>
    <w:rsid w:val="44C2527A"/>
    <w:rsid w:val="44C670FB"/>
    <w:rsid w:val="44C76F7E"/>
    <w:rsid w:val="44D88912"/>
    <w:rsid w:val="44DC54FD"/>
    <w:rsid w:val="44DCB20C"/>
    <w:rsid w:val="44E38921"/>
    <w:rsid w:val="44E63BC0"/>
    <w:rsid w:val="44F0DE77"/>
    <w:rsid w:val="44FF3A08"/>
    <w:rsid w:val="450B482F"/>
    <w:rsid w:val="453339EC"/>
    <w:rsid w:val="45391C67"/>
    <w:rsid w:val="45404778"/>
    <w:rsid w:val="454C8624"/>
    <w:rsid w:val="45595283"/>
    <w:rsid w:val="45776736"/>
    <w:rsid w:val="457CD3C9"/>
    <w:rsid w:val="4585AE2E"/>
    <w:rsid w:val="45A048B2"/>
    <w:rsid w:val="45A2C935"/>
    <w:rsid w:val="45A4DD96"/>
    <w:rsid w:val="45C10874"/>
    <w:rsid w:val="45C431FF"/>
    <w:rsid w:val="45C50AB7"/>
    <w:rsid w:val="45C72D2F"/>
    <w:rsid w:val="45C828AC"/>
    <w:rsid w:val="45D1FA87"/>
    <w:rsid w:val="45D2F883"/>
    <w:rsid w:val="45DB6C56"/>
    <w:rsid w:val="45E4DBDB"/>
    <w:rsid w:val="45F051E8"/>
    <w:rsid w:val="45FB7364"/>
    <w:rsid w:val="45FD634C"/>
    <w:rsid w:val="4616D828"/>
    <w:rsid w:val="463E14A2"/>
    <w:rsid w:val="463E38B4"/>
    <w:rsid w:val="4652CE99"/>
    <w:rsid w:val="466389D3"/>
    <w:rsid w:val="46675265"/>
    <w:rsid w:val="467B6960"/>
    <w:rsid w:val="4685A62A"/>
    <w:rsid w:val="468CD2EA"/>
    <w:rsid w:val="46964DB9"/>
    <w:rsid w:val="46A2DBB9"/>
    <w:rsid w:val="46A6954D"/>
    <w:rsid w:val="46A9B76B"/>
    <w:rsid w:val="46B8E68C"/>
    <w:rsid w:val="46B9D537"/>
    <w:rsid w:val="46C055DD"/>
    <w:rsid w:val="46C3DE83"/>
    <w:rsid w:val="46C42BF0"/>
    <w:rsid w:val="46CF9D31"/>
    <w:rsid w:val="46D9B042"/>
    <w:rsid w:val="46DCA6D9"/>
    <w:rsid w:val="46DE3C40"/>
    <w:rsid w:val="46F0B920"/>
    <w:rsid w:val="46F61298"/>
    <w:rsid w:val="4707447D"/>
    <w:rsid w:val="470D1DE1"/>
    <w:rsid w:val="471AF321"/>
    <w:rsid w:val="471D8237"/>
    <w:rsid w:val="4741CFAD"/>
    <w:rsid w:val="4745B467"/>
    <w:rsid w:val="475A8574"/>
    <w:rsid w:val="475D19FB"/>
    <w:rsid w:val="4762201B"/>
    <w:rsid w:val="4767901E"/>
    <w:rsid w:val="47779201"/>
    <w:rsid w:val="477C02FC"/>
    <w:rsid w:val="477CB8C3"/>
    <w:rsid w:val="478458FF"/>
    <w:rsid w:val="4792FF68"/>
    <w:rsid w:val="479A8F57"/>
    <w:rsid w:val="479B6E49"/>
    <w:rsid w:val="479E2BA3"/>
    <w:rsid w:val="47AA5DC4"/>
    <w:rsid w:val="47C4EA26"/>
    <w:rsid w:val="47D5428D"/>
    <w:rsid w:val="47E72177"/>
    <w:rsid w:val="47E76B73"/>
    <w:rsid w:val="47EB966F"/>
    <w:rsid w:val="47EFAF27"/>
    <w:rsid w:val="47FD59DB"/>
    <w:rsid w:val="48125B15"/>
    <w:rsid w:val="4819D2FF"/>
    <w:rsid w:val="48200695"/>
    <w:rsid w:val="48283A6A"/>
    <w:rsid w:val="48553989"/>
    <w:rsid w:val="485EEA3A"/>
    <w:rsid w:val="4869A560"/>
    <w:rsid w:val="4887804C"/>
    <w:rsid w:val="48884FC1"/>
    <w:rsid w:val="48A87B40"/>
    <w:rsid w:val="48B4AABD"/>
    <w:rsid w:val="48B5E07B"/>
    <w:rsid w:val="48B5E0D0"/>
    <w:rsid w:val="48BD8C8B"/>
    <w:rsid w:val="48C52542"/>
    <w:rsid w:val="48C9841A"/>
    <w:rsid w:val="48CBE766"/>
    <w:rsid w:val="48D2F908"/>
    <w:rsid w:val="48D6CB02"/>
    <w:rsid w:val="48E07156"/>
    <w:rsid w:val="48E22C08"/>
    <w:rsid w:val="48E2C4E8"/>
    <w:rsid w:val="48E7C6C9"/>
    <w:rsid w:val="48F9437F"/>
    <w:rsid w:val="49043C20"/>
    <w:rsid w:val="4908FBA8"/>
    <w:rsid w:val="491B563B"/>
    <w:rsid w:val="491FEC3B"/>
    <w:rsid w:val="4921A933"/>
    <w:rsid w:val="492DB61E"/>
    <w:rsid w:val="4938B8C4"/>
    <w:rsid w:val="493D9799"/>
    <w:rsid w:val="49406685"/>
    <w:rsid w:val="4941985A"/>
    <w:rsid w:val="4943D8BE"/>
    <w:rsid w:val="49611CF7"/>
    <w:rsid w:val="4962E080"/>
    <w:rsid w:val="496DFC27"/>
    <w:rsid w:val="4972D340"/>
    <w:rsid w:val="49894327"/>
    <w:rsid w:val="498DC5E0"/>
    <w:rsid w:val="499561C2"/>
    <w:rsid w:val="49A2C6D8"/>
    <w:rsid w:val="49C13F92"/>
    <w:rsid w:val="49D068D2"/>
    <w:rsid w:val="49D4114A"/>
    <w:rsid w:val="49D9735B"/>
    <w:rsid w:val="49E40834"/>
    <w:rsid w:val="49E76514"/>
    <w:rsid w:val="49EB5FC0"/>
    <w:rsid w:val="4A00E843"/>
    <w:rsid w:val="4A15F0A1"/>
    <w:rsid w:val="4A1B73A0"/>
    <w:rsid w:val="4A1E1724"/>
    <w:rsid w:val="4A25DF5F"/>
    <w:rsid w:val="4A6145D1"/>
    <w:rsid w:val="4A626ABD"/>
    <w:rsid w:val="4A75C6A3"/>
    <w:rsid w:val="4A79137F"/>
    <w:rsid w:val="4A8822FC"/>
    <w:rsid w:val="4A951622"/>
    <w:rsid w:val="4AA0E65C"/>
    <w:rsid w:val="4AAA1541"/>
    <w:rsid w:val="4AB5B39E"/>
    <w:rsid w:val="4ABD4083"/>
    <w:rsid w:val="4ADDBE2D"/>
    <w:rsid w:val="4AE2025F"/>
    <w:rsid w:val="4AE8C559"/>
    <w:rsid w:val="4AEE11C2"/>
    <w:rsid w:val="4AF1022B"/>
    <w:rsid w:val="4AF14AC6"/>
    <w:rsid w:val="4AF2429E"/>
    <w:rsid w:val="4AF830F7"/>
    <w:rsid w:val="4AF98AE0"/>
    <w:rsid w:val="4B093F6E"/>
    <w:rsid w:val="4B2BD8C0"/>
    <w:rsid w:val="4B4FF872"/>
    <w:rsid w:val="4B54DA96"/>
    <w:rsid w:val="4B5E8D8B"/>
    <w:rsid w:val="4B62C695"/>
    <w:rsid w:val="4B71C577"/>
    <w:rsid w:val="4B74A80B"/>
    <w:rsid w:val="4B792435"/>
    <w:rsid w:val="4B7D4B30"/>
    <w:rsid w:val="4B7F78A9"/>
    <w:rsid w:val="4B9E32BB"/>
    <w:rsid w:val="4B9F43FA"/>
    <w:rsid w:val="4BA34370"/>
    <w:rsid w:val="4BAD2EB8"/>
    <w:rsid w:val="4BBB8A77"/>
    <w:rsid w:val="4BCA8BA3"/>
    <w:rsid w:val="4BD025CB"/>
    <w:rsid w:val="4BD08D0B"/>
    <w:rsid w:val="4BD4C022"/>
    <w:rsid w:val="4BF8E613"/>
    <w:rsid w:val="4C0413AB"/>
    <w:rsid w:val="4C0CC283"/>
    <w:rsid w:val="4C0E7202"/>
    <w:rsid w:val="4C200EB3"/>
    <w:rsid w:val="4C26E9F7"/>
    <w:rsid w:val="4C29596F"/>
    <w:rsid w:val="4C2A68A3"/>
    <w:rsid w:val="4C3BA584"/>
    <w:rsid w:val="4C49B8DB"/>
    <w:rsid w:val="4C4F89E8"/>
    <w:rsid w:val="4C4F9682"/>
    <w:rsid w:val="4C501276"/>
    <w:rsid w:val="4C592D5C"/>
    <w:rsid w:val="4C5F1675"/>
    <w:rsid w:val="4C628A46"/>
    <w:rsid w:val="4C6A20C4"/>
    <w:rsid w:val="4C73F054"/>
    <w:rsid w:val="4C7A18AA"/>
    <w:rsid w:val="4C85A8DB"/>
    <w:rsid w:val="4C9E5E5B"/>
    <w:rsid w:val="4CA3BB32"/>
    <w:rsid w:val="4CC50F58"/>
    <w:rsid w:val="4CD49DC4"/>
    <w:rsid w:val="4CD87CF9"/>
    <w:rsid w:val="4CE2FB22"/>
    <w:rsid w:val="4CF19B3F"/>
    <w:rsid w:val="4D02A303"/>
    <w:rsid w:val="4D13D953"/>
    <w:rsid w:val="4D214906"/>
    <w:rsid w:val="4D27A4BF"/>
    <w:rsid w:val="4D334A06"/>
    <w:rsid w:val="4D338C0E"/>
    <w:rsid w:val="4D34D08E"/>
    <w:rsid w:val="4D5BBD3E"/>
    <w:rsid w:val="4D671E1E"/>
    <w:rsid w:val="4D684882"/>
    <w:rsid w:val="4D6C2BB5"/>
    <w:rsid w:val="4D80B099"/>
    <w:rsid w:val="4D816769"/>
    <w:rsid w:val="4DAE431A"/>
    <w:rsid w:val="4DAFC762"/>
    <w:rsid w:val="4DB4319C"/>
    <w:rsid w:val="4DCE83BA"/>
    <w:rsid w:val="4DD45AE8"/>
    <w:rsid w:val="4DE16D0B"/>
    <w:rsid w:val="4DE44B08"/>
    <w:rsid w:val="4DE95C9F"/>
    <w:rsid w:val="4DF1FEF6"/>
    <w:rsid w:val="4DFEDC1D"/>
    <w:rsid w:val="4E032D4D"/>
    <w:rsid w:val="4E05C45B"/>
    <w:rsid w:val="4E06E874"/>
    <w:rsid w:val="4E09DF64"/>
    <w:rsid w:val="4E11A4F3"/>
    <w:rsid w:val="4E12064E"/>
    <w:rsid w:val="4E12607C"/>
    <w:rsid w:val="4E15BC2D"/>
    <w:rsid w:val="4E1C77AA"/>
    <w:rsid w:val="4E1CCD16"/>
    <w:rsid w:val="4E2ED12B"/>
    <w:rsid w:val="4E34E51F"/>
    <w:rsid w:val="4E443E35"/>
    <w:rsid w:val="4E75A76D"/>
    <w:rsid w:val="4E79792F"/>
    <w:rsid w:val="4E7D3A86"/>
    <w:rsid w:val="4E823616"/>
    <w:rsid w:val="4E930D74"/>
    <w:rsid w:val="4E9FD3DA"/>
    <w:rsid w:val="4EB66E74"/>
    <w:rsid w:val="4EBED03F"/>
    <w:rsid w:val="4EC4048C"/>
    <w:rsid w:val="4EC46EB3"/>
    <w:rsid w:val="4ECCBD42"/>
    <w:rsid w:val="4ECDC6AA"/>
    <w:rsid w:val="4ED5C82A"/>
    <w:rsid w:val="4EE951FD"/>
    <w:rsid w:val="4EF1271E"/>
    <w:rsid w:val="4EF97630"/>
    <w:rsid w:val="4EFECE8C"/>
    <w:rsid w:val="4F085ADB"/>
    <w:rsid w:val="4F098B1A"/>
    <w:rsid w:val="4F103B28"/>
    <w:rsid w:val="4F13AEBD"/>
    <w:rsid w:val="4F1D2EE2"/>
    <w:rsid w:val="4F298226"/>
    <w:rsid w:val="4F3112E7"/>
    <w:rsid w:val="4F33BB6B"/>
    <w:rsid w:val="4F364DCD"/>
    <w:rsid w:val="4F3E6EE6"/>
    <w:rsid w:val="4F428890"/>
    <w:rsid w:val="4F5C7D9A"/>
    <w:rsid w:val="4F6BA833"/>
    <w:rsid w:val="4F7393D9"/>
    <w:rsid w:val="4F75C75F"/>
    <w:rsid w:val="4F7E5E19"/>
    <w:rsid w:val="4F900690"/>
    <w:rsid w:val="4F99C423"/>
    <w:rsid w:val="4F9BFEE0"/>
    <w:rsid w:val="4F9C5BA8"/>
    <w:rsid w:val="4FA2775F"/>
    <w:rsid w:val="4FA2EB75"/>
    <w:rsid w:val="4FA747A6"/>
    <w:rsid w:val="4FA8B1D2"/>
    <w:rsid w:val="4FB489A3"/>
    <w:rsid w:val="4FBDDE52"/>
    <w:rsid w:val="4FBF56DF"/>
    <w:rsid w:val="4FCAAB72"/>
    <w:rsid w:val="4FD33830"/>
    <w:rsid w:val="4FE4D3CD"/>
    <w:rsid w:val="4FF1E7AA"/>
    <w:rsid w:val="50093337"/>
    <w:rsid w:val="5014239F"/>
    <w:rsid w:val="50172CA3"/>
    <w:rsid w:val="5034BC00"/>
    <w:rsid w:val="50390924"/>
    <w:rsid w:val="503F948D"/>
    <w:rsid w:val="504B7DB5"/>
    <w:rsid w:val="505099CD"/>
    <w:rsid w:val="50545D7D"/>
    <w:rsid w:val="50600319"/>
    <w:rsid w:val="50714C27"/>
    <w:rsid w:val="507CF3A3"/>
    <w:rsid w:val="508BD65E"/>
    <w:rsid w:val="50949A85"/>
    <w:rsid w:val="509B92BF"/>
    <w:rsid w:val="50A0B76E"/>
    <w:rsid w:val="50A1E910"/>
    <w:rsid w:val="50AA2434"/>
    <w:rsid w:val="50B4CDBD"/>
    <w:rsid w:val="50B7BDBE"/>
    <w:rsid w:val="50B82A1A"/>
    <w:rsid w:val="50BF5204"/>
    <w:rsid w:val="50CBA68D"/>
    <w:rsid w:val="50CCC42E"/>
    <w:rsid w:val="50D14E85"/>
    <w:rsid w:val="50D974D5"/>
    <w:rsid w:val="50E68166"/>
    <w:rsid w:val="50E805EE"/>
    <w:rsid w:val="50EA95B6"/>
    <w:rsid w:val="50F5C6E6"/>
    <w:rsid w:val="5103C33E"/>
    <w:rsid w:val="51172162"/>
    <w:rsid w:val="511CD28E"/>
    <w:rsid w:val="511F65E7"/>
    <w:rsid w:val="51226A1B"/>
    <w:rsid w:val="5138A6DA"/>
    <w:rsid w:val="5138FC37"/>
    <w:rsid w:val="514531C5"/>
    <w:rsid w:val="5163D426"/>
    <w:rsid w:val="51667928"/>
    <w:rsid w:val="5168C2A5"/>
    <w:rsid w:val="5169CB60"/>
    <w:rsid w:val="516E206F"/>
    <w:rsid w:val="517AF716"/>
    <w:rsid w:val="51874896"/>
    <w:rsid w:val="518E69DD"/>
    <w:rsid w:val="51A14A04"/>
    <w:rsid w:val="51A9EC38"/>
    <w:rsid w:val="51B7502D"/>
    <w:rsid w:val="51B89947"/>
    <w:rsid w:val="51B8C2E0"/>
    <w:rsid w:val="51DBAE54"/>
    <w:rsid w:val="51DDA0A2"/>
    <w:rsid w:val="51EED6B7"/>
    <w:rsid w:val="51F43EDD"/>
    <w:rsid w:val="51F8FD72"/>
    <w:rsid w:val="51F9053E"/>
    <w:rsid w:val="52077BA3"/>
    <w:rsid w:val="520FF703"/>
    <w:rsid w:val="521501C3"/>
    <w:rsid w:val="5216A347"/>
    <w:rsid w:val="52192500"/>
    <w:rsid w:val="521BD4F2"/>
    <w:rsid w:val="5225A784"/>
    <w:rsid w:val="522E3F88"/>
    <w:rsid w:val="522FB6C1"/>
    <w:rsid w:val="5230D301"/>
    <w:rsid w:val="5237BAD1"/>
    <w:rsid w:val="523BBF3B"/>
    <w:rsid w:val="524E0054"/>
    <w:rsid w:val="524FFFB0"/>
    <w:rsid w:val="5258ED48"/>
    <w:rsid w:val="525CA6BA"/>
    <w:rsid w:val="5272FF28"/>
    <w:rsid w:val="5278C947"/>
    <w:rsid w:val="527CC134"/>
    <w:rsid w:val="5280661D"/>
    <w:rsid w:val="5297520A"/>
    <w:rsid w:val="529BCE76"/>
    <w:rsid w:val="52AF981D"/>
    <w:rsid w:val="52B2932F"/>
    <w:rsid w:val="52B75DEB"/>
    <w:rsid w:val="52C76C17"/>
    <w:rsid w:val="52D439DA"/>
    <w:rsid w:val="52F1600E"/>
    <w:rsid w:val="52F562E0"/>
    <w:rsid w:val="52F72C7A"/>
    <w:rsid w:val="52FB3F5D"/>
    <w:rsid w:val="531F990A"/>
    <w:rsid w:val="53233F58"/>
    <w:rsid w:val="532F8B8F"/>
    <w:rsid w:val="533B6FC6"/>
    <w:rsid w:val="533C6320"/>
    <w:rsid w:val="534143D4"/>
    <w:rsid w:val="5346749E"/>
    <w:rsid w:val="534FDB2C"/>
    <w:rsid w:val="534FEFFD"/>
    <w:rsid w:val="53561EE2"/>
    <w:rsid w:val="535E3AD2"/>
    <w:rsid w:val="5378DE12"/>
    <w:rsid w:val="5390E860"/>
    <w:rsid w:val="539701D5"/>
    <w:rsid w:val="53A61260"/>
    <w:rsid w:val="53A6C9D8"/>
    <w:rsid w:val="53B6CB6A"/>
    <w:rsid w:val="53C62FEB"/>
    <w:rsid w:val="53C6D623"/>
    <w:rsid w:val="53CFB3E4"/>
    <w:rsid w:val="53CFD6B8"/>
    <w:rsid w:val="53E06C6E"/>
    <w:rsid w:val="53ED5E9B"/>
    <w:rsid w:val="540A0A2D"/>
    <w:rsid w:val="5434B747"/>
    <w:rsid w:val="543571A3"/>
    <w:rsid w:val="5446F3F7"/>
    <w:rsid w:val="544741B8"/>
    <w:rsid w:val="545372E1"/>
    <w:rsid w:val="54537459"/>
    <w:rsid w:val="5455E92F"/>
    <w:rsid w:val="545FBC85"/>
    <w:rsid w:val="5463DB6E"/>
    <w:rsid w:val="5464B0A3"/>
    <w:rsid w:val="54690F93"/>
    <w:rsid w:val="546D90C4"/>
    <w:rsid w:val="5470F1C2"/>
    <w:rsid w:val="5483101D"/>
    <w:rsid w:val="54905CCB"/>
    <w:rsid w:val="54A17E87"/>
    <w:rsid w:val="54C02BDE"/>
    <w:rsid w:val="54C053D9"/>
    <w:rsid w:val="54CF5BF2"/>
    <w:rsid w:val="54DB41E7"/>
    <w:rsid w:val="54E3E60D"/>
    <w:rsid w:val="54E636F5"/>
    <w:rsid w:val="54EB1C4F"/>
    <w:rsid w:val="54F2F230"/>
    <w:rsid w:val="55008125"/>
    <w:rsid w:val="5507CC7E"/>
    <w:rsid w:val="550C6242"/>
    <w:rsid w:val="55112590"/>
    <w:rsid w:val="55180286"/>
    <w:rsid w:val="551B01E2"/>
    <w:rsid w:val="5520E31A"/>
    <w:rsid w:val="5521C695"/>
    <w:rsid w:val="55294A0A"/>
    <w:rsid w:val="552C5E69"/>
    <w:rsid w:val="5531E43B"/>
    <w:rsid w:val="55403E14"/>
    <w:rsid w:val="554887EC"/>
    <w:rsid w:val="555F265A"/>
    <w:rsid w:val="5562F8F9"/>
    <w:rsid w:val="55655C69"/>
    <w:rsid w:val="55666568"/>
    <w:rsid w:val="55677766"/>
    <w:rsid w:val="55713CDA"/>
    <w:rsid w:val="557C6554"/>
    <w:rsid w:val="55A0223F"/>
    <w:rsid w:val="55B26311"/>
    <w:rsid w:val="55BF9EC0"/>
    <w:rsid w:val="55C05302"/>
    <w:rsid w:val="55DB31D3"/>
    <w:rsid w:val="55DC99B4"/>
    <w:rsid w:val="55E0B1B8"/>
    <w:rsid w:val="55E7C67E"/>
    <w:rsid w:val="55F3E78D"/>
    <w:rsid w:val="560AF5F5"/>
    <w:rsid w:val="561560BA"/>
    <w:rsid w:val="5619ECA7"/>
    <w:rsid w:val="5620B6FA"/>
    <w:rsid w:val="562124AC"/>
    <w:rsid w:val="5621A4F7"/>
    <w:rsid w:val="56226994"/>
    <w:rsid w:val="5627FAB6"/>
    <w:rsid w:val="562BBAFF"/>
    <w:rsid w:val="56307482"/>
    <w:rsid w:val="563A7BCE"/>
    <w:rsid w:val="564BF597"/>
    <w:rsid w:val="564FE311"/>
    <w:rsid w:val="565B3B29"/>
    <w:rsid w:val="565F737F"/>
    <w:rsid w:val="5669346D"/>
    <w:rsid w:val="56711E20"/>
    <w:rsid w:val="569F0D76"/>
    <w:rsid w:val="56A19B33"/>
    <w:rsid w:val="56B21D58"/>
    <w:rsid w:val="56B7DD68"/>
    <w:rsid w:val="56B8CDBD"/>
    <w:rsid w:val="56C638EF"/>
    <w:rsid w:val="56C7AF57"/>
    <w:rsid w:val="56CE2FDC"/>
    <w:rsid w:val="56DB8CE3"/>
    <w:rsid w:val="56E4874C"/>
    <w:rsid w:val="56F0D2AE"/>
    <w:rsid w:val="57027D3C"/>
    <w:rsid w:val="5708EF9A"/>
    <w:rsid w:val="57171813"/>
    <w:rsid w:val="571E0AB8"/>
    <w:rsid w:val="57204082"/>
    <w:rsid w:val="5720B593"/>
    <w:rsid w:val="5726DAA2"/>
    <w:rsid w:val="5739850B"/>
    <w:rsid w:val="5746CCD3"/>
    <w:rsid w:val="5749189F"/>
    <w:rsid w:val="575FF19B"/>
    <w:rsid w:val="57606551"/>
    <w:rsid w:val="57606C68"/>
    <w:rsid w:val="576539F3"/>
    <w:rsid w:val="576D1BB6"/>
    <w:rsid w:val="5773BA5A"/>
    <w:rsid w:val="5796EAB4"/>
    <w:rsid w:val="579954DF"/>
    <w:rsid w:val="57AEBFBF"/>
    <w:rsid w:val="57B21BEF"/>
    <w:rsid w:val="57C21267"/>
    <w:rsid w:val="57C53FF8"/>
    <w:rsid w:val="57CAC06E"/>
    <w:rsid w:val="57D34BC2"/>
    <w:rsid w:val="57EB31E8"/>
    <w:rsid w:val="57EF8D56"/>
    <w:rsid w:val="58031B21"/>
    <w:rsid w:val="581C55B0"/>
    <w:rsid w:val="581D3A26"/>
    <w:rsid w:val="58270AA9"/>
    <w:rsid w:val="58358B8C"/>
    <w:rsid w:val="583D1977"/>
    <w:rsid w:val="584377E0"/>
    <w:rsid w:val="5847E6AD"/>
    <w:rsid w:val="58596079"/>
    <w:rsid w:val="585997FB"/>
    <w:rsid w:val="58624549"/>
    <w:rsid w:val="58736A28"/>
    <w:rsid w:val="5875AB78"/>
    <w:rsid w:val="5884B56F"/>
    <w:rsid w:val="58852CBA"/>
    <w:rsid w:val="58995B6D"/>
    <w:rsid w:val="589DD4AF"/>
    <w:rsid w:val="58A3CBEF"/>
    <w:rsid w:val="58CB07E0"/>
    <w:rsid w:val="58E40DB6"/>
    <w:rsid w:val="58F1357D"/>
    <w:rsid w:val="58FA6851"/>
    <w:rsid w:val="58FF5AD7"/>
    <w:rsid w:val="5901AB41"/>
    <w:rsid w:val="5904840C"/>
    <w:rsid w:val="59156D33"/>
    <w:rsid w:val="591680B5"/>
    <w:rsid w:val="592FAA44"/>
    <w:rsid w:val="593256CF"/>
    <w:rsid w:val="59327370"/>
    <w:rsid w:val="59495FC8"/>
    <w:rsid w:val="594A2EA3"/>
    <w:rsid w:val="59625392"/>
    <w:rsid w:val="596ACAA9"/>
    <w:rsid w:val="596CE713"/>
    <w:rsid w:val="5983FEB0"/>
    <w:rsid w:val="598FE692"/>
    <w:rsid w:val="5993C12B"/>
    <w:rsid w:val="5996B7B6"/>
    <w:rsid w:val="59991389"/>
    <w:rsid w:val="59A4C32C"/>
    <w:rsid w:val="59A98F1D"/>
    <w:rsid w:val="59BE6CB5"/>
    <w:rsid w:val="59C0F81B"/>
    <w:rsid w:val="59C60ED6"/>
    <w:rsid w:val="59C7EE8E"/>
    <w:rsid w:val="59C9CC5D"/>
    <w:rsid w:val="59E82FD0"/>
    <w:rsid w:val="59F1E3AD"/>
    <w:rsid w:val="59F6F68A"/>
    <w:rsid w:val="59F811D7"/>
    <w:rsid w:val="59F82717"/>
    <w:rsid w:val="5A097EE3"/>
    <w:rsid w:val="5A11A3DA"/>
    <w:rsid w:val="5A13F142"/>
    <w:rsid w:val="5A24AEF5"/>
    <w:rsid w:val="5A2ABAF0"/>
    <w:rsid w:val="5A32068D"/>
    <w:rsid w:val="5A38E5D4"/>
    <w:rsid w:val="5A3F6D4D"/>
    <w:rsid w:val="5A451965"/>
    <w:rsid w:val="5A495D43"/>
    <w:rsid w:val="5A53B99A"/>
    <w:rsid w:val="5A578FF0"/>
    <w:rsid w:val="5A615CB5"/>
    <w:rsid w:val="5A7157DB"/>
    <w:rsid w:val="5A716D04"/>
    <w:rsid w:val="5A733313"/>
    <w:rsid w:val="5A87BA00"/>
    <w:rsid w:val="5A89ED40"/>
    <w:rsid w:val="5A934438"/>
    <w:rsid w:val="5A9D504F"/>
    <w:rsid w:val="5A9E3E4F"/>
    <w:rsid w:val="5AA7EEDF"/>
    <w:rsid w:val="5AAD35A9"/>
    <w:rsid w:val="5AADC50D"/>
    <w:rsid w:val="5AAE5C24"/>
    <w:rsid w:val="5AB1B977"/>
    <w:rsid w:val="5AB4F744"/>
    <w:rsid w:val="5AB72AB0"/>
    <w:rsid w:val="5AC054A0"/>
    <w:rsid w:val="5AC06E8C"/>
    <w:rsid w:val="5AC2F1E4"/>
    <w:rsid w:val="5AC6738F"/>
    <w:rsid w:val="5AE61A2B"/>
    <w:rsid w:val="5AEF304F"/>
    <w:rsid w:val="5AFE00BE"/>
    <w:rsid w:val="5B1126EA"/>
    <w:rsid w:val="5B138BC8"/>
    <w:rsid w:val="5B387D47"/>
    <w:rsid w:val="5B3C3898"/>
    <w:rsid w:val="5B3DCB65"/>
    <w:rsid w:val="5B4B4FCD"/>
    <w:rsid w:val="5B5C5B44"/>
    <w:rsid w:val="5B688E1C"/>
    <w:rsid w:val="5B6F1C86"/>
    <w:rsid w:val="5B753A8B"/>
    <w:rsid w:val="5B7A83D2"/>
    <w:rsid w:val="5B80F89F"/>
    <w:rsid w:val="5B8350BF"/>
    <w:rsid w:val="5B999FD8"/>
    <w:rsid w:val="5BA21B8D"/>
    <w:rsid w:val="5BA26411"/>
    <w:rsid w:val="5BAAE5EE"/>
    <w:rsid w:val="5BAC618D"/>
    <w:rsid w:val="5BAF2591"/>
    <w:rsid w:val="5BB27EC3"/>
    <w:rsid w:val="5BB32AED"/>
    <w:rsid w:val="5BB346F6"/>
    <w:rsid w:val="5BBA8313"/>
    <w:rsid w:val="5BBF9BD6"/>
    <w:rsid w:val="5BC088D7"/>
    <w:rsid w:val="5BC42613"/>
    <w:rsid w:val="5BD0232D"/>
    <w:rsid w:val="5BDF08F7"/>
    <w:rsid w:val="5BE29E5F"/>
    <w:rsid w:val="5BEB25D3"/>
    <w:rsid w:val="5BFB157C"/>
    <w:rsid w:val="5BFD95F7"/>
    <w:rsid w:val="5C215E7E"/>
    <w:rsid w:val="5C289A2C"/>
    <w:rsid w:val="5C39BE24"/>
    <w:rsid w:val="5C42351A"/>
    <w:rsid w:val="5C44A5DC"/>
    <w:rsid w:val="5C4978B1"/>
    <w:rsid w:val="5C4F21AF"/>
    <w:rsid w:val="5C6D7D7F"/>
    <w:rsid w:val="5C76D6D2"/>
    <w:rsid w:val="5C805AA7"/>
    <w:rsid w:val="5C828772"/>
    <w:rsid w:val="5C82EA38"/>
    <w:rsid w:val="5C980686"/>
    <w:rsid w:val="5CA58C9D"/>
    <w:rsid w:val="5CA67093"/>
    <w:rsid w:val="5CAC85B6"/>
    <w:rsid w:val="5CB68E26"/>
    <w:rsid w:val="5CBA1689"/>
    <w:rsid w:val="5CBB7188"/>
    <w:rsid w:val="5CBF2A52"/>
    <w:rsid w:val="5CD086CA"/>
    <w:rsid w:val="5CF54080"/>
    <w:rsid w:val="5CF921B0"/>
    <w:rsid w:val="5D0397FA"/>
    <w:rsid w:val="5D0DF295"/>
    <w:rsid w:val="5D12FCA7"/>
    <w:rsid w:val="5D28CED8"/>
    <w:rsid w:val="5D2E9B06"/>
    <w:rsid w:val="5D3CE745"/>
    <w:rsid w:val="5D42D8E5"/>
    <w:rsid w:val="5D4A84E0"/>
    <w:rsid w:val="5D584C79"/>
    <w:rsid w:val="5D5ACE57"/>
    <w:rsid w:val="5D5CE324"/>
    <w:rsid w:val="5D68D8D2"/>
    <w:rsid w:val="5D70236A"/>
    <w:rsid w:val="5D7BF15A"/>
    <w:rsid w:val="5D7DD16F"/>
    <w:rsid w:val="5D827401"/>
    <w:rsid w:val="5D9FDAF7"/>
    <w:rsid w:val="5DA01176"/>
    <w:rsid w:val="5DAFA089"/>
    <w:rsid w:val="5DB47234"/>
    <w:rsid w:val="5DC9B831"/>
    <w:rsid w:val="5DCA85BD"/>
    <w:rsid w:val="5DD5EFE5"/>
    <w:rsid w:val="5DE5481B"/>
    <w:rsid w:val="5DEDAD25"/>
    <w:rsid w:val="5DF5FB6A"/>
    <w:rsid w:val="5DFD8C17"/>
    <w:rsid w:val="5E099DA6"/>
    <w:rsid w:val="5E17F986"/>
    <w:rsid w:val="5E3BC06B"/>
    <w:rsid w:val="5E451498"/>
    <w:rsid w:val="5E4C061D"/>
    <w:rsid w:val="5E4CBF4C"/>
    <w:rsid w:val="5E5170EB"/>
    <w:rsid w:val="5E7D01F0"/>
    <w:rsid w:val="5E81C8EB"/>
    <w:rsid w:val="5E95B178"/>
    <w:rsid w:val="5EAAABD3"/>
    <w:rsid w:val="5EAB2CA0"/>
    <w:rsid w:val="5EB6B93E"/>
    <w:rsid w:val="5EC09910"/>
    <w:rsid w:val="5ED9CC3C"/>
    <w:rsid w:val="5EDA5C2A"/>
    <w:rsid w:val="5EDB915F"/>
    <w:rsid w:val="5EDED2AF"/>
    <w:rsid w:val="5EED9A1F"/>
    <w:rsid w:val="5EF065FE"/>
    <w:rsid w:val="5F078ED6"/>
    <w:rsid w:val="5F0DFC57"/>
    <w:rsid w:val="5F106227"/>
    <w:rsid w:val="5F16DB91"/>
    <w:rsid w:val="5F192957"/>
    <w:rsid w:val="5F255F4F"/>
    <w:rsid w:val="5F2C767C"/>
    <w:rsid w:val="5F346A89"/>
    <w:rsid w:val="5F402B2A"/>
    <w:rsid w:val="5F4653EB"/>
    <w:rsid w:val="5F539B70"/>
    <w:rsid w:val="5F6C877D"/>
    <w:rsid w:val="5F816A99"/>
    <w:rsid w:val="5F8658CC"/>
    <w:rsid w:val="5F87AB79"/>
    <w:rsid w:val="5F8A3317"/>
    <w:rsid w:val="5FA42193"/>
    <w:rsid w:val="5FA86986"/>
    <w:rsid w:val="5FA9215F"/>
    <w:rsid w:val="5FACC844"/>
    <w:rsid w:val="5FAECB89"/>
    <w:rsid w:val="5FB63BEA"/>
    <w:rsid w:val="5FCF98C0"/>
    <w:rsid w:val="600C67C6"/>
    <w:rsid w:val="600F8879"/>
    <w:rsid w:val="6015B18D"/>
    <w:rsid w:val="6017C3AE"/>
    <w:rsid w:val="60205872"/>
    <w:rsid w:val="60265D94"/>
    <w:rsid w:val="6026B920"/>
    <w:rsid w:val="6027A5A9"/>
    <w:rsid w:val="60299600"/>
    <w:rsid w:val="603DDE72"/>
    <w:rsid w:val="6061DD95"/>
    <w:rsid w:val="606F222B"/>
    <w:rsid w:val="6077A470"/>
    <w:rsid w:val="607B3B4C"/>
    <w:rsid w:val="60865D35"/>
    <w:rsid w:val="608E3410"/>
    <w:rsid w:val="6091FF7D"/>
    <w:rsid w:val="6092472B"/>
    <w:rsid w:val="6098655D"/>
    <w:rsid w:val="60B03581"/>
    <w:rsid w:val="60B1DABB"/>
    <w:rsid w:val="60B1F63D"/>
    <w:rsid w:val="60BBA700"/>
    <w:rsid w:val="60BC8B30"/>
    <w:rsid w:val="60C0D874"/>
    <w:rsid w:val="60C929E6"/>
    <w:rsid w:val="60C9E151"/>
    <w:rsid w:val="60CAF410"/>
    <w:rsid w:val="60CEB59A"/>
    <w:rsid w:val="60D67C87"/>
    <w:rsid w:val="60D94839"/>
    <w:rsid w:val="60E2E37E"/>
    <w:rsid w:val="60E56311"/>
    <w:rsid w:val="60E7F524"/>
    <w:rsid w:val="60FB27B5"/>
    <w:rsid w:val="60FD6838"/>
    <w:rsid w:val="60FD70AF"/>
    <w:rsid w:val="6104A7FC"/>
    <w:rsid w:val="610B3CFE"/>
    <w:rsid w:val="610E73A0"/>
    <w:rsid w:val="610F442D"/>
    <w:rsid w:val="6113030D"/>
    <w:rsid w:val="611B792E"/>
    <w:rsid w:val="611EC837"/>
    <w:rsid w:val="6123429B"/>
    <w:rsid w:val="61363096"/>
    <w:rsid w:val="613DB5AA"/>
    <w:rsid w:val="6153E87B"/>
    <w:rsid w:val="6153F66F"/>
    <w:rsid w:val="6172F4E3"/>
    <w:rsid w:val="61853DEA"/>
    <w:rsid w:val="6189FDD1"/>
    <w:rsid w:val="618CD9DC"/>
    <w:rsid w:val="618CFB58"/>
    <w:rsid w:val="61922956"/>
    <w:rsid w:val="6199AAF0"/>
    <w:rsid w:val="61A9CBCC"/>
    <w:rsid w:val="61AD4294"/>
    <w:rsid w:val="61C09271"/>
    <w:rsid w:val="61C66896"/>
    <w:rsid w:val="61E531B5"/>
    <w:rsid w:val="61EBE5C7"/>
    <w:rsid w:val="61F28479"/>
    <w:rsid w:val="61F64702"/>
    <w:rsid w:val="62316634"/>
    <w:rsid w:val="62447AE0"/>
    <w:rsid w:val="624EB91D"/>
    <w:rsid w:val="62517DD5"/>
    <w:rsid w:val="6255C216"/>
    <w:rsid w:val="626D5757"/>
    <w:rsid w:val="627B67C0"/>
    <w:rsid w:val="627B908B"/>
    <w:rsid w:val="627F960A"/>
    <w:rsid w:val="62898AD1"/>
    <w:rsid w:val="6293ECBE"/>
    <w:rsid w:val="629DADBE"/>
    <w:rsid w:val="62A5AB42"/>
    <w:rsid w:val="62AF5658"/>
    <w:rsid w:val="62B4514F"/>
    <w:rsid w:val="62B62FCE"/>
    <w:rsid w:val="62C15758"/>
    <w:rsid w:val="62C59D89"/>
    <w:rsid w:val="62CBF6DA"/>
    <w:rsid w:val="62CE1AB7"/>
    <w:rsid w:val="62D22C4A"/>
    <w:rsid w:val="62D26ACD"/>
    <w:rsid w:val="62D65697"/>
    <w:rsid w:val="62ECA115"/>
    <w:rsid w:val="62F08E8E"/>
    <w:rsid w:val="62F1DFDD"/>
    <w:rsid w:val="63078C56"/>
    <w:rsid w:val="63088E65"/>
    <w:rsid w:val="631458F9"/>
    <w:rsid w:val="6315A3D9"/>
    <w:rsid w:val="631EB7E0"/>
    <w:rsid w:val="634E0C99"/>
    <w:rsid w:val="63557526"/>
    <w:rsid w:val="635A0129"/>
    <w:rsid w:val="636E2206"/>
    <w:rsid w:val="636F29BF"/>
    <w:rsid w:val="637662E8"/>
    <w:rsid w:val="637CB301"/>
    <w:rsid w:val="63802AA1"/>
    <w:rsid w:val="63834063"/>
    <w:rsid w:val="63941760"/>
    <w:rsid w:val="63984288"/>
    <w:rsid w:val="639C9106"/>
    <w:rsid w:val="63A2F2A2"/>
    <w:rsid w:val="63A5B049"/>
    <w:rsid w:val="63AC06E4"/>
    <w:rsid w:val="63AE9529"/>
    <w:rsid w:val="63AEB703"/>
    <w:rsid w:val="63B23707"/>
    <w:rsid w:val="63B2DD99"/>
    <w:rsid w:val="63CFBC97"/>
    <w:rsid w:val="63D2EAD2"/>
    <w:rsid w:val="63D6041C"/>
    <w:rsid w:val="63D7A30F"/>
    <w:rsid w:val="63E007DB"/>
    <w:rsid w:val="63E893CD"/>
    <w:rsid w:val="63FA3CAA"/>
    <w:rsid w:val="63FCDAA3"/>
    <w:rsid w:val="63FDCE5B"/>
    <w:rsid w:val="63FEF98C"/>
    <w:rsid w:val="6400EDC2"/>
    <w:rsid w:val="64064F95"/>
    <w:rsid w:val="6406DF64"/>
    <w:rsid w:val="640D559A"/>
    <w:rsid w:val="6418CE6C"/>
    <w:rsid w:val="642837CA"/>
    <w:rsid w:val="6436A4E9"/>
    <w:rsid w:val="6464D25F"/>
    <w:rsid w:val="646A15CD"/>
    <w:rsid w:val="647165C1"/>
    <w:rsid w:val="647A7D2F"/>
    <w:rsid w:val="647B8A93"/>
    <w:rsid w:val="648CE2C7"/>
    <w:rsid w:val="64A97700"/>
    <w:rsid w:val="64ABDCC4"/>
    <w:rsid w:val="64BA8031"/>
    <w:rsid w:val="64CF6724"/>
    <w:rsid w:val="64D3B4F5"/>
    <w:rsid w:val="64F19B54"/>
    <w:rsid w:val="64F1D914"/>
    <w:rsid w:val="64F22D05"/>
    <w:rsid w:val="64FC72FA"/>
    <w:rsid w:val="650711C2"/>
    <w:rsid w:val="651A74CC"/>
    <w:rsid w:val="651B1FE7"/>
    <w:rsid w:val="65215BE3"/>
    <w:rsid w:val="652ED18D"/>
    <w:rsid w:val="652F70AF"/>
    <w:rsid w:val="6535B1B3"/>
    <w:rsid w:val="654C4111"/>
    <w:rsid w:val="65553F84"/>
    <w:rsid w:val="65561C43"/>
    <w:rsid w:val="65616A59"/>
    <w:rsid w:val="6565BE6C"/>
    <w:rsid w:val="65708D6B"/>
    <w:rsid w:val="657742AA"/>
    <w:rsid w:val="657A80E8"/>
    <w:rsid w:val="658A65AC"/>
    <w:rsid w:val="659B4B55"/>
    <w:rsid w:val="65A049D5"/>
    <w:rsid w:val="65A497E2"/>
    <w:rsid w:val="65A5EF2A"/>
    <w:rsid w:val="65AFFF5E"/>
    <w:rsid w:val="65B505A3"/>
    <w:rsid w:val="65B91389"/>
    <w:rsid w:val="65BE329D"/>
    <w:rsid w:val="65D5363B"/>
    <w:rsid w:val="65D561CA"/>
    <w:rsid w:val="65DCF2FF"/>
    <w:rsid w:val="65E66C5D"/>
    <w:rsid w:val="65F46895"/>
    <w:rsid w:val="660C327A"/>
    <w:rsid w:val="6612B8AA"/>
    <w:rsid w:val="6619832B"/>
    <w:rsid w:val="66265B6B"/>
    <w:rsid w:val="6628759A"/>
    <w:rsid w:val="66413112"/>
    <w:rsid w:val="66421BEE"/>
    <w:rsid w:val="666C9584"/>
    <w:rsid w:val="6671D3E0"/>
    <w:rsid w:val="6679614A"/>
    <w:rsid w:val="668140F3"/>
    <w:rsid w:val="66851E16"/>
    <w:rsid w:val="66887878"/>
    <w:rsid w:val="6690B481"/>
    <w:rsid w:val="6691E581"/>
    <w:rsid w:val="669A7F3D"/>
    <w:rsid w:val="669CCF5A"/>
    <w:rsid w:val="66A03624"/>
    <w:rsid w:val="66A16CF1"/>
    <w:rsid w:val="66AA8893"/>
    <w:rsid w:val="66ACC42A"/>
    <w:rsid w:val="66AFCA40"/>
    <w:rsid w:val="66BD3FC3"/>
    <w:rsid w:val="66D3D414"/>
    <w:rsid w:val="66E06B79"/>
    <w:rsid w:val="66E719BD"/>
    <w:rsid w:val="66F11290"/>
    <w:rsid w:val="670BED0B"/>
    <w:rsid w:val="67100546"/>
    <w:rsid w:val="67151478"/>
    <w:rsid w:val="6736C07C"/>
    <w:rsid w:val="67376F12"/>
    <w:rsid w:val="673BE0A0"/>
    <w:rsid w:val="673D069B"/>
    <w:rsid w:val="674E9BDB"/>
    <w:rsid w:val="67535E5D"/>
    <w:rsid w:val="675C6D45"/>
    <w:rsid w:val="6761CF2D"/>
    <w:rsid w:val="67685835"/>
    <w:rsid w:val="676D6C1A"/>
    <w:rsid w:val="676E57C8"/>
    <w:rsid w:val="6779343D"/>
    <w:rsid w:val="677B1F0D"/>
    <w:rsid w:val="677D693E"/>
    <w:rsid w:val="6781893D"/>
    <w:rsid w:val="678D829C"/>
    <w:rsid w:val="678EC5C7"/>
    <w:rsid w:val="67912240"/>
    <w:rsid w:val="67AD5C78"/>
    <w:rsid w:val="67B08453"/>
    <w:rsid w:val="67BB30C9"/>
    <w:rsid w:val="67C01022"/>
    <w:rsid w:val="67CF041B"/>
    <w:rsid w:val="67D5A066"/>
    <w:rsid w:val="681A5CAE"/>
    <w:rsid w:val="6824B214"/>
    <w:rsid w:val="68431F63"/>
    <w:rsid w:val="6844F432"/>
    <w:rsid w:val="684C37C0"/>
    <w:rsid w:val="685B5155"/>
    <w:rsid w:val="686C8F8B"/>
    <w:rsid w:val="6875862F"/>
    <w:rsid w:val="68815AF2"/>
    <w:rsid w:val="68978646"/>
    <w:rsid w:val="68993BAC"/>
    <w:rsid w:val="689ECDA8"/>
    <w:rsid w:val="689FF164"/>
    <w:rsid w:val="68AD42AB"/>
    <w:rsid w:val="68B531C6"/>
    <w:rsid w:val="68C23E90"/>
    <w:rsid w:val="68D2F568"/>
    <w:rsid w:val="68E69FB0"/>
    <w:rsid w:val="68F90423"/>
    <w:rsid w:val="68FD1019"/>
    <w:rsid w:val="690AC43C"/>
    <w:rsid w:val="690DB28A"/>
    <w:rsid w:val="6915AC48"/>
    <w:rsid w:val="692090D8"/>
    <w:rsid w:val="6922DEFA"/>
    <w:rsid w:val="694A7209"/>
    <w:rsid w:val="6951E630"/>
    <w:rsid w:val="695859C1"/>
    <w:rsid w:val="695C8022"/>
    <w:rsid w:val="69735627"/>
    <w:rsid w:val="6978C35C"/>
    <w:rsid w:val="69823D4A"/>
    <w:rsid w:val="698F649E"/>
    <w:rsid w:val="69937956"/>
    <w:rsid w:val="699A7EA4"/>
    <w:rsid w:val="69A33C73"/>
    <w:rsid w:val="69A58FF9"/>
    <w:rsid w:val="69AA98E5"/>
    <w:rsid w:val="69BD1F15"/>
    <w:rsid w:val="69C0635E"/>
    <w:rsid w:val="69C44897"/>
    <w:rsid w:val="69D015B5"/>
    <w:rsid w:val="69D3FADF"/>
    <w:rsid w:val="69E40B5C"/>
    <w:rsid w:val="69E80C2D"/>
    <w:rsid w:val="69ED5D66"/>
    <w:rsid w:val="69F702E1"/>
    <w:rsid w:val="6A0E9E22"/>
    <w:rsid w:val="6A19C3B8"/>
    <w:rsid w:val="6A265D23"/>
    <w:rsid w:val="6A287651"/>
    <w:rsid w:val="6A39066D"/>
    <w:rsid w:val="6A3A7570"/>
    <w:rsid w:val="6A3E1029"/>
    <w:rsid w:val="6A44821B"/>
    <w:rsid w:val="6A4C2552"/>
    <w:rsid w:val="6A4DDD28"/>
    <w:rsid w:val="6A570CDE"/>
    <w:rsid w:val="6A5B548A"/>
    <w:rsid w:val="6A5DF37B"/>
    <w:rsid w:val="6A629D6E"/>
    <w:rsid w:val="6A632341"/>
    <w:rsid w:val="6A64739D"/>
    <w:rsid w:val="6A693B0D"/>
    <w:rsid w:val="6A6B161A"/>
    <w:rsid w:val="6A70F3F9"/>
    <w:rsid w:val="6A74B5F4"/>
    <w:rsid w:val="6A7AA811"/>
    <w:rsid w:val="6A7FFD32"/>
    <w:rsid w:val="6A881D48"/>
    <w:rsid w:val="6A90AEA3"/>
    <w:rsid w:val="6ABCFB53"/>
    <w:rsid w:val="6AC2E4F9"/>
    <w:rsid w:val="6AC53382"/>
    <w:rsid w:val="6AC70072"/>
    <w:rsid w:val="6AC9D56D"/>
    <w:rsid w:val="6B0101A9"/>
    <w:rsid w:val="6B060101"/>
    <w:rsid w:val="6B0946E8"/>
    <w:rsid w:val="6B0EFD4A"/>
    <w:rsid w:val="6B109A73"/>
    <w:rsid w:val="6B1870C7"/>
    <w:rsid w:val="6B1936FE"/>
    <w:rsid w:val="6B327EBC"/>
    <w:rsid w:val="6B429390"/>
    <w:rsid w:val="6B4A4A56"/>
    <w:rsid w:val="6B4C49A4"/>
    <w:rsid w:val="6B539554"/>
    <w:rsid w:val="6B72E294"/>
    <w:rsid w:val="6B76FC38"/>
    <w:rsid w:val="6B7F3B25"/>
    <w:rsid w:val="6B9242B5"/>
    <w:rsid w:val="6B954AB8"/>
    <w:rsid w:val="6B96CA13"/>
    <w:rsid w:val="6BA1E8D5"/>
    <w:rsid w:val="6BA64F58"/>
    <w:rsid w:val="6BA96526"/>
    <w:rsid w:val="6BAEB93F"/>
    <w:rsid w:val="6BB19327"/>
    <w:rsid w:val="6BB55365"/>
    <w:rsid w:val="6BB6CF49"/>
    <w:rsid w:val="6BC3A051"/>
    <w:rsid w:val="6BC40D13"/>
    <w:rsid w:val="6BD54029"/>
    <w:rsid w:val="6BD5BCC3"/>
    <w:rsid w:val="6BD81395"/>
    <w:rsid w:val="6BDE8B1F"/>
    <w:rsid w:val="6BE9065A"/>
    <w:rsid w:val="6BFEE43B"/>
    <w:rsid w:val="6C12B4C8"/>
    <w:rsid w:val="6C1D4722"/>
    <w:rsid w:val="6C1FD416"/>
    <w:rsid w:val="6C212EDA"/>
    <w:rsid w:val="6C261258"/>
    <w:rsid w:val="6C339A90"/>
    <w:rsid w:val="6C3AB93B"/>
    <w:rsid w:val="6C45C084"/>
    <w:rsid w:val="6C486B80"/>
    <w:rsid w:val="6C50A2C7"/>
    <w:rsid w:val="6C8C43DA"/>
    <w:rsid w:val="6C912E1D"/>
    <w:rsid w:val="6C939FCF"/>
    <w:rsid w:val="6C96A190"/>
    <w:rsid w:val="6C983A2C"/>
    <w:rsid w:val="6CA3F6FC"/>
    <w:rsid w:val="6CA5F37B"/>
    <w:rsid w:val="6CA68820"/>
    <w:rsid w:val="6CBA38B5"/>
    <w:rsid w:val="6CBCF3C0"/>
    <w:rsid w:val="6CBDC8A6"/>
    <w:rsid w:val="6CC0F2F3"/>
    <w:rsid w:val="6CD5F209"/>
    <w:rsid w:val="6CD8AE40"/>
    <w:rsid w:val="6CE27C66"/>
    <w:rsid w:val="6CF04CE9"/>
    <w:rsid w:val="6D12EADA"/>
    <w:rsid w:val="6D12FF80"/>
    <w:rsid w:val="6D16A21E"/>
    <w:rsid w:val="6D1AC790"/>
    <w:rsid w:val="6D2A36D1"/>
    <w:rsid w:val="6D3132A5"/>
    <w:rsid w:val="6D33CB1E"/>
    <w:rsid w:val="6D359BDF"/>
    <w:rsid w:val="6D370E28"/>
    <w:rsid w:val="6D491274"/>
    <w:rsid w:val="6D53614F"/>
    <w:rsid w:val="6D5AF6AE"/>
    <w:rsid w:val="6D5BA59E"/>
    <w:rsid w:val="6D6B9B42"/>
    <w:rsid w:val="6D86D883"/>
    <w:rsid w:val="6D907060"/>
    <w:rsid w:val="6DB2B456"/>
    <w:rsid w:val="6DB60262"/>
    <w:rsid w:val="6DE1A744"/>
    <w:rsid w:val="6DE9AC49"/>
    <w:rsid w:val="6DE9CA40"/>
    <w:rsid w:val="6DEB38F8"/>
    <w:rsid w:val="6DEBE61B"/>
    <w:rsid w:val="6DF16E6D"/>
    <w:rsid w:val="6E023D60"/>
    <w:rsid w:val="6E0D440B"/>
    <w:rsid w:val="6E133C99"/>
    <w:rsid w:val="6E1B8945"/>
    <w:rsid w:val="6E21CBD7"/>
    <w:rsid w:val="6E2C9E5B"/>
    <w:rsid w:val="6E39C70F"/>
    <w:rsid w:val="6E3F381A"/>
    <w:rsid w:val="6E414D39"/>
    <w:rsid w:val="6E415280"/>
    <w:rsid w:val="6E4F0180"/>
    <w:rsid w:val="6E577688"/>
    <w:rsid w:val="6E5F92E8"/>
    <w:rsid w:val="6E62912D"/>
    <w:rsid w:val="6E7F5585"/>
    <w:rsid w:val="6E80C114"/>
    <w:rsid w:val="6E84C7AA"/>
    <w:rsid w:val="6E85E4A5"/>
    <w:rsid w:val="6E8E7C24"/>
    <w:rsid w:val="6EADCE4B"/>
    <w:rsid w:val="6EB02E54"/>
    <w:rsid w:val="6EB5788A"/>
    <w:rsid w:val="6EB9BE8D"/>
    <w:rsid w:val="6EC4ECC0"/>
    <w:rsid w:val="6ED4493E"/>
    <w:rsid w:val="6ED5CE38"/>
    <w:rsid w:val="6EDB0E2C"/>
    <w:rsid w:val="6EEF56D5"/>
    <w:rsid w:val="6EF1014D"/>
    <w:rsid w:val="6EF1CF91"/>
    <w:rsid w:val="6F120494"/>
    <w:rsid w:val="6F1F1F51"/>
    <w:rsid w:val="6F211AA3"/>
    <w:rsid w:val="6F303D64"/>
    <w:rsid w:val="6F374E79"/>
    <w:rsid w:val="6F39497B"/>
    <w:rsid w:val="6F4A4FBC"/>
    <w:rsid w:val="6F560FA7"/>
    <w:rsid w:val="6F638779"/>
    <w:rsid w:val="6F703AB8"/>
    <w:rsid w:val="6F81290D"/>
    <w:rsid w:val="6F84BEEE"/>
    <w:rsid w:val="6F867040"/>
    <w:rsid w:val="6F8DA136"/>
    <w:rsid w:val="6F972347"/>
    <w:rsid w:val="6F9E7944"/>
    <w:rsid w:val="6FB26CF8"/>
    <w:rsid w:val="6FB3F1D7"/>
    <w:rsid w:val="6FBEEA0A"/>
    <w:rsid w:val="6FC58908"/>
    <w:rsid w:val="6FE98C12"/>
    <w:rsid w:val="6FEDAC69"/>
    <w:rsid w:val="6FF5F0E7"/>
    <w:rsid w:val="6FFA5D13"/>
    <w:rsid w:val="70072C82"/>
    <w:rsid w:val="7008CAF5"/>
    <w:rsid w:val="700981BD"/>
    <w:rsid w:val="700F0335"/>
    <w:rsid w:val="7014D0D6"/>
    <w:rsid w:val="7020B8F9"/>
    <w:rsid w:val="70262311"/>
    <w:rsid w:val="70264AD0"/>
    <w:rsid w:val="702EF416"/>
    <w:rsid w:val="7031B243"/>
    <w:rsid w:val="703311B0"/>
    <w:rsid w:val="70404EDC"/>
    <w:rsid w:val="70451251"/>
    <w:rsid w:val="7047FD9B"/>
    <w:rsid w:val="70540B75"/>
    <w:rsid w:val="7055F488"/>
    <w:rsid w:val="70565D4F"/>
    <w:rsid w:val="70573379"/>
    <w:rsid w:val="705FA2F1"/>
    <w:rsid w:val="706947AC"/>
    <w:rsid w:val="706B6161"/>
    <w:rsid w:val="7070787A"/>
    <w:rsid w:val="70720CEA"/>
    <w:rsid w:val="70AD7C3F"/>
    <w:rsid w:val="70BD9C8E"/>
    <w:rsid w:val="70CD0A29"/>
    <w:rsid w:val="70D1EBFD"/>
    <w:rsid w:val="70EAA3FB"/>
    <w:rsid w:val="70EE890A"/>
    <w:rsid w:val="70F4F96C"/>
    <w:rsid w:val="70FED74C"/>
    <w:rsid w:val="7103A311"/>
    <w:rsid w:val="710D5B88"/>
    <w:rsid w:val="711236A4"/>
    <w:rsid w:val="7136B55C"/>
    <w:rsid w:val="71780826"/>
    <w:rsid w:val="7178F295"/>
    <w:rsid w:val="71927615"/>
    <w:rsid w:val="71BBB954"/>
    <w:rsid w:val="71C1AEB6"/>
    <w:rsid w:val="71C1FBFB"/>
    <w:rsid w:val="71C573CE"/>
    <w:rsid w:val="71DD2440"/>
    <w:rsid w:val="71E59CF5"/>
    <w:rsid w:val="71E92AEA"/>
    <w:rsid w:val="71F399FD"/>
    <w:rsid w:val="71F55BD7"/>
    <w:rsid w:val="71FAAC47"/>
    <w:rsid w:val="71FF49D5"/>
    <w:rsid w:val="720171CE"/>
    <w:rsid w:val="72020F5D"/>
    <w:rsid w:val="7208D14B"/>
    <w:rsid w:val="720AA390"/>
    <w:rsid w:val="720DC010"/>
    <w:rsid w:val="7214A94A"/>
    <w:rsid w:val="7222C00D"/>
    <w:rsid w:val="722D09C1"/>
    <w:rsid w:val="722D6901"/>
    <w:rsid w:val="722F11C5"/>
    <w:rsid w:val="723C5BD2"/>
    <w:rsid w:val="7240AAB7"/>
    <w:rsid w:val="72526857"/>
    <w:rsid w:val="72584C64"/>
    <w:rsid w:val="725BF4F0"/>
    <w:rsid w:val="726E1A79"/>
    <w:rsid w:val="727B9A32"/>
    <w:rsid w:val="727D3562"/>
    <w:rsid w:val="727DACEF"/>
    <w:rsid w:val="7280ACE9"/>
    <w:rsid w:val="72823CF0"/>
    <w:rsid w:val="7282BA6E"/>
    <w:rsid w:val="729D49D0"/>
    <w:rsid w:val="729EBE86"/>
    <w:rsid w:val="72A3287F"/>
    <w:rsid w:val="72A4A5DF"/>
    <w:rsid w:val="72A4E398"/>
    <w:rsid w:val="72AB2FA7"/>
    <w:rsid w:val="72AE3E3F"/>
    <w:rsid w:val="72AE6508"/>
    <w:rsid w:val="72BD311D"/>
    <w:rsid w:val="72C3A232"/>
    <w:rsid w:val="72D34F19"/>
    <w:rsid w:val="72D368BE"/>
    <w:rsid w:val="72D6001A"/>
    <w:rsid w:val="72D7A462"/>
    <w:rsid w:val="72DFF723"/>
    <w:rsid w:val="72EEC393"/>
    <w:rsid w:val="72F66C22"/>
    <w:rsid w:val="72FA1B5B"/>
    <w:rsid w:val="7304C8D6"/>
    <w:rsid w:val="7309D668"/>
    <w:rsid w:val="73157B1E"/>
    <w:rsid w:val="7320BA81"/>
    <w:rsid w:val="73218BE5"/>
    <w:rsid w:val="7326AC72"/>
    <w:rsid w:val="73284600"/>
    <w:rsid w:val="732A6CF9"/>
    <w:rsid w:val="7337E866"/>
    <w:rsid w:val="73495A82"/>
    <w:rsid w:val="735EE789"/>
    <w:rsid w:val="73629C4E"/>
    <w:rsid w:val="7366C553"/>
    <w:rsid w:val="73870E58"/>
    <w:rsid w:val="73893AB1"/>
    <w:rsid w:val="738A7C99"/>
    <w:rsid w:val="738C9B75"/>
    <w:rsid w:val="73943513"/>
    <w:rsid w:val="73A0E0A8"/>
    <w:rsid w:val="73A287F6"/>
    <w:rsid w:val="73AA18C5"/>
    <w:rsid w:val="73C36576"/>
    <w:rsid w:val="73CACE6E"/>
    <w:rsid w:val="73D20876"/>
    <w:rsid w:val="73D5AE09"/>
    <w:rsid w:val="73D628FA"/>
    <w:rsid w:val="73E399A3"/>
    <w:rsid w:val="73ED9771"/>
    <w:rsid w:val="74046413"/>
    <w:rsid w:val="7405D269"/>
    <w:rsid w:val="740BA1EF"/>
    <w:rsid w:val="740F6640"/>
    <w:rsid w:val="741C7E46"/>
    <w:rsid w:val="742907C4"/>
    <w:rsid w:val="742A329A"/>
    <w:rsid w:val="743FC766"/>
    <w:rsid w:val="7449D785"/>
    <w:rsid w:val="744A89E0"/>
    <w:rsid w:val="744E7EAF"/>
    <w:rsid w:val="74573C37"/>
    <w:rsid w:val="74590E08"/>
    <w:rsid w:val="7461970B"/>
    <w:rsid w:val="746B1A40"/>
    <w:rsid w:val="74731E9E"/>
    <w:rsid w:val="748423A3"/>
    <w:rsid w:val="74868D63"/>
    <w:rsid w:val="74942F3F"/>
    <w:rsid w:val="749C2E48"/>
    <w:rsid w:val="749CC23E"/>
    <w:rsid w:val="749DEB56"/>
    <w:rsid w:val="74A4C6BC"/>
    <w:rsid w:val="74ABE4E3"/>
    <w:rsid w:val="74B892F5"/>
    <w:rsid w:val="74BF507B"/>
    <w:rsid w:val="74BF8DA3"/>
    <w:rsid w:val="74C1EA39"/>
    <w:rsid w:val="74C28B5B"/>
    <w:rsid w:val="74C86EF5"/>
    <w:rsid w:val="74CB8C86"/>
    <w:rsid w:val="74DC8FF6"/>
    <w:rsid w:val="74DE8152"/>
    <w:rsid w:val="74E7717C"/>
    <w:rsid w:val="74F60320"/>
    <w:rsid w:val="74F77845"/>
    <w:rsid w:val="750BB86A"/>
    <w:rsid w:val="75172D47"/>
    <w:rsid w:val="751BA854"/>
    <w:rsid w:val="7524C88F"/>
    <w:rsid w:val="752C3DF2"/>
    <w:rsid w:val="75324590"/>
    <w:rsid w:val="753BB758"/>
    <w:rsid w:val="754619E5"/>
    <w:rsid w:val="75528A5A"/>
    <w:rsid w:val="7559162F"/>
    <w:rsid w:val="7563492B"/>
    <w:rsid w:val="756B9BE3"/>
    <w:rsid w:val="756D5D49"/>
    <w:rsid w:val="7580A37B"/>
    <w:rsid w:val="7586748D"/>
    <w:rsid w:val="7592B934"/>
    <w:rsid w:val="75967B9A"/>
    <w:rsid w:val="759F98BE"/>
    <w:rsid w:val="75A2AD31"/>
    <w:rsid w:val="75A39E26"/>
    <w:rsid w:val="75A7DDAE"/>
    <w:rsid w:val="75A853D9"/>
    <w:rsid w:val="75B4D612"/>
    <w:rsid w:val="75C25EFA"/>
    <w:rsid w:val="75C43629"/>
    <w:rsid w:val="75D181F5"/>
    <w:rsid w:val="75D5CB9B"/>
    <w:rsid w:val="75D65B2F"/>
    <w:rsid w:val="75D6A4CC"/>
    <w:rsid w:val="75E87CF0"/>
    <w:rsid w:val="75ED0863"/>
    <w:rsid w:val="75EE8E12"/>
    <w:rsid w:val="75EEED6E"/>
    <w:rsid w:val="75EF4967"/>
    <w:rsid w:val="760C2D15"/>
    <w:rsid w:val="760FD2A5"/>
    <w:rsid w:val="76199022"/>
    <w:rsid w:val="761E18A4"/>
    <w:rsid w:val="762A8AC0"/>
    <w:rsid w:val="762C7472"/>
    <w:rsid w:val="7641D57C"/>
    <w:rsid w:val="7647BB1C"/>
    <w:rsid w:val="7667BF60"/>
    <w:rsid w:val="766B612A"/>
    <w:rsid w:val="768C7745"/>
    <w:rsid w:val="76903E84"/>
    <w:rsid w:val="769422F0"/>
    <w:rsid w:val="76ADF800"/>
    <w:rsid w:val="76B3ED76"/>
    <w:rsid w:val="76BD75D1"/>
    <w:rsid w:val="76BF9FD8"/>
    <w:rsid w:val="76C0DC43"/>
    <w:rsid w:val="76C1D1CA"/>
    <w:rsid w:val="76CEDA32"/>
    <w:rsid w:val="76E0457A"/>
    <w:rsid w:val="76E2D68F"/>
    <w:rsid w:val="76E46046"/>
    <w:rsid w:val="76ECFDE1"/>
    <w:rsid w:val="76FE9EEA"/>
    <w:rsid w:val="7733C6E3"/>
    <w:rsid w:val="773D83BE"/>
    <w:rsid w:val="774ECFFC"/>
    <w:rsid w:val="7753E78B"/>
    <w:rsid w:val="7756E0D1"/>
    <w:rsid w:val="775B0EEF"/>
    <w:rsid w:val="7764019A"/>
    <w:rsid w:val="776C0F7A"/>
    <w:rsid w:val="777E64DC"/>
    <w:rsid w:val="779FD31B"/>
    <w:rsid w:val="77A2B46E"/>
    <w:rsid w:val="77A9C5C3"/>
    <w:rsid w:val="77B96B23"/>
    <w:rsid w:val="77C8EDC1"/>
    <w:rsid w:val="77C9E49C"/>
    <w:rsid w:val="77C9FE5C"/>
    <w:rsid w:val="77CB09A9"/>
    <w:rsid w:val="77D116DD"/>
    <w:rsid w:val="77D7865F"/>
    <w:rsid w:val="77D7FCFC"/>
    <w:rsid w:val="77E2EEB5"/>
    <w:rsid w:val="77F94B5E"/>
    <w:rsid w:val="78060B56"/>
    <w:rsid w:val="780F252F"/>
    <w:rsid w:val="7811A4E2"/>
    <w:rsid w:val="78131AD2"/>
    <w:rsid w:val="781DACF6"/>
    <w:rsid w:val="7825026A"/>
    <w:rsid w:val="782A4A56"/>
    <w:rsid w:val="7838F1D4"/>
    <w:rsid w:val="783E6079"/>
    <w:rsid w:val="783E6BF9"/>
    <w:rsid w:val="783E9046"/>
    <w:rsid w:val="7859F0E9"/>
    <w:rsid w:val="785B44BC"/>
    <w:rsid w:val="786261A9"/>
    <w:rsid w:val="7874C232"/>
    <w:rsid w:val="7878F94A"/>
    <w:rsid w:val="7879946D"/>
    <w:rsid w:val="7886BC2F"/>
    <w:rsid w:val="788CC771"/>
    <w:rsid w:val="78B6D492"/>
    <w:rsid w:val="78DB79E7"/>
    <w:rsid w:val="78E11C7B"/>
    <w:rsid w:val="78E4931D"/>
    <w:rsid w:val="78EC52D8"/>
    <w:rsid w:val="78FB80C8"/>
    <w:rsid w:val="79000E0A"/>
    <w:rsid w:val="7903F73B"/>
    <w:rsid w:val="79133752"/>
    <w:rsid w:val="79158F65"/>
    <w:rsid w:val="791962EC"/>
    <w:rsid w:val="79247676"/>
    <w:rsid w:val="7925C173"/>
    <w:rsid w:val="792F702B"/>
    <w:rsid w:val="792F97CB"/>
    <w:rsid w:val="7938A8EF"/>
    <w:rsid w:val="7942C4F5"/>
    <w:rsid w:val="794DA5BB"/>
    <w:rsid w:val="794F3B73"/>
    <w:rsid w:val="79558898"/>
    <w:rsid w:val="7959A66E"/>
    <w:rsid w:val="796D4A1B"/>
    <w:rsid w:val="796EAF66"/>
    <w:rsid w:val="796ED6EC"/>
    <w:rsid w:val="79825296"/>
    <w:rsid w:val="7990F14C"/>
    <w:rsid w:val="799E4588"/>
    <w:rsid w:val="79A71D5C"/>
    <w:rsid w:val="79B40586"/>
    <w:rsid w:val="79DCCCE7"/>
    <w:rsid w:val="79F4C05F"/>
    <w:rsid w:val="79F59442"/>
    <w:rsid w:val="79FB010C"/>
    <w:rsid w:val="7A0B59C4"/>
    <w:rsid w:val="7A14E362"/>
    <w:rsid w:val="7A2A2A31"/>
    <w:rsid w:val="7A2B6DD6"/>
    <w:rsid w:val="7A2DC4E4"/>
    <w:rsid w:val="7A361786"/>
    <w:rsid w:val="7A413152"/>
    <w:rsid w:val="7A575332"/>
    <w:rsid w:val="7A78F482"/>
    <w:rsid w:val="7A793D26"/>
    <w:rsid w:val="7A7CB22B"/>
    <w:rsid w:val="7A7E9676"/>
    <w:rsid w:val="7A909C3B"/>
    <w:rsid w:val="7A9855D1"/>
    <w:rsid w:val="7AABB0A9"/>
    <w:rsid w:val="7AADF039"/>
    <w:rsid w:val="7ABD1950"/>
    <w:rsid w:val="7AC1FDD2"/>
    <w:rsid w:val="7AC64369"/>
    <w:rsid w:val="7AD7FC57"/>
    <w:rsid w:val="7ADBDCB0"/>
    <w:rsid w:val="7AE426D2"/>
    <w:rsid w:val="7AF7C7D3"/>
    <w:rsid w:val="7AF910A6"/>
    <w:rsid w:val="7AFEE846"/>
    <w:rsid w:val="7B00ADDC"/>
    <w:rsid w:val="7B02580D"/>
    <w:rsid w:val="7B0495B1"/>
    <w:rsid w:val="7B16EFDF"/>
    <w:rsid w:val="7B1AD9B3"/>
    <w:rsid w:val="7B1E5D45"/>
    <w:rsid w:val="7B23BC74"/>
    <w:rsid w:val="7B281761"/>
    <w:rsid w:val="7B302487"/>
    <w:rsid w:val="7B3AAC95"/>
    <w:rsid w:val="7B3DBF89"/>
    <w:rsid w:val="7B41774A"/>
    <w:rsid w:val="7B470C13"/>
    <w:rsid w:val="7B476458"/>
    <w:rsid w:val="7B51298E"/>
    <w:rsid w:val="7B6067A4"/>
    <w:rsid w:val="7B63B29A"/>
    <w:rsid w:val="7B854CD3"/>
    <w:rsid w:val="7B91216E"/>
    <w:rsid w:val="7B98D72A"/>
    <w:rsid w:val="7BB54298"/>
    <w:rsid w:val="7BB7785F"/>
    <w:rsid w:val="7BB79381"/>
    <w:rsid w:val="7BD5B410"/>
    <w:rsid w:val="7BEA583F"/>
    <w:rsid w:val="7BEB0533"/>
    <w:rsid w:val="7BF17386"/>
    <w:rsid w:val="7BF25515"/>
    <w:rsid w:val="7BFEB052"/>
    <w:rsid w:val="7BFF9D58"/>
    <w:rsid w:val="7C03B3C6"/>
    <w:rsid w:val="7C0B7806"/>
    <w:rsid w:val="7C0F43FE"/>
    <w:rsid w:val="7C0FA0EC"/>
    <w:rsid w:val="7C16EE6B"/>
    <w:rsid w:val="7C1B57C8"/>
    <w:rsid w:val="7C3DC3B4"/>
    <w:rsid w:val="7C4DC896"/>
    <w:rsid w:val="7C546186"/>
    <w:rsid w:val="7C63B91D"/>
    <w:rsid w:val="7C67A949"/>
    <w:rsid w:val="7C6942B9"/>
    <w:rsid w:val="7C732772"/>
    <w:rsid w:val="7C7A504C"/>
    <w:rsid w:val="7C82EA2C"/>
    <w:rsid w:val="7C9102BC"/>
    <w:rsid w:val="7CB04F22"/>
    <w:rsid w:val="7CBDFFA3"/>
    <w:rsid w:val="7CC17B6A"/>
    <w:rsid w:val="7CC1B991"/>
    <w:rsid w:val="7CC301BD"/>
    <w:rsid w:val="7CCE6849"/>
    <w:rsid w:val="7CD1953B"/>
    <w:rsid w:val="7CD405BF"/>
    <w:rsid w:val="7CE11E20"/>
    <w:rsid w:val="7CF72016"/>
    <w:rsid w:val="7D044276"/>
    <w:rsid w:val="7D0AAB44"/>
    <w:rsid w:val="7D13C05B"/>
    <w:rsid w:val="7D1B58AA"/>
    <w:rsid w:val="7D30ABB6"/>
    <w:rsid w:val="7D3FA2A8"/>
    <w:rsid w:val="7D4094F1"/>
    <w:rsid w:val="7D43AD15"/>
    <w:rsid w:val="7D47E9E9"/>
    <w:rsid w:val="7D6E6747"/>
    <w:rsid w:val="7D7F218B"/>
    <w:rsid w:val="7D99B390"/>
    <w:rsid w:val="7D9F052B"/>
    <w:rsid w:val="7DCCB967"/>
    <w:rsid w:val="7DD33054"/>
    <w:rsid w:val="7DF14BAB"/>
    <w:rsid w:val="7DFCAB6F"/>
    <w:rsid w:val="7DFD06B1"/>
    <w:rsid w:val="7E0F3332"/>
    <w:rsid w:val="7E19FA7A"/>
    <w:rsid w:val="7E2CBF98"/>
    <w:rsid w:val="7E30CA3C"/>
    <w:rsid w:val="7E32204D"/>
    <w:rsid w:val="7E3AF5F2"/>
    <w:rsid w:val="7E465A3F"/>
    <w:rsid w:val="7E4BDC89"/>
    <w:rsid w:val="7E83BF8B"/>
    <w:rsid w:val="7E8801E8"/>
    <w:rsid w:val="7E8E61C3"/>
    <w:rsid w:val="7E91B1F8"/>
    <w:rsid w:val="7E9E05D2"/>
    <w:rsid w:val="7EA5A8AC"/>
    <w:rsid w:val="7EB411D4"/>
    <w:rsid w:val="7EBB3B18"/>
    <w:rsid w:val="7EBBAF22"/>
    <w:rsid w:val="7EBFE82D"/>
    <w:rsid w:val="7ECE95BA"/>
    <w:rsid w:val="7EDCDFE0"/>
    <w:rsid w:val="7EEB1DC4"/>
    <w:rsid w:val="7EED9658"/>
    <w:rsid w:val="7EF23AC0"/>
    <w:rsid w:val="7F0D3D27"/>
    <w:rsid w:val="7F0D4E8F"/>
    <w:rsid w:val="7F2C1F45"/>
    <w:rsid w:val="7F2D8611"/>
    <w:rsid w:val="7F30FEAA"/>
    <w:rsid w:val="7F39E202"/>
    <w:rsid w:val="7F407BE0"/>
    <w:rsid w:val="7F472518"/>
    <w:rsid w:val="7F4A2CFC"/>
    <w:rsid w:val="7F4BC1FC"/>
    <w:rsid w:val="7F53AFB0"/>
    <w:rsid w:val="7F545A01"/>
    <w:rsid w:val="7F5A3218"/>
    <w:rsid w:val="7F6E5BB3"/>
    <w:rsid w:val="7F72C8CA"/>
    <w:rsid w:val="7F86A8E3"/>
    <w:rsid w:val="7F8E82CB"/>
    <w:rsid w:val="7F9F43E4"/>
    <w:rsid w:val="7FA192B4"/>
    <w:rsid w:val="7FA63805"/>
    <w:rsid w:val="7FB5213E"/>
    <w:rsid w:val="7FBC4430"/>
    <w:rsid w:val="7FBCDCE0"/>
    <w:rsid w:val="7FBF1293"/>
    <w:rsid w:val="7FC50C8A"/>
    <w:rsid w:val="7FC557A2"/>
    <w:rsid w:val="7FCE5222"/>
    <w:rsid w:val="7FDC1B7A"/>
    <w:rsid w:val="7FE5530E"/>
    <w:rsid w:val="7FE98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179F805"/>
  <w15:chartTrackingRefBased/>
  <w15:docId w15:val="{8CEC6640-B1B3-4365-9C5F-21B680212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21FB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6C51F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C51F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C51F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C51F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C51FC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6CBCF3C0"/>
    <w:rPr>
      <w:color w:val="467886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F5F7C"/>
    <w:rPr>
      <w:color w:val="96607D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2E091E94"/>
    <w:pPr>
      <w:ind w:left="720"/>
      <w:contextualSpacing/>
    </w:pPr>
  </w:style>
  <w:style w:type="paragraph" w:styleId="Revision">
    <w:name w:val="Revision"/>
    <w:hidden/>
    <w:uiPriority w:val="99"/>
    <w:semiHidden/>
    <w:rsid w:val="0091111B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D27F5A"/>
    <w:rPr>
      <w:color w:val="666666"/>
    </w:rPr>
  </w:style>
  <w:style w:type="table" w:styleId="TableGrid">
    <w:name w:val="Table Grid"/>
    <w:basedOn w:val="TableNormal"/>
    <w:uiPriority w:val="59"/>
    <w:rsid w:val="002A7BA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6B57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5747"/>
  </w:style>
  <w:style w:type="paragraph" w:styleId="Footer">
    <w:name w:val="footer"/>
    <w:basedOn w:val="Normal"/>
    <w:link w:val="FooterChar"/>
    <w:uiPriority w:val="99"/>
    <w:unhideWhenUsed/>
    <w:rsid w:val="006B57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5747"/>
  </w:style>
  <w:style w:type="paragraph" w:styleId="NoSpacing">
    <w:name w:val="No Spacing"/>
    <w:link w:val="NoSpacingChar"/>
    <w:uiPriority w:val="1"/>
    <w:qFormat/>
    <w:rsid w:val="008151D3"/>
    <w:pPr>
      <w:spacing w:after="0" w:line="240" w:lineRule="auto"/>
    </w:pPr>
    <w:rPr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151D3"/>
    <w:rPr>
      <w:sz w:val="22"/>
      <w:szCs w:val="2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179F5"/>
    <w:pPr>
      <w:spacing w:before="240" w:after="0" w:line="259" w:lineRule="auto"/>
      <w:outlineLvl w:val="9"/>
    </w:pPr>
    <w:rPr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179F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11D31"/>
    <w:pPr>
      <w:spacing w:after="100" w:line="259" w:lineRule="auto"/>
      <w:ind w:left="220"/>
    </w:pPr>
    <w:rPr>
      <w:rFonts w:cs="Times New Roman"/>
      <w:sz w:val="22"/>
      <w:szCs w:val="2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D11D31"/>
    <w:pPr>
      <w:spacing w:after="100" w:line="259" w:lineRule="auto"/>
      <w:ind w:left="440"/>
    </w:pPr>
    <w:rPr>
      <w:rFonts w:cs="Times New Roman"/>
      <w:sz w:val="22"/>
      <w:szCs w:val="22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0821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n-CA" w:eastAsia="en-CA"/>
    </w:rPr>
  </w:style>
  <w:style w:type="paragraph" w:styleId="Caption">
    <w:name w:val="caption"/>
    <w:basedOn w:val="Normal"/>
    <w:next w:val="Normal"/>
    <w:uiPriority w:val="35"/>
    <w:unhideWhenUsed/>
    <w:qFormat/>
    <w:rsid w:val="002C0691"/>
    <w:pPr>
      <w:spacing w:after="200" w:line="240" w:lineRule="auto"/>
      <w:jc w:val="center"/>
    </w:pPr>
    <w:rPr>
      <w:i/>
      <w:iCs/>
      <w:color w:val="0E2841" w:themeColor="text2"/>
      <w:sz w:val="22"/>
      <w:szCs w:val="22"/>
    </w:rPr>
  </w:style>
  <w:style w:type="character" w:customStyle="1" w:styleId="mord">
    <w:name w:val="mord"/>
    <w:basedOn w:val="DefaultParagraphFont"/>
    <w:rsid w:val="00531D10"/>
  </w:style>
  <w:style w:type="character" w:customStyle="1" w:styleId="mrel">
    <w:name w:val="mrel"/>
    <w:basedOn w:val="DefaultParagraphFont"/>
    <w:rsid w:val="00531D10"/>
  </w:style>
  <w:style w:type="character" w:customStyle="1" w:styleId="vlist-s">
    <w:name w:val="vlist-s"/>
    <w:basedOn w:val="DefaultParagraphFont"/>
    <w:rsid w:val="00531D10"/>
  </w:style>
  <w:style w:type="character" w:customStyle="1" w:styleId="mop">
    <w:name w:val="mop"/>
    <w:basedOn w:val="DefaultParagraphFont"/>
    <w:rsid w:val="00531D10"/>
  </w:style>
  <w:style w:type="character" w:customStyle="1" w:styleId="mbin">
    <w:name w:val="mbin"/>
    <w:basedOn w:val="DefaultParagraphFont"/>
    <w:rsid w:val="00531D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41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61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4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7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94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4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0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26" Type="http://schemas.microsoft.com/office/2014/relationships/chartEx" Target="charts/chartEx5.xml"/><Relationship Id="rId39" Type="http://schemas.openxmlformats.org/officeDocument/2006/relationships/image" Target="media/image10.png"/><Relationship Id="rId21" Type="http://schemas.openxmlformats.org/officeDocument/2006/relationships/image" Target="media/image4.png"/><Relationship Id="rId34" Type="http://schemas.openxmlformats.org/officeDocument/2006/relationships/hyperlink" Target="https://doi.org/10.1016/j.advengsoft.2023.103571" TargetMode="External"/><Relationship Id="rId42" Type="http://schemas.openxmlformats.org/officeDocument/2006/relationships/image" Target="media/image13.png"/><Relationship Id="rId47" Type="http://schemas.openxmlformats.org/officeDocument/2006/relationships/image" Target="media/image18.png"/><Relationship Id="rId50" Type="http://schemas.openxmlformats.org/officeDocument/2006/relationships/image" Target="media/image21.png"/><Relationship Id="rId55" Type="http://schemas.openxmlformats.org/officeDocument/2006/relationships/image" Target="media/image26.png"/><Relationship Id="rId63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microsoft.com/office/2014/relationships/chartEx" Target="charts/chartEx3.xml"/><Relationship Id="rId29" Type="http://schemas.openxmlformats.org/officeDocument/2006/relationships/image" Target="media/image8.png"/><Relationship Id="rId11" Type="http://schemas.openxmlformats.org/officeDocument/2006/relationships/image" Target="media/image1.png"/><Relationship Id="rId32" Type="http://schemas.openxmlformats.org/officeDocument/2006/relationships/image" Target="media/image9.png"/><Relationship Id="rId37" Type="http://schemas.openxmlformats.org/officeDocument/2006/relationships/hyperlink" Target="https://doi.org/10.1145/3449726.3463136" TargetMode="External"/><Relationship Id="rId40" Type="http://schemas.openxmlformats.org/officeDocument/2006/relationships/image" Target="media/image11.png"/><Relationship Id="rId45" Type="http://schemas.openxmlformats.org/officeDocument/2006/relationships/image" Target="media/image16.png"/><Relationship Id="rId53" Type="http://schemas.openxmlformats.org/officeDocument/2006/relationships/image" Target="media/image24.png"/><Relationship Id="rId58" Type="http://schemas.openxmlformats.org/officeDocument/2006/relationships/image" Target="media/image29.png"/><Relationship Id="rId66" Type="http://schemas.microsoft.com/office/2020/10/relationships/intelligence" Target="intelligence2.xml"/><Relationship Id="rId5" Type="http://schemas.openxmlformats.org/officeDocument/2006/relationships/numbering" Target="numbering.xml"/><Relationship Id="rId6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4/relationships/chartEx" Target="charts/chartEx2.xml"/><Relationship Id="rId22" Type="http://schemas.microsoft.com/office/2014/relationships/chartEx" Target="charts/chartEx4.xml"/><Relationship Id="rId27" Type="http://schemas.openxmlformats.org/officeDocument/2006/relationships/image" Target="media/image5.png"/><Relationship Id="rId30" Type="http://schemas.microsoft.com/office/2014/relationships/chartEx" Target="charts/chartEx7.xml"/><Relationship Id="rId35" Type="http://schemas.openxmlformats.org/officeDocument/2006/relationships/hyperlink" Target="http://github.com/SheffieldML/GPy" TargetMode="External"/><Relationship Id="rId43" Type="http://schemas.openxmlformats.org/officeDocument/2006/relationships/image" Target="media/image14.png"/><Relationship Id="rId48" Type="http://schemas.openxmlformats.org/officeDocument/2006/relationships/image" Target="media/image19.png"/><Relationship Id="rId56" Type="http://schemas.openxmlformats.org/officeDocument/2006/relationships/image" Target="media/image27.png"/><Relationship Id="rId64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22.png"/><Relationship Id="rId3" Type="http://schemas.openxmlformats.org/officeDocument/2006/relationships/customXml" Target="../customXml/item3.xml"/><Relationship Id="rId12" Type="http://schemas.microsoft.com/office/2014/relationships/chartEx" Target="charts/chartEx1.xml"/><Relationship Id="rId25" Type="http://schemas.openxmlformats.org/officeDocument/2006/relationships/image" Target="media/image6.png"/><Relationship Id="rId33" Type="http://schemas.openxmlformats.org/officeDocument/2006/relationships/hyperlink" Target="https://doi.org/10.1016/j.ejor.2017.10.002" TargetMode="External"/><Relationship Id="rId38" Type="http://schemas.openxmlformats.org/officeDocument/2006/relationships/hyperlink" Target="https://doi.org/10.1115/1.4002978" TargetMode="External"/><Relationship Id="rId46" Type="http://schemas.openxmlformats.org/officeDocument/2006/relationships/image" Target="media/image17.png"/><Relationship Id="rId59" Type="http://schemas.microsoft.com/office/2014/relationships/chartEx" Target="charts/chartEx9.xml"/><Relationship Id="rId41" Type="http://schemas.openxmlformats.org/officeDocument/2006/relationships/image" Target="media/image12.png"/><Relationship Id="rId54" Type="http://schemas.openxmlformats.org/officeDocument/2006/relationships/image" Target="media/image25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8" Type="http://schemas.microsoft.com/office/2014/relationships/chartEx" Target="charts/chartEx6.xml"/><Relationship Id="rId36" Type="http://schemas.openxmlformats.org/officeDocument/2006/relationships/hyperlink" Target="https://resibots.eu/limbo/reg_benchmarks.html" TargetMode="External"/><Relationship Id="rId49" Type="http://schemas.openxmlformats.org/officeDocument/2006/relationships/image" Target="media/image20.png"/><Relationship Id="rId57" Type="http://schemas.microsoft.com/office/2014/relationships/chartEx" Target="charts/chartEx8.xml"/><Relationship Id="rId10" Type="http://schemas.openxmlformats.org/officeDocument/2006/relationships/endnotes" Target="endnotes.xml"/><Relationship Id="rId31" Type="http://schemas.openxmlformats.org/officeDocument/2006/relationships/image" Target="media/image7.png"/><Relationship Id="rId44" Type="http://schemas.openxmlformats.org/officeDocument/2006/relationships/image" Target="media/image15.png"/><Relationship Id="rId52" Type="http://schemas.openxmlformats.org/officeDocument/2006/relationships/image" Target="media/image23.png"/><Relationship Id="rId60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file:///C:\Users\Connor\AppData\Roaming\Microsoft\Excel\OASIS%2520SMT%2520Results%20(version%202).xlsb" TargetMode="External"/></Relationships>
</file>

<file path=word/charts/_rels/chartEx2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oleObject" Target="file:///C:\Users\Connor\AppData\Roaming\Microsoft\Excel\OASIS%2520SMT%2520Results%20(version%202).xlsb" TargetMode="External"/></Relationships>
</file>

<file path=word/charts/_rels/chartEx3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oleObject" Target="file:///C:\Users\Connor\AppData\Roaming\Microsoft\Excel\OASIS%2520SMT%2520Results%20(version%202).xlsb" TargetMode="External"/></Relationships>
</file>

<file path=word/charts/_rels/chartEx4.xml.rels><?xml version="1.0" encoding="UTF-8" standalone="yes"?>
<Relationships xmlns="http://schemas.openxmlformats.org/package/2006/relationships"><Relationship Id="rId3" Type="http://schemas.microsoft.com/office/2011/relationships/chartColorStyle" Target="colors4.xml"/><Relationship Id="rId2" Type="http://schemas.microsoft.com/office/2011/relationships/chartStyle" Target="style4.xml"/><Relationship Id="rId1" Type="http://schemas.openxmlformats.org/officeDocument/2006/relationships/oleObject" Target="file:///C:\Users\Connor\AppData\Roaming\Microsoft\Excel\OASIS%2520SMT%2520Results%20(version%202).xlsb" TargetMode="External"/></Relationships>
</file>

<file path=word/charts/_rels/chartEx5.xml.rels><?xml version="1.0" encoding="UTF-8" standalone="yes"?>
<Relationships xmlns="http://schemas.openxmlformats.org/package/2006/relationships"><Relationship Id="rId3" Type="http://schemas.microsoft.com/office/2011/relationships/chartColorStyle" Target="colors5.xml"/><Relationship Id="rId2" Type="http://schemas.microsoft.com/office/2011/relationships/chartStyle" Target="style5.xml"/><Relationship Id="rId1" Type="http://schemas.openxmlformats.org/officeDocument/2006/relationships/oleObject" Target="file:///C:\Users\Connor\AppData\Roaming\Microsoft\Excel\OASIS%2520SMT%2520Results%20(version%202).xlsb" TargetMode="External"/></Relationships>
</file>

<file path=word/charts/_rels/chartEx6.xml.rels><?xml version="1.0" encoding="UTF-8" standalone="yes"?>
<Relationships xmlns="http://schemas.openxmlformats.org/package/2006/relationships"><Relationship Id="rId3" Type="http://schemas.microsoft.com/office/2011/relationships/chartColorStyle" Target="colors6.xml"/><Relationship Id="rId2" Type="http://schemas.microsoft.com/office/2011/relationships/chartStyle" Target="style6.xml"/><Relationship Id="rId1" Type="http://schemas.openxmlformats.org/officeDocument/2006/relationships/oleObject" Target="file:///C:\Users\Connor\AppData\Roaming\Microsoft\Excel\OASIS%2520SMT%2520Results%20(version%202).xlsb" TargetMode="External"/></Relationships>
</file>

<file path=word/charts/_rels/chartEx7.xml.rels><?xml version="1.0" encoding="UTF-8" standalone="yes"?>
<Relationships xmlns="http://schemas.openxmlformats.org/package/2006/relationships"><Relationship Id="rId3" Type="http://schemas.microsoft.com/office/2011/relationships/chartColorStyle" Target="colors7.xml"/><Relationship Id="rId2" Type="http://schemas.microsoft.com/office/2011/relationships/chartStyle" Target="style7.xml"/><Relationship Id="rId1" Type="http://schemas.openxmlformats.org/officeDocument/2006/relationships/oleObject" Target="https://1sfu-my.sharepoint.com/personal/cca465_sfu_ca/Documents/Attachments/OASIS%20SMT%20Results.xlsx" TargetMode="External"/></Relationships>
</file>

<file path=word/charts/_rels/chartEx8.xml.rels><?xml version="1.0" encoding="UTF-8" standalone="yes"?>
<Relationships xmlns="http://schemas.openxmlformats.org/package/2006/relationships"><Relationship Id="rId3" Type="http://schemas.microsoft.com/office/2011/relationships/chartColorStyle" Target="colors8.xml"/><Relationship Id="rId2" Type="http://schemas.microsoft.com/office/2011/relationships/chartStyle" Target="style8.xml"/><Relationship Id="rId1" Type="http://schemas.openxmlformats.org/officeDocument/2006/relationships/oleObject" Target="https://1sfu-my.sharepoint.com/personal/cca465_sfu_ca/Documents/Attachments/OASIS%20SMT%20Results.xlsx" TargetMode="External"/></Relationships>
</file>

<file path=word/charts/_rels/chartEx9.xml.rels><?xml version="1.0" encoding="UTF-8" standalone="yes"?>
<Relationships xmlns="http://schemas.openxmlformats.org/package/2006/relationships"><Relationship Id="rId3" Type="http://schemas.microsoft.com/office/2011/relationships/chartColorStyle" Target="colors9.xml"/><Relationship Id="rId2" Type="http://schemas.microsoft.com/office/2011/relationships/chartStyle" Target="style9.xml"/><Relationship Id="rId1" Type="http://schemas.openxmlformats.org/officeDocument/2006/relationships/oleObject" Target="https://1sfu-my.sharepoint.com/personal/cca465_sfu_ca/Documents/Attachments/OASIS%20SMT%20Results.xlsx" TargetMode="External"/></Relationships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RAAE!$AA$3:$AA$115</cx:f>
        <cx:lvl ptCount="113">
          <cx:pt idx="0">LS</cx:pt>
          <cx:pt idx="1">LS</cx:pt>
          <cx:pt idx="2">LS</cx:pt>
          <cx:pt idx="3">LS</cx:pt>
          <cx:pt idx="4">LS</cx:pt>
          <cx:pt idx="5">LS</cx:pt>
          <cx:pt idx="6">LS</cx:pt>
          <cx:pt idx="7">QP</cx:pt>
          <cx:pt idx="8">QP</cx:pt>
          <cx:pt idx="9">QP</cx:pt>
          <cx:pt idx="10">QP</cx:pt>
          <cx:pt idx="11">QP</cx:pt>
          <cx:pt idx="12">QP</cx:pt>
          <cx:pt idx="13">QP</cx:pt>
          <cx:pt idx="14">QP</cx:pt>
          <cx:pt idx="15">QP</cx:pt>
          <cx:pt idx="16">KRG</cx:pt>
          <cx:pt idx="17">KRG</cx:pt>
          <cx:pt idx="18">KRG</cx:pt>
          <cx:pt idx="19">KRG</cx:pt>
          <cx:pt idx="20">KRG</cx:pt>
          <cx:pt idx="21">KRG</cx:pt>
          <cx:pt idx="22">KPLS</cx:pt>
          <cx:pt idx="23">KPLS</cx:pt>
          <cx:pt idx="24">KPLS</cx:pt>
          <cx:pt idx="25">KPLS</cx:pt>
          <cx:pt idx="26">KPLS</cx:pt>
          <cx:pt idx="27">KPLS</cx:pt>
          <cx:pt idx="28">KPLS</cx:pt>
          <cx:pt idx="29">KPLS</cx:pt>
          <cx:pt idx="30">KPLSK</cx:pt>
          <cx:pt idx="31">KPLSK</cx:pt>
          <cx:pt idx="32">KPLSK</cx:pt>
          <cx:pt idx="33">KPLSK</cx:pt>
          <cx:pt idx="34">KPLSK</cx:pt>
          <cx:pt idx="35">KPLSK</cx:pt>
          <cx:pt idx="36">KPLSK</cx:pt>
          <cx:pt idx="37">KPLSK</cx:pt>
          <cx:pt idx="38">GPX</cx:pt>
          <cx:pt idx="39">GPX</cx:pt>
          <cx:pt idx="40">GPX</cx:pt>
          <cx:pt idx="41">GPX</cx:pt>
          <cx:pt idx="42">GPX</cx:pt>
          <cx:pt idx="43">GPX</cx:pt>
          <cx:pt idx="44">GPX</cx:pt>
          <cx:pt idx="45">GPX</cx:pt>
          <cx:pt idx="46">RBF</cx:pt>
          <cx:pt idx="47">RBF</cx:pt>
          <cx:pt idx="48">RBF</cx:pt>
          <cx:pt idx="49">RBF</cx:pt>
          <cx:pt idx="50">RBF</cx:pt>
          <cx:pt idx="51">RBF</cx:pt>
          <cx:pt idx="52">RBF</cx:pt>
          <cx:pt idx="53">RBF</cx:pt>
          <cx:pt idx="54">GPy</cx:pt>
          <cx:pt idx="55">GPy</cx:pt>
          <cx:pt idx="56">GPy</cx:pt>
          <cx:pt idx="57">GPy</cx:pt>
          <cx:pt idx="58">GPy</cx:pt>
          <cx:pt idx="59">GPy</cx:pt>
          <cx:pt idx="60">scikit</cx:pt>
          <cx:pt idx="61">scikit</cx:pt>
          <cx:pt idx="62">scikit</cx:pt>
          <cx:pt idx="63">scikit</cx:pt>
          <cx:pt idx="64">scikit</cx:pt>
          <cx:pt idx="65">scikit</cx:pt>
          <cx:pt idx="66">scikit</cx:pt>
          <cx:pt idx="67">scikit</cx:pt>
          <cx:pt idx="68">GP Dakota</cx:pt>
          <cx:pt idx="69">GP Dakota</cx:pt>
          <cx:pt idx="70">GP Dakota</cx:pt>
          <cx:pt idx="71">GP Dakota</cx:pt>
          <cx:pt idx="72">GP Dakota</cx:pt>
          <cx:pt idx="73">GP Dakota</cx:pt>
          <cx:pt idx="74">mars</cx:pt>
          <cx:pt idx="75">mars</cx:pt>
          <cx:pt idx="76">mars</cx:pt>
          <cx:pt idx="77">mars</cx:pt>
          <cx:pt idx="78">mars</cx:pt>
          <cx:pt idx="79">mars</cx:pt>
          <cx:pt idx="80">mars</cx:pt>
          <cx:pt idx="81">NN Dakota</cx:pt>
          <cx:pt idx="82">NN Dakota</cx:pt>
          <cx:pt idx="83">NN Dakota</cx:pt>
          <cx:pt idx="84">NN Dakota</cx:pt>
          <cx:pt idx="85">NN Dakota</cx:pt>
          <cx:pt idx="86">NN Dakota</cx:pt>
          <cx:pt idx="87">NN Dakota</cx:pt>
          <cx:pt idx="88">RBF Dakota</cx:pt>
          <cx:pt idx="89">RBF Dakota</cx:pt>
          <cx:pt idx="90">RBF Dakota</cx:pt>
          <cx:pt idx="91">RBF Dakota</cx:pt>
          <cx:pt idx="92">RBF Dakota</cx:pt>
          <cx:pt idx="93">RBF Dakota</cx:pt>
          <cx:pt idx="94">RBF Dakota</cx:pt>
          <cx:pt idx="95">Linear Dakota</cx:pt>
          <cx:pt idx="96">Linear Dakota</cx:pt>
          <cx:pt idx="97">Linear Dakota</cx:pt>
          <cx:pt idx="98">Linear Dakota</cx:pt>
          <cx:pt idx="99">Linear Dakota</cx:pt>
          <cx:pt idx="100">Linear Dakota</cx:pt>
          <cx:pt idx="101">Linear Dakota</cx:pt>
          <cx:pt idx="102">Quad Dakota</cx:pt>
          <cx:pt idx="103">Quad Dakota</cx:pt>
          <cx:pt idx="104">Quad Dakota</cx:pt>
          <cx:pt idx="105">Quad Dakota</cx:pt>
          <cx:pt idx="106">Quad Dakota</cx:pt>
          <cx:pt idx="107">Quad Dakota</cx:pt>
          <cx:pt idx="108">Quad Dakota</cx:pt>
          <cx:pt idx="109">Quad Dakota</cx:pt>
          <cx:pt idx="110">Cubic Dakota</cx:pt>
          <cx:pt idx="111">Cubic Dakota</cx:pt>
          <cx:pt idx="112">Cubic Dakota</cx:pt>
        </cx:lvl>
      </cx:strDim>
      <cx:numDim type="val">
        <cx:f>RAAE!$AB$3:$AB$115</cx:f>
        <cx:lvl ptCount="113" formatCode="0.00">
          <cx:pt idx="0">-1.5268979386626449</cx:pt>
          <cx:pt idx="1">-6.3037037037037029</cx:pt>
          <cx:pt idx="2">-1.9059405940594056</cx:pt>
          <cx:pt idx="3">-2.7185770750988141</cx:pt>
          <cx:pt idx="4">-0.32711913778036705</cx:pt>
          <cx:pt idx="5">-2.1087470449172576</cx:pt>
          <cx:pt idx="6">0.95005359056806005</cx:pt>
          <cx:pt idx="7">-0.52991452991453003</cx:pt>
          <cx:pt idx="8">-2.722962962962963</cx:pt>
          <cx:pt idx="9">-0.58872810357958882</cx:pt>
          <cx:pt idx="10">0.45509881422924897</cx:pt>
          <cx:pt idx="11">-9.543103448275863</cx:pt>
          <cx:pt idx="12">-1.5494623655913979</cx:pt>
          <cx:pt idx="13">-0.013108068744538317</cx:pt>
          <cx:pt idx="14">-3.7801418439716308</cx:pt>
          <cx:pt idx="15">0.99999999999998124</cx:pt>
          <cx:pt idx="16">-0.23428858722976373</cx:pt>
          <cx:pt idx="17">0.55911111111111111</cx:pt>
          <cx:pt idx="18">-0.68659558263518661</cx:pt>
          <cx:pt idx="19">0.98926881720430104</cx:pt>
          <cx:pt idx="20">0.40081561316632686</cx:pt>
          <cx:pt idx="21">-1.5831363278171784</cx:pt>
          <cx:pt idx="22">-0.1814982403217697</cx:pt>
          <cx:pt idx="23">-0.36355555555555541</cx:pt>
          <cx:pt idx="24">-1.8594821020563594</cx:pt>
          <cx:pt idx="25">0.43667984189723319</cx:pt>
          <cx:pt idx="26">-8.6010752688172047</cx:pt>
          <cx:pt idx="27">0.13778036702592489</cx:pt>
          <cx:pt idx="28">-1.6682427107959021</cx:pt>
          <cx:pt idx="29">0.95515809217577707</cx:pt>
          <cx:pt idx="30">-0.23428858722976373</cx:pt>
          <cx:pt idx="31">0.55911111111111111</cx:pt>
          <cx:pt idx="32">-0.68659558263518661</cx:pt>
          <cx:pt idx="33">0.26245059288537553</cx:pt>
          <cx:pt idx="34">-0.81827956989247341</cx:pt>
          <cx:pt idx="35">0.40081561316632686</cx:pt>
          <cx:pt idx="36">-1.6840031520882583</cx:pt>
          <cx:pt idx="37">0.94673097534833861</cx:pt>
          <cx:pt idx="38">-0.25791855203619901</cx:pt>
          <cx:pt idx="39">0.45866666666666667</cx:pt>
          <cx:pt idx="40">-0.68926123381568927</cx:pt>
          <cx:pt idx="41">0.46616600790513829</cx:pt>
          <cx:pt idx="42">-0.82473118279569901</cx:pt>
          <cx:pt idx="43">0.19166909408680446</cx:pt>
          <cx:pt idx="44">-1.6769109535066979</cx:pt>
          <cx:pt idx="45">0.947481243301179</cx:pt>
          <cx:pt idx="46">-0.36199095022624428</cx:pt>
          <cx:pt idx="47">-2.6977777777777772</cx:pt>
          <cx:pt idx="48">-0.59101294744859101</cx:pt>
          <cx:pt idx="49">-5.1130434782608702</cx:pt>
          <cx:pt idx="50">-1.4548387096774196</cx:pt>
          <cx:pt idx="51">-0.00087387124963595245</cx:pt>
          <cx:pt idx="52">-3.7620173364854206</cx:pt>
          <cx:pt idx="53">0.9802920685959271</cx:pt>
          <cx:pt idx="54">-4.2086475615887382</cx:pt>
          <cx:pt idx="55">-2.2463823305407469</cx:pt>
          <cx:pt idx="56">0.36482213438735173</cx:pt>
          <cx:pt idx="57">-1.780367025924847</cx:pt>
          <cx:pt idx="58">-2.9054373522458623</cx:pt>
          <cx:pt idx="59">-0.077840300107181196</cx:pt>
          <cx:pt idx="60">-1.0372046254399196</cx:pt>
          <cx:pt idx="61">-1.7303703703703701</cx:pt>
          <cx:pt idx="62">-0.74600152322924607</cx:pt>
          <cx:pt idx="63">-0.24110671936758893</cx:pt>
          <cx:pt idx="64">-0.7075268817204301</cx:pt>
          <cx:pt idx="65">0.094669385377221013</cx:pt>
          <cx:pt idx="66">-1.7651694247438925</cx:pt>
          <cx:pt idx="67">0.94762861736334414</cx:pt>
          <cx:pt idx="68">-0.12569130216189037</cx:pt>
          <cx:pt idx="69">-0.35377777777777775</cx:pt>
          <cx:pt idx="70">-0.82444782939832451</cx:pt>
          <cx:pt idx="71">0.087969705796679301</cx:pt>
          <cx:pt idx="72">-1.2576832151300232</cx:pt>
          <cx:pt idx="73">0.99999999948365481</cx:pt>
          <cx:pt idx="74">-0.33986928104575176</cx:pt>
          <cx:pt idx="75">-1.0488888888888888</cx:pt>
          <cx:pt idx="76">-1.3221629855293222</cx:pt>
          <cx:pt idx="77">-2.0545454545454547</cx:pt>
          <cx:pt idx="78">-0.12263326536556955</cx:pt>
          <cx:pt idx="79">-2.1773049645390068</cx:pt>
          <cx:pt idx="80">0.76594319399785638</cx:pt>
          <cx:pt idx="81">-1.464555052790347</cx:pt>
          <cx:pt idx="82">-3.2340740740740737</cx:pt>
          <cx:pt idx="83">-1.749047981721249</cx:pt>
          <cx:pt idx="84">-2.6814229249011858</cx:pt>
          <cx:pt idx="85">-0.28342557529857265</cx:pt>
          <cx:pt idx="86">-1.743104806934594</cx:pt>
          <cx:pt idx="87">0.73861200428724538</cx:pt>
          <cx:pt idx="88">-0.95575666163901474</cx:pt>
          <cx:pt idx="89">-3.6977777777777772</cx:pt>
          <cx:pt idx="90">-2.2380045696877375</cx:pt>
          <cx:pt idx="91">-1.2434782608695651</cx:pt>
          <cx:pt idx="92">-0.5304398485289834</cx:pt>
          <cx:pt idx="93">-3.3002364066193848</cx:pt>
          <cx:pt idx="94">0.80854769560557338</cx:pt>
          <cx:pt idx="95">-1.7134238310708898</cx:pt>
          <cx:pt idx="96">-6.5659259259259262</cx:pt>
          <cx:pt idx="97">-1.9390708301599395</cx:pt>
          <cx:pt idx="98">-3.9351778656126477</cx:pt>
          <cx:pt idx="99">-0.48732886688027982</cx:pt>
          <cx:pt idx="100">-2.2245862884160754</cx:pt>
          <cx:pt idx="101">0.81672025723472663</cx:pt>
          <cx:pt idx="102">-0.46053293112116639</cx:pt>
          <cx:pt idx="103">-3.1392592592592585</cx:pt>
          <cx:pt idx="104">-0.30731150038080729</cx:pt>
          <cx:pt idx="105">0.21628458498023712</cx:pt>
          <cx:pt idx="106">-1.9354838709677422</cx:pt>
          <cx:pt idx="107">-0.2408971744829595</cx:pt>
          <cx:pt idx="108">-3.8061465721040184</cx:pt>
          <cx:pt idx="109">0.99999999948365481</cx:pt>
          <cx:pt idx="110">-1.8459259259259255</cx:pt>
          <cx:pt idx="111">-0.54558695018933867</cx:pt>
          <cx:pt idx="112">0.99999999948378882</cx:pt>
        </cx:lvl>
      </cx:numDim>
    </cx:data>
  </cx:chartData>
  <cx:chart>
    <cx:title pos="t" align="ctr" overlay="0">
      <cx:tx>
        <cx:rich>
          <a:bodyPr spcFirstLastPara="1" vertOverflow="ellipsis" horzOverflow="overflow" wrap="square" lIns="0" tIns="0" rIns="0" bIns="0" anchor="ctr" anchorCtr="1"/>
          <a:lstStyle/>
          <a:p>
            <a:pPr marL="0" marR="0" indent="0" algn="ctr" rtl="0" eaLnBrk="1" fontAlgn="auto" latinLnBrk="0" hangingPunct="1"/>
            <a:r>
              <a:rPr lang="en-US" sz="1400" b="0" i="0" baseline="0">
                <a:solidFill>
                  <a:srgbClr val="595959"/>
                </a:solidFill>
                <a:effectLst/>
                <a:latin typeface="Calibri" panose="020F0502020204030204" pitchFamily="34" charset="0"/>
                <a:ea typeface="Calibri" panose="020F0502020204030204" pitchFamily="34" charset="0"/>
                <a:cs typeface="Calibri" panose="020F0502020204030204" pitchFamily="34" charset="0"/>
              </a:rPr>
              <a:t>Post-processed</a:t>
            </a:r>
            <a:r>
              <a:rPr lang="en-CA" sz="1400" b="0" i="0" baseline="0">
                <a:solidFill>
                  <a:srgbClr val="595959"/>
                </a:solidFill>
                <a:effectLst/>
                <a:latin typeface="Calibri" panose="020F0502020204030204" pitchFamily="34" charset="0"/>
                <a:ea typeface="Calibri" panose="020F0502020204030204" pitchFamily="34" charset="0"/>
                <a:cs typeface="Calibri" panose="020F0502020204030204" pitchFamily="34" charset="0"/>
              </a:rPr>
              <a:t> RAAE Comparison</a:t>
            </a:r>
            <a:endParaRPr lang="en-CA" sz="1400">
              <a:effectLst/>
            </a:endParaRPr>
          </a:p>
        </cx:rich>
      </cx:tx>
    </cx:title>
    <cx:plotArea>
      <cx:plotAreaRegion>
        <cx:plotSurface>
          <cx:spPr>
            <a:gradFill>
              <a:gsLst>
                <a:gs pos="0">
                  <a:schemeClr val="accent1">
                    <a:lumMod val="5000"/>
                    <a:lumOff val="95000"/>
                  </a:schemeClr>
                </a:gs>
                <a:gs pos="65000">
                  <a:schemeClr val="accent1">
                    <a:lumMod val="45000"/>
                    <a:lumOff val="55000"/>
                  </a:schemeClr>
                </a:gs>
                <a:gs pos="83000">
                  <a:schemeClr val="accent1">
                    <a:lumMod val="45000"/>
                    <a:lumOff val="55000"/>
                  </a:schemeClr>
                </a:gs>
                <a:gs pos="100000">
                  <a:schemeClr val="accent1">
                    <a:lumMod val="30000"/>
                    <a:lumOff val="70000"/>
                  </a:schemeClr>
                </a:gs>
              </a:gsLst>
              <a:lin ang="2700000" scaled="1"/>
            </a:gradFill>
            <a:effectLst>
              <a:outerShdw blurRad="50800" dist="50800" dir="5400000" sx="1000" sy="1000" algn="ctr" rotWithShape="0">
                <a:srgbClr val="FFFF00"/>
              </a:outerShdw>
            </a:effectLst>
          </cx:spPr>
        </cx:plotSurface>
        <cx:series layoutId="boxWhisker" uniqueId="{E419540A-A6AE-4196-AC1D-66893580C4C7}" formatIdx="0">
          <cx:spPr>
            <a:ln>
              <a:solidFill>
                <a:schemeClr val="tx1"/>
              </a:solidFill>
            </a:ln>
          </cx:spPr>
          <cx:dataId val="0"/>
          <cx:layoutPr>
            <cx:visibility meanMarker="0" nonoutliers="0" outliers="0"/>
            <cx:statistics quartileMethod="inclusive"/>
          </cx:layoutPr>
        </cx:series>
      </cx:plotAreaRegion>
      <cx:axis id="0">
        <cx:catScaling gapWidth="1"/>
        <cx:title>
          <cx:tx>
            <cx:txData>
              <cx:v>Python and Dakota Model Names</cx:v>
            </cx:txData>
          </cx:tx>
          <cx:txPr>
            <a:bodyPr spcFirstLastPara="1" vertOverflow="ellipsis" horzOverflow="overflow" wrap="square" lIns="0" tIns="0" rIns="0" bIns="0" anchor="ctr" anchorCtr="1"/>
            <a:lstStyle/>
            <a:p>
              <a:pPr algn="ctr" rtl="0">
                <a:defRPr/>
              </a:pPr>
              <a:r>
                <a:rPr lang="en-US" sz="900" b="0" i="0" u="none" strike="noStrike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Calibri" panose="020F0502020204030204"/>
                </a:rPr>
                <a:t>Python and Dakota Model Names</a:t>
              </a:r>
            </a:p>
          </cx:txPr>
        </cx:title>
        <cx:tickLabels/>
        <cx:txPr>
          <a:bodyPr vertOverflow="overflow" horzOverflow="overflow" wrap="square" lIns="0" tIns="0" rIns="0" bIns="0"/>
          <a:lstStyle/>
          <a:p>
            <a:pPr algn="ctr" rtl="0">
              <a:defRPr sz="1200" b="0" i="0">
                <a:solidFill>
                  <a:srgbClr val="000000"/>
                </a:solidFill>
                <a:latin typeface="Calibri" panose="020F0502020204030204" pitchFamily="34" charset="0"/>
                <a:ea typeface="Calibri" panose="020F0502020204030204" pitchFamily="34" charset="0"/>
                <a:cs typeface="Calibri" panose="020F0502020204030204" pitchFamily="34" charset="0"/>
              </a:defRPr>
            </a:pPr>
            <a:endParaRPr/>
          </a:p>
        </cx:txPr>
      </cx:axis>
      <cx:axis id="1">
        <cx:valScaling max="1.5" min="-5.5"/>
        <cx:title>
          <cx:tx>
            <cx:txData>
              <cx:v>Relative RAAE Values</cx:v>
            </cx:txData>
          </cx:tx>
          <cx:txPr>
            <a:bodyPr spcFirstLastPara="1" vertOverflow="ellipsis" horzOverflow="overflow" wrap="square" lIns="0" tIns="0" rIns="0" bIns="0" anchor="ctr" anchorCtr="1"/>
            <a:lstStyle/>
            <a:p>
              <a:pPr algn="ctr" rtl="0">
                <a:defRPr/>
              </a:pPr>
              <a:r>
                <a:rPr lang="en-US" sz="900" b="0" i="0" u="none" strike="noStrike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Calibri" panose="020F0502020204030204"/>
                </a:rPr>
                <a:t>Relative RAAE Values</a:t>
              </a:r>
            </a:p>
          </cx:txPr>
        </cx:title>
        <cx:majorGridlines/>
        <cx:tickLabels/>
        <cx:txPr>
          <a:bodyPr vertOverflow="overflow" horzOverflow="overflow" wrap="square" lIns="0" tIns="0" rIns="0" bIns="0"/>
          <a:lstStyle/>
          <a:p>
            <a:pPr algn="ctr" rtl="0">
              <a:defRPr sz="1200" b="0" i="0">
                <a:solidFill>
                  <a:srgbClr val="000000"/>
                </a:solidFill>
                <a:latin typeface="Calibri" panose="020F0502020204030204" pitchFamily="34" charset="0"/>
                <a:ea typeface="Calibri" panose="020F0502020204030204" pitchFamily="34" charset="0"/>
                <a:cs typeface="Calibri" panose="020F0502020204030204" pitchFamily="34" charset="0"/>
              </a:defRPr>
            </a:pPr>
            <a:endParaRPr/>
          </a:p>
        </cx:txPr>
      </cx:axis>
    </cx:plotArea>
  </cx:chart>
</cx:chartSpace>
</file>

<file path=word/charts/chartEx2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RMAE!$AA$3:$AA$109</cx:f>
        <cx:lvl ptCount="107">
          <cx:pt idx="0">LS</cx:pt>
          <cx:pt idx="1">LS</cx:pt>
          <cx:pt idx="2">LS</cx:pt>
          <cx:pt idx="3">LS</cx:pt>
          <cx:pt idx="4">LS</cx:pt>
          <cx:pt idx="5">LS</cx:pt>
          <cx:pt idx="6">LS</cx:pt>
          <cx:pt idx="7">QP</cx:pt>
          <cx:pt idx="8">QP</cx:pt>
          <cx:pt idx="9">QP</cx:pt>
          <cx:pt idx="10">QP</cx:pt>
          <cx:pt idx="11">QP</cx:pt>
          <cx:pt idx="12">QP</cx:pt>
          <cx:pt idx="13">QP</cx:pt>
          <cx:pt idx="14">KRG</cx:pt>
          <cx:pt idx="15">KRG</cx:pt>
          <cx:pt idx="16">KRG</cx:pt>
          <cx:pt idx="17">KRG</cx:pt>
          <cx:pt idx="18">KRG</cx:pt>
          <cx:pt idx="19">KRG</cx:pt>
          <cx:pt idx="20">KPLS</cx:pt>
          <cx:pt idx="21">KPLS</cx:pt>
          <cx:pt idx="22">KPLS</cx:pt>
          <cx:pt idx="23">KPLS</cx:pt>
          <cx:pt idx="24">KPLS</cx:pt>
          <cx:pt idx="25">KPLS</cx:pt>
          <cx:pt idx="26">KPLS</cx:pt>
          <cx:pt idx="27">KPLSK</cx:pt>
          <cx:pt idx="28">KPLSK</cx:pt>
          <cx:pt idx="29">KPLSK</cx:pt>
          <cx:pt idx="30">KPLSK</cx:pt>
          <cx:pt idx="31">KPLSK</cx:pt>
          <cx:pt idx="32">KPLSK</cx:pt>
          <cx:pt idx="33">KPLSK</cx:pt>
          <cx:pt idx="34">KPLSK</cx:pt>
          <cx:pt idx="35">GPX</cx:pt>
          <cx:pt idx="36">GPX</cx:pt>
          <cx:pt idx="37">GPX</cx:pt>
          <cx:pt idx="38">GPX</cx:pt>
          <cx:pt idx="39">GPX</cx:pt>
          <cx:pt idx="40">GPX</cx:pt>
          <cx:pt idx="41">GPX</cx:pt>
          <cx:pt idx="42">GPX</cx:pt>
          <cx:pt idx="43">RBF</cx:pt>
          <cx:pt idx="44">RBF</cx:pt>
          <cx:pt idx="45">RBF</cx:pt>
          <cx:pt idx="46">RBF</cx:pt>
          <cx:pt idx="47">RBF</cx:pt>
          <cx:pt idx="48">RBF</cx:pt>
          <cx:pt idx="49">RBF</cx:pt>
          <cx:pt idx="50">GPy</cx:pt>
          <cx:pt idx="51">GPy</cx:pt>
          <cx:pt idx="52">GPy</cx:pt>
          <cx:pt idx="53">GPy</cx:pt>
          <cx:pt idx="54">GPy</cx:pt>
          <cx:pt idx="55">GPy</cx:pt>
          <cx:pt idx="56">scikit</cx:pt>
          <cx:pt idx="57">scikit</cx:pt>
          <cx:pt idx="58">scikit</cx:pt>
          <cx:pt idx="59">scikit</cx:pt>
          <cx:pt idx="60">scikit</cx:pt>
          <cx:pt idx="61">scikit</cx:pt>
          <cx:pt idx="62">scikit</cx:pt>
          <cx:pt idx="63">scikit</cx:pt>
          <cx:pt idx="64">GP Dakota</cx:pt>
          <cx:pt idx="65">GP Dakota</cx:pt>
          <cx:pt idx="66">GP Dakota</cx:pt>
          <cx:pt idx="67">GP Dakota</cx:pt>
          <cx:pt idx="68">GP Dakota</cx:pt>
          <cx:pt idx="69">GP Dakota</cx:pt>
          <cx:pt idx="70">mars</cx:pt>
          <cx:pt idx="71">mars</cx:pt>
          <cx:pt idx="72">mars</cx:pt>
          <cx:pt idx="73">mars</cx:pt>
          <cx:pt idx="74">mars</cx:pt>
          <cx:pt idx="75">mars</cx:pt>
          <cx:pt idx="76">mars</cx:pt>
          <cx:pt idx="77">NN Dakota</cx:pt>
          <cx:pt idx="78">NN Dakota</cx:pt>
          <cx:pt idx="79">NN Dakota</cx:pt>
          <cx:pt idx="80">NN Dakota</cx:pt>
          <cx:pt idx="81">NN Dakota</cx:pt>
          <cx:pt idx="82">NN Dakota</cx:pt>
          <cx:pt idx="83">NN Dakota</cx:pt>
          <cx:pt idx="84">RBF Dakota</cx:pt>
          <cx:pt idx="85">RBF Dakota</cx:pt>
          <cx:pt idx="86">RBF Dakota</cx:pt>
          <cx:pt idx="87">RBF Dakota</cx:pt>
          <cx:pt idx="88">RBF Dakota</cx:pt>
          <cx:pt idx="89">RBF Dakota</cx:pt>
          <cx:pt idx="90">Linear Dakota</cx:pt>
          <cx:pt idx="91">Linear Dakota</cx:pt>
          <cx:pt idx="92">Linear Dakota</cx:pt>
          <cx:pt idx="93">Linear Dakota</cx:pt>
          <cx:pt idx="94">Linear Dakota</cx:pt>
          <cx:pt idx="95">Linear Dakota</cx:pt>
          <cx:pt idx="96">Linear Dakota</cx:pt>
          <cx:pt idx="97">Quad Dakota</cx:pt>
          <cx:pt idx="98">Quad Dakota</cx:pt>
          <cx:pt idx="99">Quad Dakota</cx:pt>
          <cx:pt idx="100">Quad Dakota</cx:pt>
          <cx:pt idx="101">Quad Dakota</cx:pt>
          <cx:pt idx="102">Quad Dakota</cx:pt>
          <cx:pt idx="103">Quad Dakota</cx:pt>
          <cx:pt idx="104">Cubic Dakota</cx:pt>
          <cx:pt idx="105">Cubic Dakota</cx:pt>
          <cx:pt idx="106">Cubic Dakota</cx:pt>
        </cx:lvl>
      </cx:strDim>
      <cx:numDim type="val">
        <cx:f>RMAE!$AB$3:$AB$109</cx:f>
        <cx:lvl ptCount="107" formatCode="0.00">
          <cx:pt idx="0">-2.0819232356582753</cx:pt>
          <cx:pt idx="1">-7.4467045304451185</cx:pt>
          <cx:pt idx="2">-3.1442674225393419</cx:pt>
          <cx:pt idx="3">-2.8632253822127245</cx:pt>
          <cx:pt idx="4">-3.1606661768307616</cx:pt>
          <cx:pt idx="5">-2.2520471844450056</cx:pt>
          <cx:pt idx="6">0.93714790677123605</cx:pt>
          <cx:pt idx="7">-0.56727197688815512</cx:pt>
          <cx:pt idx="8">-4.6293752476555277</cx:pt>
          <cx:pt idx="9">-0.97048186883002663</cx:pt>
          <cx:pt idx="10">0.11392405063291126</cx:pt>
          <cx:pt idx="11">-2.1731569924075433</cx:pt>
          <cx:pt idx="12">-2.1185743660041121</cx:pt>
          <cx:pt idx="13">0.99999999999997236</cx:pt>
          <cx:pt idx="14">-0.29591415600495263</cx:pt>
          <cx:pt idx="15">0.028661999735834026</cx:pt>
          <cx:pt idx="16">-1.7103899912032063</cx:pt>
          <cx:pt idx="17">0.99077283372365343</cx:pt>
          <cx:pt idx="18">-0.64437913299044824</cx:pt>
          <cx:pt idx="19">-1.5630388514122868</cx:pt>
          <cx:pt idx="20">-0.7375154766817994</cx:pt>
          <cx:pt idx="21">-2.5239730550785899</cx:pt>
          <cx:pt idx="22">-3.3084742449418441</cx:pt>
          <cx:pt idx="23">0.20680585237547258</cx:pt>
          <cx:pt idx="24">-1.883663972569189</cx:pt>
          <cx:pt idx="25">-1.1030987338119116</cx:pt>
          <cx:pt idx="26">0.93954122022165765</cx:pt>
          <cx:pt idx="27">-0.29591415600495263</cx:pt>
          <cx:pt idx="28">0.028661999735834026</cx:pt>
          <cx:pt idx="29">-1.7103899912032063</cx:pt>
          <cx:pt idx="30">-0.3940489889856979</cx:pt>
          <cx:pt idx="31">-3.8407494145199057</cx:pt>
          <cx:pt idx="32">-0.64437913299044824</cx:pt>
          <cx:pt idx="33">-2.0265863424840376</cx:pt>
          <cx:pt idx="34">0.92602820427850807</cx:pt>
          <cx:pt idx="35">-0.31242261659100296</cx:pt>
          <cx:pt idx="36">-0.27024171179500728</cx:pt>
          <cx:pt idx="37">-1.7221190499462422</cx:pt>
          <cx:pt idx="38">0.12871938188393872</cx:pt>
          <cx:pt idx="39">-3.8384074941451987</cx:pt>
          <cx:pt idx="40">-0.94317903502326716</cx:pt>
          <cx:pt idx="41">-2.0085494751271598</cx:pt>
          <cx:pt idx="42">0.92599138407157844</cx:pt>
          <cx:pt idx="43">-0.47544366487825013</cx:pt>
          <cx:pt idx="44">-4.6557918372738083</cx:pt>
          <cx:pt idx="45">-0.99784967256377699</cx:pt>
          <cx:pt idx="46">-5.7253000164392578</cx:pt>
          <cx:pt idx="47">-2.15895175116336</cx:pt>
          <cx:pt idx="48">-2.1167706792684249</cx:pt>
          <cx:pt idx="49">0.97415221473544689</cx:pt>
          <cx:pt idx="50">-5.9314898885678913</cx:pt>
          <cx:pt idx="51">-4.0239468282670314</cx:pt>
          <cx:pt idx="52">0.18362650008219625</cx:pt>
          <cx:pt idx="53">-4.8290472691648292</cx:pt>
          <cx:pt idx="54">-2.4378269182208432</cx:pt>
          <cx:pt idx="55">-0.16793696380573667</cx:pt>
          <cx:pt idx="56">-1.3411060668592658</cx:pt>
          <cx:pt idx="57">-4.902786950204729</cx:pt>
          <cx:pt idx="58">-1.8765516567295477</cx:pt>
          <cx:pt idx="59">-0.34308729245438108</cx:pt>
          <cx:pt idx="60">-4.1967213114754092</cx:pt>
          <cx:pt idx="61">-2.6096007837374477</cx:pt>
          <cx:pt idx="62">-2.2520471844450056</cx:pt>
          <cx:pt idx="63">0.92606502448543759</cx:pt>
          <cx:pt idx="64">-0.36607511349566668</cx:pt>
          <cx:pt idx="65">-2.9439968300092461</cx:pt>
          <cx:pt idx="66">-1.7846740299091002</cx:pt>
          <cx:pt idx="67">-0.36419299534655891</cx:pt>
          <cx:pt idx="68">-0.92633743371451238</cx:pt>
          <cx:pt idx="69">0.99999999950403184</cx:pt>
          <cx:pt idx="70">-0.76021460998761869</cx:pt>
          <cx:pt idx="71">-1.3933430194161933</cx:pt>
          <cx:pt idx="72">-2.4600723291955826</cx:pt>
          <cx:pt idx="73">-2.7284234752589183</cx:pt>
          <cx:pt idx="74">-0.39995101640950281</cx:pt>
          <cx:pt idx="75">-1.5738609718264132</cx:pt>
          <cx:pt idx="76">0.70286093007842709</cx:pt>
          <cx:pt idx="77">-2.8578208832026415</cx:pt>
          <cx:pt idx="78">-6.2672038039889042</cx:pt>
          <cx:pt idx="79">-2.9175056201739813</cx:pt>
          <cx:pt idx="80">-3.8923228670064121</cx:pt>
          <cx:pt idx="81">-1.853783982365907</cx:pt>
          <cx:pt idx="82">-2.0752858843476067</cx:pt>
          <cx:pt idx="83">0.62406568724916234</cx:pt>
          <cx:pt idx="84">-1.2967395790342553</cx:pt>
          <cx:pt idx="85">-5.5579183727380785</cx:pt>
          <cx:pt idx="86">-3.7953312510274539</cx:pt>
          <cx:pt idx="87">-1.8038207200587804</cx:pt>
          <cx:pt idx="88">-1.7181559106814328</cx:pt>
          <cx:pt idx="89">-0.030597591958466789</cx:pt>
          <cx:pt idx="90">-3.044572843582336</cx:pt>
          <cx:pt idx="91">-8.2510896843217534</cx:pt>
          <cx:pt idx="92">-3.5694458019743918</cx:pt>
          <cx:pt idx="93">-4.8589511754068724</cx:pt>
          <cx:pt idx="94">-2.0991917707567964</cx:pt>
          <cx:pt idx="95">-2.051837956783666</cx:pt>
          <cx:pt idx="96">0.76586030413490924</cx:pt>
          <cx:pt idx="97">-0.69521254643004549</cx:pt>
          <cx:pt idx="98">-4.7918372738079515</cx:pt>
          <cx:pt idx="99">-0.85025901671390891</cx:pt>
          <cx:pt idx="100">-1.0516192668091404</cx:pt>
          <cx:pt idx="101">-1.2679402400195934</cx:pt>
          <cx:pt idx="102">-1.9075430179286463</cx:pt>
          <cx:pt idx="103">0.99999999950403184</cx:pt>
          <cx:pt idx="104">-2.2201822744683666</cx:pt>
          <cx:pt idx="105">-1.3590497183443544</cx:pt>
          <cx:pt idx="106">0.99999999950403184</cx:pt>
        </cx:lvl>
      </cx:numDim>
    </cx:data>
  </cx:chartData>
  <cx:chart>
    <cx:title pos="t" align="ctr" overlay="0">
      <cx:tx>
        <cx:rich>
          <a:bodyPr spcFirstLastPara="1" vertOverflow="ellipsis" horzOverflow="overflow" wrap="square" lIns="0" tIns="0" rIns="0" bIns="0" anchor="ctr" anchorCtr="1"/>
          <a:lstStyle/>
          <a:p>
            <a:pPr marL="0" marR="0" indent="0" algn="ctr" rtl="0" eaLnBrk="1" fontAlgn="auto" latinLnBrk="0" hangingPunct="1">
              <a:spcBef>
                <a:spcPts val="0"/>
              </a:spcBef>
              <a:spcAft>
                <a:spcPts val="0"/>
              </a:spcAft>
            </a:pPr>
            <a:r>
              <a:rPr lang="en-US" sz="1400" b="0" i="0" baseline="0">
                <a:solidFill>
                  <a:srgbClr val="595959"/>
                </a:solidFill>
                <a:effectLst/>
                <a:latin typeface="Calibri" panose="020F0502020204030204" pitchFamily="34" charset="0"/>
                <a:ea typeface="Calibri" panose="020F0502020204030204" pitchFamily="34" charset="0"/>
                <a:cs typeface="Calibri" panose="020F0502020204030204" pitchFamily="34" charset="0"/>
              </a:rPr>
              <a:t>Post-processed</a:t>
            </a:r>
            <a:r>
              <a:rPr lang="en-CA" sz="1400" b="0" i="0" baseline="0">
                <a:solidFill>
                  <a:srgbClr val="595959"/>
                </a:solidFill>
                <a:effectLst/>
                <a:latin typeface="Calibri" panose="020F0502020204030204" pitchFamily="34" charset="0"/>
                <a:ea typeface="Calibri" panose="020F0502020204030204" pitchFamily="34" charset="0"/>
                <a:cs typeface="Calibri" panose="020F0502020204030204" pitchFamily="34" charset="0"/>
              </a:rPr>
              <a:t> RMAE Comparison</a:t>
            </a:r>
            <a:endParaRPr lang="en-CA" sz="1400">
              <a:effectLst/>
            </a:endParaRPr>
          </a:p>
        </cx:rich>
      </cx:tx>
    </cx:title>
    <cx:plotArea>
      <cx:plotAreaRegion>
        <cx:plotSurface>
          <cx:spPr>
            <a:gradFill>
              <a:gsLst>
                <a:gs pos="0">
                  <a:schemeClr val="accent1">
                    <a:lumMod val="5000"/>
                    <a:lumOff val="95000"/>
                  </a:schemeClr>
                </a:gs>
                <a:gs pos="65000">
                  <a:schemeClr val="accent1">
                    <a:lumMod val="45000"/>
                    <a:lumOff val="55000"/>
                  </a:schemeClr>
                </a:gs>
                <a:gs pos="83000">
                  <a:schemeClr val="accent1">
                    <a:lumMod val="45000"/>
                    <a:lumOff val="55000"/>
                  </a:schemeClr>
                </a:gs>
                <a:gs pos="100000">
                  <a:schemeClr val="accent1">
                    <a:lumMod val="30000"/>
                    <a:lumOff val="70000"/>
                  </a:schemeClr>
                </a:gs>
              </a:gsLst>
              <a:lin ang="2700000" scaled="1"/>
            </a:gradFill>
            <a:effectLst>
              <a:outerShdw blurRad="50800" dist="50800" dir="5400000" sx="1000" sy="1000" algn="ctr" rotWithShape="0">
                <a:srgbClr val="FFFF00"/>
              </a:outerShdw>
            </a:effectLst>
          </cx:spPr>
        </cx:plotSurface>
        <cx:series layoutId="boxWhisker" uniqueId="{F2BB3459-E768-4641-BEE6-BF19BC0887C0}">
          <cx:spPr>
            <a:ln>
              <a:solidFill>
                <a:schemeClr val="tx1"/>
              </a:solidFill>
            </a:ln>
          </cx:spPr>
          <cx:dataId val="0"/>
          <cx:layoutPr>
            <cx:visibility meanLine="0" meanMarker="0" nonoutliers="0" outliers="0"/>
            <cx:statistics quartileMethod="inclusive"/>
          </cx:layoutPr>
        </cx:series>
      </cx:plotAreaRegion>
      <cx:axis id="0">
        <cx:catScaling gapWidth="1"/>
        <cx:title>
          <cx:tx>
            <cx:txData>
              <cx:v>Python and Dakota Model Names</cx:v>
            </cx:txData>
          </cx:tx>
          <cx:txPr>
            <a:bodyPr spcFirstLastPara="1" vertOverflow="ellipsis" horzOverflow="overflow" wrap="square" lIns="0" tIns="0" rIns="0" bIns="0" anchor="ctr" anchorCtr="1"/>
            <a:lstStyle/>
            <a:p>
              <a:pPr algn="ctr" rtl="0">
                <a:defRPr/>
              </a:pPr>
              <a:r>
                <a:rPr lang="en-US" sz="900" b="0" i="0" u="none" strike="noStrike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Calibri" panose="020F0502020204030204"/>
                </a:rPr>
                <a:t>Python and Dakota Model Names</a:t>
              </a:r>
            </a:p>
          </cx:txPr>
        </cx:title>
        <cx:tickLabels/>
        <cx:txPr>
          <a:bodyPr vertOverflow="overflow" horzOverflow="overflow" wrap="square" lIns="0" tIns="0" rIns="0" bIns="0"/>
          <a:lstStyle/>
          <a:p>
            <a:pPr algn="ctr" rtl="0">
              <a:defRPr sz="1200" b="0" i="0">
                <a:solidFill>
                  <a:srgbClr val="000000"/>
                </a:solidFill>
                <a:latin typeface="Calibri" panose="020F0502020204030204" pitchFamily="34" charset="0"/>
                <a:ea typeface="Calibri" panose="020F0502020204030204" pitchFamily="34" charset="0"/>
                <a:cs typeface="Calibri" panose="020F0502020204030204" pitchFamily="34" charset="0"/>
              </a:defRPr>
            </a:pPr>
            <a:endParaRPr/>
          </a:p>
        </cx:txPr>
      </cx:axis>
      <cx:axis id="1">
        <cx:valScaling max="1.5" min="-6"/>
        <cx:title>
          <cx:tx>
            <cx:txData>
              <cx:v>Relative RMAE Values</cx:v>
            </cx:txData>
          </cx:tx>
          <cx:txPr>
            <a:bodyPr spcFirstLastPara="1" vertOverflow="ellipsis" horzOverflow="overflow" wrap="square" lIns="0" tIns="0" rIns="0" bIns="0" anchor="ctr" anchorCtr="1"/>
            <a:lstStyle/>
            <a:p>
              <a:pPr algn="ctr" rtl="0">
                <a:defRPr/>
              </a:pPr>
              <a:r>
                <a:rPr lang="en-US" sz="900" b="0" i="0" u="none" strike="noStrike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Calibri" panose="020F0502020204030204"/>
                </a:rPr>
                <a:t>Relative RMAE Values</a:t>
              </a:r>
            </a:p>
          </cx:txPr>
        </cx:title>
        <cx:majorGridlines/>
        <cx:tickLabels/>
        <cx:txPr>
          <a:bodyPr vertOverflow="overflow" horzOverflow="overflow" wrap="square" lIns="0" tIns="0" rIns="0" bIns="0"/>
          <a:lstStyle/>
          <a:p>
            <a:pPr algn="ctr" rtl="0">
              <a:defRPr sz="1200" b="0" i="0">
                <a:solidFill>
                  <a:srgbClr val="000000"/>
                </a:solidFill>
                <a:latin typeface="Calibri" panose="020F0502020204030204" pitchFamily="34" charset="0"/>
                <a:ea typeface="Calibri" panose="020F0502020204030204" pitchFamily="34" charset="0"/>
                <a:cs typeface="Calibri" panose="020F0502020204030204" pitchFamily="34" charset="0"/>
              </a:defRPr>
            </a:pPr>
            <a:endParaRPr/>
          </a:p>
        </cx:txPr>
      </cx:axis>
    </cx:plotArea>
  </cx:chart>
</cx:chartSpace>
</file>

<file path=word/charts/chartEx3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'R^2'!$Z$3:$Z$173</cx:f>
        <cx:lvl ptCount="171">
          <cx:pt idx="0">LS</cx:pt>
          <cx:pt idx="1">LS</cx:pt>
          <cx:pt idx="2">LS</cx:pt>
          <cx:pt idx="3">LS</cx:pt>
          <cx:pt idx="4">LS</cx:pt>
          <cx:pt idx="5">LS</cx:pt>
          <cx:pt idx="6">LS</cx:pt>
          <cx:pt idx="7">LS</cx:pt>
          <cx:pt idx="8">LS</cx:pt>
          <cx:pt idx="9">LS</cx:pt>
          <cx:pt idx="10">LS</cx:pt>
          <cx:pt idx="11">QP</cx:pt>
          <cx:pt idx="12">QP</cx:pt>
          <cx:pt idx="13">QP</cx:pt>
          <cx:pt idx="14">QP</cx:pt>
          <cx:pt idx="15">QP</cx:pt>
          <cx:pt idx="16">QP</cx:pt>
          <cx:pt idx="17">QP</cx:pt>
          <cx:pt idx="18">QP</cx:pt>
          <cx:pt idx="19">QP</cx:pt>
          <cx:pt idx="20">KRG</cx:pt>
          <cx:pt idx="21">KRG</cx:pt>
          <cx:pt idx="22">KRG</cx:pt>
          <cx:pt idx="23">KRG</cx:pt>
          <cx:pt idx="24">KRG</cx:pt>
          <cx:pt idx="25">KRG</cx:pt>
          <cx:pt idx="26">KRG</cx:pt>
          <cx:pt idx="27">KRG</cx:pt>
          <cx:pt idx="28">KPLS</cx:pt>
          <cx:pt idx="29">KPLS</cx:pt>
          <cx:pt idx="30">KPLS</cx:pt>
          <cx:pt idx="31">KPLS</cx:pt>
          <cx:pt idx="32">KPLS</cx:pt>
          <cx:pt idx="33">KPLS</cx:pt>
          <cx:pt idx="34">KPLS</cx:pt>
          <cx:pt idx="35">KPLS</cx:pt>
          <cx:pt idx="36">KPLS</cx:pt>
          <cx:pt idx="37">KPLS</cx:pt>
          <cx:pt idx="38">KPLS</cx:pt>
          <cx:pt idx="39">KPLS</cx:pt>
          <cx:pt idx="40">KPLSK</cx:pt>
          <cx:pt idx="41">KPLSK</cx:pt>
          <cx:pt idx="42">KPLSK</cx:pt>
          <cx:pt idx="43">KPLSK</cx:pt>
          <cx:pt idx="44">KPLSK</cx:pt>
          <cx:pt idx="45">KPLSK</cx:pt>
          <cx:pt idx="46">KPLSK</cx:pt>
          <cx:pt idx="47">KPLSK</cx:pt>
          <cx:pt idx="48">KPLSK</cx:pt>
          <cx:pt idx="49">KPLSK</cx:pt>
          <cx:pt idx="50">KPLSK</cx:pt>
          <cx:pt idx="51">KPLSK</cx:pt>
          <cx:pt idx="52">GPX</cx:pt>
          <cx:pt idx="53">GPX</cx:pt>
          <cx:pt idx="54">GPX</cx:pt>
          <cx:pt idx="55">GPX</cx:pt>
          <cx:pt idx="56">GPX</cx:pt>
          <cx:pt idx="57">GPX</cx:pt>
          <cx:pt idx="58">GPX</cx:pt>
          <cx:pt idx="59">GPX</cx:pt>
          <cx:pt idx="60">GPX</cx:pt>
          <cx:pt idx="61">GPX</cx:pt>
          <cx:pt idx="62">GPX</cx:pt>
          <cx:pt idx="63">GPX</cx:pt>
          <cx:pt idx="64">RBF</cx:pt>
          <cx:pt idx="65">RBF</cx:pt>
          <cx:pt idx="66">RBF</cx:pt>
          <cx:pt idx="67">RBF</cx:pt>
          <cx:pt idx="68">RBF</cx:pt>
          <cx:pt idx="69">RBF</cx:pt>
          <cx:pt idx="70">RBF</cx:pt>
          <cx:pt idx="71">RBF</cx:pt>
          <cx:pt idx="72">RBF</cx:pt>
          <cx:pt idx="73">RBF</cx:pt>
          <cx:pt idx="74">GPy</cx:pt>
          <cx:pt idx="75">GPy</cx:pt>
          <cx:pt idx="76">GPy</cx:pt>
          <cx:pt idx="77">GPy</cx:pt>
          <cx:pt idx="78">GPy</cx:pt>
          <cx:pt idx="79">GPy</cx:pt>
          <cx:pt idx="80">GPy</cx:pt>
          <cx:pt idx="81">GPy</cx:pt>
          <cx:pt idx="82">GPy</cx:pt>
          <cx:pt idx="83">GPy</cx:pt>
          <cx:pt idx="84">GPy</cx:pt>
          <cx:pt idx="85">scikit</cx:pt>
          <cx:pt idx="86">scikit</cx:pt>
          <cx:pt idx="87">scikit</cx:pt>
          <cx:pt idx="88">scikit</cx:pt>
          <cx:pt idx="89">scikit</cx:pt>
          <cx:pt idx="90">scikit</cx:pt>
          <cx:pt idx="91">scikit</cx:pt>
          <cx:pt idx="92">scikit</cx:pt>
          <cx:pt idx="93">scikit</cx:pt>
          <cx:pt idx="94">scikit</cx:pt>
          <cx:pt idx="95">scikit</cx:pt>
          <cx:pt idx="96">scikit</cx:pt>
          <cx:pt idx="97">GP Dakota</cx:pt>
          <cx:pt idx="98">GP Dakota</cx:pt>
          <cx:pt idx="99">GP Dakota</cx:pt>
          <cx:pt idx="100">GP Dakota</cx:pt>
          <cx:pt idx="101">GP Dakota</cx:pt>
          <cx:pt idx="102">GP Dakota</cx:pt>
          <cx:pt idx="103">GP Dakota</cx:pt>
          <cx:pt idx="104">GP Dakota</cx:pt>
          <cx:pt idx="105">GP Dakota</cx:pt>
          <cx:pt idx="106">GP Dakota</cx:pt>
          <cx:pt idx="107">GP Dakota</cx:pt>
          <cx:pt idx="108">GP Dakota</cx:pt>
          <cx:pt idx="109">mars</cx:pt>
          <cx:pt idx="110">mars</cx:pt>
          <cx:pt idx="111">mars</cx:pt>
          <cx:pt idx="112">mars</cx:pt>
          <cx:pt idx="113">mars</cx:pt>
          <cx:pt idx="114">mars</cx:pt>
          <cx:pt idx="115">mars</cx:pt>
          <cx:pt idx="116">mars</cx:pt>
          <cx:pt idx="117">mars</cx:pt>
          <cx:pt idx="118">mars</cx:pt>
          <cx:pt idx="119">mars</cx:pt>
          <cx:pt idx="120">mars</cx:pt>
          <cx:pt idx="121">NN Dakota</cx:pt>
          <cx:pt idx="122">NN Dakota</cx:pt>
          <cx:pt idx="123">NN Dakota</cx:pt>
          <cx:pt idx="124">NN Dakota</cx:pt>
          <cx:pt idx="125">NN Dakota</cx:pt>
          <cx:pt idx="126">NN Dakota</cx:pt>
          <cx:pt idx="127">NN Dakota</cx:pt>
          <cx:pt idx="128">NN Dakota</cx:pt>
          <cx:pt idx="129">NN Dakota</cx:pt>
          <cx:pt idx="130">NN Dakota</cx:pt>
          <cx:pt idx="131">NN Dakota</cx:pt>
          <cx:pt idx="132">NN Dakota</cx:pt>
          <cx:pt idx="133">RBF Dakota</cx:pt>
          <cx:pt idx="134">RBF Dakota</cx:pt>
          <cx:pt idx="135">RBF Dakota</cx:pt>
          <cx:pt idx="136">RBF Dakota</cx:pt>
          <cx:pt idx="137">RBF Dakota</cx:pt>
          <cx:pt idx="138">RBF Dakota</cx:pt>
          <cx:pt idx="139">RBF Dakota</cx:pt>
          <cx:pt idx="140">RBF Dakota</cx:pt>
          <cx:pt idx="141">Linear Dakota</cx:pt>
          <cx:pt idx="142">Linear Dakota</cx:pt>
          <cx:pt idx="143">Linear Dakota</cx:pt>
          <cx:pt idx="144">Linear Dakota</cx:pt>
          <cx:pt idx="145">Linear Dakota</cx:pt>
          <cx:pt idx="146">Linear Dakota</cx:pt>
          <cx:pt idx="147">Linear Dakota</cx:pt>
          <cx:pt idx="148">Linear Dakota</cx:pt>
          <cx:pt idx="149">Linear Dakota</cx:pt>
          <cx:pt idx="150">Linear Dakota</cx:pt>
          <cx:pt idx="151">Linear Dakota</cx:pt>
          <cx:pt idx="152">Quad Dakota</cx:pt>
          <cx:pt idx="153">Quad Dakota</cx:pt>
          <cx:pt idx="154">Quad Dakota</cx:pt>
          <cx:pt idx="155">Quad Dakota</cx:pt>
          <cx:pt idx="156">Quad Dakota</cx:pt>
          <cx:pt idx="157">Quad Dakota</cx:pt>
          <cx:pt idx="158">Quad Dakota</cx:pt>
          <cx:pt idx="159">Quad Dakota</cx:pt>
          <cx:pt idx="160">Quad Dakota</cx:pt>
          <cx:pt idx="161">Quad Dakota</cx:pt>
          <cx:pt idx="162">Cubic Dakota</cx:pt>
          <cx:pt idx="163">Cubic Dakota</cx:pt>
          <cx:pt idx="164">Cubic Dakota</cx:pt>
          <cx:pt idx="165">Cubic Dakota</cx:pt>
          <cx:pt idx="166">Cubic Dakota</cx:pt>
        </cx:lvl>
      </cx:strDim>
      <cx:numDim type="val">
        <cx:f>'R^2'!$AA$3:$AA$173</cx:f>
        <cx:lvl ptCount="171" formatCode="0.00">
          <cx:pt idx="0">-0.35755627009646301</cx:pt>
          <cx:pt idx="1">-0.49403799514955538</cx:pt>
          <cx:pt idx="2">-0.40949999999999998</cx:pt>
          <cx:pt idx="3">-0.89944999438769779</cx:pt>
          <cx:pt idx="4">-0.33706021130372349</cx:pt>
          <cx:pt idx="5">-0.57689999999999997</cx:pt>
          <cx:pt idx="6">-0.88759999999999994</cx:pt>
          <cx:pt idx="7">-0.062306230623062328</cx:pt>
          <cx:pt idx="8">-0.38496468213925328</cx:pt>
          <cx:pt idx="9">-0.82431629013079666</cx:pt>
          <cx:pt idx="10">3.3120138288677614</cx:pt>
          <cx:pt idx="11">-0.084458735262593884</cx:pt>
          <cx:pt idx="12">-0.13318512530315282</cx:pt>
          <cx:pt idx="13">0</cx:pt>
          <cx:pt idx="14">-0.29269999999999996</cx:pt>
          <cx:pt idx="15">-0.19654282186552927</cx:pt>
          <cx:pt idx="16">0.016719663555236415</cx:pt>
          <cx:pt idx="17">-0.98821000000000003</cx:pt>
          <cx:pt idx="18">0</cx:pt>
          <cx:pt idx="19">-0.099772956609485305</cx:pt>
          <cx:pt idx="20">-0.034512325830653813</cx:pt>
          <cx:pt idx="21">0.0070735650767987128</cx:pt>
          <cx:pt idx="22">0</cx:pt>
          <cx:pt idx="23">-0.1885</cx:pt>
          <cx:pt idx="24">-0.2398697945897407</cx:pt>
          <cx:pt idx="25">0.000100010001000089</cx:pt>
          <cx:pt idx="26">0.13572149344096876</cx:pt>
          <cx:pt idx="27">-0.21819262782401894</cx:pt>
          <cx:pt idx="28">-0.025401929260450217</cx:pt>
          <cx:pt idx="29">-0.019098625707356535</cx:pt>
          <cx:pt idx="30">-0.87080000000000002</cx:pt>
          <cx:pt idx="31">-0.081600000000000006</cx:pt>
          <cx:pt idx="32">-0.86148838253451576</cx:pt>
          <cx:pt idx="33">0.016411939686121667</cx:pt>
          <cx:pt idx="34">-0.501</cx:pt>
          <cx:pt idx="35">-0.83960000000000001</cx:pt>
          <cx:pt idx="36">-0.016101610161016106</cx:pt>
          <cx:pt idx="37">-0.016271442986881827</cx:pt>
          <cx:pt idx="38">-0.0062425683709868935</cx:pt>
          <cx:pt idx="39">3.3137424373379427</cx:pt>
          <cx:pt idx="40">-0.034512325830653813</cx:pt>
          <cx:pt idx="41">0.0070735650767987128</cx:pt>
          <cx:pt idx="42">0</cx:pt>
          <cx:pt idx="43">-0.1885</cx:pt>
          <cx:pt idx="44">-0.2398697945897407</cx:pt>
          <cx:pt idx="45">0.008308544466099084</cx:pt>
          <cx:pt idx="46">-0.63179999999999992</cx:pt>
          <cx:pt idx="47">0</cx:pt>
          <cx:pt idx="48">-0.00040004000400035598</cx:pt>
          <cx:pt idx="49">0.13572149344096876</cx:pt>
          <cx:pt idx="50">-0.38020214030915578</cx:pt>
          <cx:pt idx="51">3.3107173725151253</cx:pt>
          <cx:pt idx="52">-0.039121114683815739</cx:pt>
          <cx:pt idx="53">0.0052546483427647356</cx:pt>
          <cx:pt idx="54">-0.0080999999999999961</cx:pt>
          <cx:pt idx="55">-0.18269999999999997</cx:pt>
          <cx:pt idx="56">-0.24121674710966434</cx:pt>
          <cx:pt idx="57">0.017027387424351278</cx:pt>
          <cx:pt idx="58">-0.62890000000000001</cx:pt>
          <cx:pt idx="59">-0.0079000000000000181</cx:pt>
          <cx:pt idx="60">-0.00040004000400035598</cx:pt>
          <cx:pt idx="61">0.043264379414732594</cx:pt>
          <cx:pt idx="62">-0.36682520808561236</cx:pt>
          <cx:pt idx="63">3.3111495246326705</cx:pt>
          <cx:pt idx="64">-0.054448017148981849</cx:pt>
          <cx:pt idx="65">-0.13187146321746165</cx:pt>
          <cx:pt idx="66">-0.0053999999999999604</cx:pt>
          <cx:pt idx="67">-0.28910000000000002</cx:pt>
          <cx:pt idx="68">-0.19676731395218319</cx:pt>
          <cx:pt idx="69">-0.95540055390296441</cx:pt>
          <cx:pt idx="70">-0.99481799999999998</cx:pt>
          <cx:pt idx="71">-0.0096000000000000529</cx:pt>
          <cx:pt idx="72">-0.0011001100110010901</cx:pt>
          <cx:pt idx="73">-0.093592330978809202</cx:pt>
          <cx:pt idx="74">-0.048981779206859671</cx:pt>
          <cx:pt idx="75">0.00596200485044464</cx:pt>
          <cx:pt idx="76">-0.44379999999999997</cx:pt>
          <cx:pt idx="77">-0.64148613761364914</cx:pt>
          <cx:pt idx="78">0.014360447225356459</cx:pt>
          <cx:pt idx="79">-1.0000976500000001</cx:pt>
          <cx:pt idx="80">-1.0009197999999999</cx:pt>
          <cx:pt idx="81">-0.061306130613061324</cx:pt>
          <cx:pt idx="82">0.12979313824419791</cx:pt>
          <cx:pt idx="83">0.28240190249702746</cx:pt>
          <cx:pt idx="84">-0.99999993923941233</cx:pt>
          <cx:pt idx="85">-0.22711682743837092</cx:pt>
          <cx:pt idx="86">5.9068310428455932</cx:pt>
          <cx:pt idx="87">-0.029499999999999971</cx:pt>
          <cx:pt idx="88">-0.29700000000000004</cx:pt>
          <cx:pt idx="89">-0.26591087664159835</cx:pt>
          <cx:pt idx="90">-0.015283618832700815</cx:pt>
          <cx:pt idx="91">-0.61609999999999998</cx:pt>
          <cx:pt idx="92">-0.047699999999999965</cx:pt>
          <cx:pt idx="93">-0.00040004000400035598</cx:pt>
          <cx:pt idx="94">-0.067230070635721381</cx:pt>
          <cx:pt idx="95">-0.86773186682520809</cx:pt>
          <cx:pt idx="96">3.3111495246326705</cx:pt>
          <cx:pt idx="97">-0.22711682743837092</cx:pt>
          <cx:pt idx="98">5.9068310428455932</cx:pt>
          <cx:pt idx="99">-0.029499999999999971</cx:pt>
          <cx:pt idx="100">-0.29700000000000004</cx:pt>
          <cx:pt idx="101">-0.26591087664159835</cx:pt>
          <cx:pt idx="102">-0.015283618832700815</cx:pt>
          <cx:pt idx="103">-0.61609999999999998</cx:pt>
          <cx:pt idx="104">-0.047699999999999965</cx:pt>
          <cx:pt idx="105">-0.00040004000400035598</cx:pt>
          <cx:pt idx="106">-0.067230070635721381</cx:pt>
          <cx:pt idx="107">-0.86773186682520809</cx:pt>
          <cx:pt idx="108">3.3111495246326705</cx:pt>
          <cx:pt idx="109">-0.053483386923901449</cx:pt>
          <cx:pt idx="110">-0.036984640258690457</cx:pt>
          <cx:pt idx="111">-0.94113999999999998</cx:pt>
          <cx:pt idx="112">-0.11160000000000003</cx:pt>
          <cx:pt idx="113">-0.56313839937142218</cx:pt>
          <cx:pt idx="114">-0.22658734229151706</cx:pt>
          <cx:pt idx="115">-0.83010000000000006</cx:pt>
          <cx:pt idx="116">-0.879</cx:pt>
          <cx:pt idx="117">-0.14391439143914395</cx:pt>
          <cx:pt idx="118">-0.10065590312815337</cx:pt>
          <cx:pt idx="119">-0.64848394768133177</cx:pt>
          <cx:pt idx="120">3.1145203111495241</cx:pt>
          <cx:pt idx="121">-0.3854233654876742</cx:pt>
          <cx:pt idx="122">-0.23362974939369449</cx:pt>
          <cx:pt idx="123">-1.0833900000000001</cx:pt>
          <cx:pt idx="124">-0.53580000000000005</cx:pt>
          <cx:pt idx="125">-0.84824334942193291</cx:pt>
          <cx:pt idx="126">-0.35993435224125553</cx:pt>
          <cx:pt idx="127">-0.88660000000000005</cx:pt>
          <cx:pt idx="128">-0.91435</cx:pt>
          <cx:pt idx="129">-0.035903590359035946</cx:pt>
          <cx:pt idx="130">-0.30562563067608473</cx:pt>
          <cx:pt idx="131">-0.88537455410225929</cx:pt>
          <cx:pt idx="132">3.0579083837510805</cx:pt>
          <cx:pt idx="133">-0.18628081457663456</cx:pt>
          <cx:pt idx="134">-0.20210185933710595</cx:pt>
          <cx:pt idx="135">-0.12442301774540974</cx:pt>
          <cx:pt idx="136">-0.2732</cx:pt>
          <cx:pt idx="137">-0.09780978097809781</cx:pt>
          <cx:pt idx="138">-0.46316851664984865</cx:pt>
          <cx:pt idx="139">-0.8556034482758621</cx:pt>
          <cx:pt idx="140">3.1495246326707007</cx:pt>
          <cx:pt idx="141">-0.43451232583065386</cx:pt>
          <cx:pt idx="142">-0.55891269199676641</cx:pt>
          <cx:pt idx="143">-0.54899999999999993</cx:pt>
          <cx:pt idx="144">-0.94744640251431145</cx:pt>
          <cx:pt idx="145">-0.63268027489998979</cx:pt>
          <cx:pt idx="146">-0.81630000000000003</cx:pt>
          <cx:pt idx="147">-0.95806000000000002</cx:pt>
          <cx:pt idx="148">-0.078707870787078693</cx:pt>
          <cx:pt idx="149">-0.44336528758829458</cx:pt>
          <cx:pt idx="150">-0.83784185493460173</cx:pt>
          <cx:pt idx="151">3.193604148660329</cx:pt>
          <cx:pt idx="152">-0.07524115755627013</cx:pt>
          <cx:pt idx="153">-0.17380759902991111</cx:pt>
          <cx:pt idx="154">0</cx:pt>
          <cx:pt idx="155">-0.21560000000000001</cx:pt>
          <cx:pt idx="156">-0.10124593108092945</cx:pt>
          <cx:pt idx="157">0.0043081341676069152</cx:pt>
          <cx:pt idx="158">-0.52849999999999997</cx:pt>
          <cx:pt idx="159">0</cx:pt>
          <cx:pt idx="160">-0.0024002400240023579</cx:pt>
          <cx:pt idx="161">-0.21215943491422795</cx:pt>
          <cx:pt idx="162">-0.071443007275666923</cx:pt>
          <cx:pt idx="163">0</cx:pt>
          <cx:pt idx="164">0</cx:pt>
          <cx:pt idx="165">-0.74947494749474952</cx:pt>
          <cx:pt idx="166">-0.38319878910191724</cx:pt>
        </cx:lvl>
      </cx:numDim>
    </cx:data>
  </cx:chartData>
  <cx:chart>
    <cx:title pos="t" align="ctr" overlay="0">
      <cx:tx>
        <cx:rich>
          <a:bodyPr spcFirstLastPara="1" vertOverflow="ellipsis" horzOverflow="overflow" wrap="square" lIns="0" tIns="0" rIns="0" bIns="0" anchor="ctr" anchorCtr="1"/>
          <a:lstStyle/>
          <a:p>
            <a:pPr algn="ctr" rtl="0" eaLnBrk="1" fontAlgn="auto" latinLnBrk="0" hangingPunct="1"/>
            <a:r>
              <a:rPr lang="en-US" sz="1400">
                <a:effectLst/>
                <a:latin typeface="Aptos"/>
                <a:ea typeface="SimSun" panose="02010600030101010101" pitchFamily="2" charset="-122"/>
                <a:cs typeface="Arial" panose="020B0604020202020204" pitchFamily="34" charset="0"/>
              </a:rPr>
              <a:t>R^2</a:t>
            </a:r>
            <a:r>
              <a:rPr lang="en-CA" sz="1400">
                <a:effectLst/>
                <a:latin typeface="Aptos"/>
                <a:ea typeface="SimSun" panose="02010600030101010101" pitchFamily="2" charset="-122"/>
                <a:cs typeface="Arial" panose="020B0604020202020204" pitchFamily="34" charset="0"/>
              </a:rPr>
              <a:t> Scores of Surrogate Tests Against OASIS.AI Benchmark</a:t>
            </a:r>
            <a:endParaRPr lang="en-CA" sz="1400" baseline="0">
              <a:effectLst/>
            </a:endParaRPr>
          </a:p>
        </cx:rich>
      </cx:tx>
    </cx:title>
    <cx:plotArea>
      <cx:plotAreaRegion>
        <cx:plotSurface>
          <cx:spPr>
            <a:gradFill>
              <a:gsLst>
                <a:gs pos="0">
                  <a:schemeClr val="accent1">
                    <a:lumMod val="5000"/>
                    <a:lumOff val="95000"/>
                  </a:schemeClr>
                </a:gs>
                <a:gs pos="65000">
                  <a:schemeClr val="accent1">
                    <a:lumMod val="45000"/>
                    <a:lumOff val="55000"/>
                  </a:schemeClr>
                </a:gs>
                <a:gs pos="83000">
                  <a:schemeClr val="accent1">
                    <a:lumMod val="45000"/>
                    <a:lumOff val="55000"/>
                  </a:schemeClr>
                </a:gs>
                <a:gs pos="100000">
                  <a:schemeClr val="accent1">
                    <a:lumMod val="30000"/>
                    <a:lumOff val="70000"/>
                  </a:schemeClr>
                </a:gs>
              </a:gsLst>
              <a:lin ang="2700000" scaled="1"/>
            </a:gradFill>
            <a:effectLst>
              <a:outerShdw blurRad="50800" dist="50800" dir="5400000" sx="1000" sy="1000" algn="ctr" rotWithShape="0">
                <a:srgbClr val="FFFF00"/>
              </a:outerShdw>
            </a:effectLst>
          </cx:spPr>
        </cx:plotSurface>
        <cx:series layoutId="boxWhisker" uniqueId="{D444EB55-E609-47DA-AA53-BF932B7FCF7A}">
          <cx:spPr>
            <a:ln>
              <a:solidFill>
                <a:schemeClr val="tx1"/>
              </a:solidFill>
            </a:ln>
          </cx:spPr>
          <cx:dataId val="0"/>
          <cx:layoutPr>
            <cx:visibility meanMarker="0" nonoutliers="0" outliers="0"/>
            <cx:statistics quartileMethod="inclusive"/>
          </cx:layoutPr>
        </cx:series>
      </cx:plotAreaRegion>
      <cx:axis id="0">
        <cx:catScaling gapWidth="1"/>
        <cx:title>
          <cx:tx>
            <cx:txData>
              <cx:v>Python and Dakota Model Names</cx:v>
            </cx:txData>
          </cx:tx>
          <cx:txPr>
            <a:bodyPr spcFirstLastPara="1" vertOverflow="ellipsis" horzOverflow="overflow" wrap="square" lIns="0" tIns="0" rIns="0" bIns="0" anchor="ctr" anchorCtr="1"/>
            <a:lstStyle/>
            <a:p>
              <a:pPr algn="ctr" rtl="0">
                <a:defRPr/>
              </a:pPr>
              <a:r>
                <a:rPr lang="en-US" sz="900" b="0" i="0" u="none" strike="noStrike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Calibri" panose="020F0502020204030204"/>
                </a:rPr>
                <a:t>Python and Dakota Model Names</a:t>
              </a:r>
            </a:p>
          </cx:txPr>
        </cx:title>
        <cx:tickLabels/>
        <cx:txPr>
          <a:bodyPr vertOverflow="overflow" horzOverflow="overflow" wrap="square" lIns="0" tIns="0" rIns="0" bIns="0"/>
          <a:lstStyle/>
          <a:p>
            <a:pPr algn="ctr" rtl="0">
              <a:defRPr sz="1200" b="0" i="0">
                <a:solidFill>
                  <a:srgbClr val="000000"/>
                </a:solidFill>
                <a:latin typeface="Calibri" panose="020F0502020204030204" pitchFamily="34" charset="0"/>
                <a:ea typeface="Calibri" panose="020F0502020204030204" pitchFamily="34" charset="0"/>
                <a:cs typeface="Calibri" panose="020F0502020204030204" pitchFamily="34" charset="0"/>
              </a:defRPr>
            </a:pPr>
            <a:endParaRPr/>
          </a:p>
        </cx:txPr>
      </cx:axis>
      <cx:axis id="1">
        <cx:valScaling max="0.40000000000000002"/>
        <cx:title>
          <cx:tx>
            <cx:txData>
              <cx:v>Relative R^2 Values</cx:v>
            </cx:txData>
          </cx:tx>
          <cx:txPr>
            <a:bodyPr spcFirstLastPara="1" vertOverflow="ellipsis" horzOverflow="overflow" wrap="square" lIns="0" tIns="0" rIns="0" bIns="0" anchor="ctr" anchorCtr="1"/>
            <a:lstStyle/>
            <a:p>
              <a:pPr algn="ctr" rtl="0">
                <a:defRPr/>
              </a:pPr>
              <a:r>
                <a:rPr lang="en-US" sz="900" b="0" i="0" u="none" strike="noStrike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Calibri" panose="020F0502020204030204"/>
                </a:rPr>
                <a:t>Relative R^2 Values</a:t>
              </a:r>
            </a:p>
          </cx:txPr>
        </cx:title>
        <cx:majorGridlines/>
        <cx:tickLabels/>
        <cx:txPr>
          <a:bodyPr vertOverflow="overflow" horzOverflow="overflow" wrap="square" lIns="0" tIns="0" rIns="0" bIns="0"/>
          <a:lstStyle/>
          <a:p>
            <a:pPr algn="ctr" rtl="0">
              <a:defRPr sz="1200" b="0" i="0">
                <a:solidFill>
                  <a:srgbClr val="000000"/>
                </a:solidFill>
                <a:latin typeface="Calibri" panose="020F0502020204030204" pitchFamily="34" charset="0"/>
                <a:ea typeface="Calibri" panose="020F0502020204030204" pitchFamily="34" charset="0"/>
                <a:cs typeface="Calibri" panose="020F0502020204030204" pitchFamily="34" charset="0"/>
              </a:defRPr>
            </a:pPr>
            <a:endParaRPr/>
          </a:p>
        </cx:txPr>
      </cx:axis>
    </cx:plotArea>
  </cx:chart>
</cx:chartSpace>
</file>

<file path=word/charts/chartEx4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'R^2 - (3 v 3)'!$P$3:$P$61</cx:f>
        <cx:lvl ptCount="59">
          <cx:pt idx="0">KRG</cx:pt>
          <cx:pt idx="1">KRG</cx:pt>
          <cx:pt idx="2">KRG</cx:pt>
          <cx:pt idx="3">KRG</cx:pt>
          <cx:pt idx="4">KRG</cx:pt>
          <cx:pt idx="5">KRG</cx:pt>
          <cx:pt idx="6">KRG</cx:pt>
          <cx:pt idx="7">KRG</cx:pt>
          <cx:pt idx="8">KPLSK</cx:pt>
          <cx:pt idx="9">KPLSK</cx:pt>
          <cx:pt idx="10">KPLSK</cx:pt>
          <cx:pt idx="11">KPLSK</cx:pt>
          <cx:pt idx="12">KPLSK</cx:pt>
          <cx:pt idx="13">KPLSK</cx:pt>
          <cx:pt idx="14">KPLSK</cx:pt>
          <cx:pt idx="15">KPLSK</cx:pt>
          <cx:pt idx="16">KPLSK</cx:pt>
          <cx:pt idx="17">KPLSK</cx:pt>
          <cx:pt idx="18">KPLSK</cx:pt>
          <cx:pt idx="19">KPLSK</cx:pt>
          <cx:pt idx="20">GPX</cx:pt>
          <cx:pt idx="21">GPX</cx:pt>
          <cx:pt idx="22">GPX</cx:pt>
          <cx:pt idx="23">GPX</cx:pt>
          <cx:pt idx="24">GPX</cx:pt>
          <cx:pt idx="25">GPX</cx:pt>
          <cx:pt idx="26">GPX</cx:pt>
          <cx:pt idx="27">GPX</cx:pt>
          <cx:pt idx="28">GPX</cx:pt>
          <cx:pt idx="29">GPX</cx:pt>
          <cx:pt idx="30">GPX</cx:pt>
          <cx:pt idx="31">GPX</cx:pt>
          <cx:pt idx="32">GP Dakota</cx:pt>
          <cx:pt idx="33">GP Dakota</cx:pt>
          <cx:pt idx="34">GP Dakota</cx:pt>
          <cx:pt idx="35">GP Dakota</cx:pt>
          <cx:pt idx="36">GP Dakota</cx:pt>
          <cx:pt idx="37">GP Dakota</cx:pt>
          <cx:pt idx="38">GP Dakota</cx:pt>
          <cx:pt idx="39">GP Dakota</cx:pt>
          <cx:pt idx="40">GP Dakota</cx:pt>
          <cx:pt idx="41">GP Dakota</cx:pt>
          <cx:pt idx="42">GP Dakota</cx:pt>
          <cx:pt idx="43">GP Dakota</cx:pt>
          <cx:pt idx="44">Quad Dakota</cx:pt>
          <cx:pt idx="45">Quad Dakota</cx:pt>
          <cx:pt idx="46">Quad Dakota</cx:pt>
          <cx:pt idx="47">Quad Dakota</cx:pt>
          <cx:pt idx="48">Quad Dakota</cx:pt>
          <cx:pt idx="49">Quad Dakota</cx:pt>
          <cx:pt idx="50">Quad Dakota</cx:pt>
          <cx:pt idx="51">Quad Dakota</cx:pt>
          <cx:pt idx="52">Quad Dakota</cx:pt>
          <cx:pt idx="53">Quad Dakota</cx:pt>
          <cx:pt idx="54">Cubic Dakota</cx:pt>
          <cx:pt idx="55">Cubic Dakota</cx:pt>
          <cx:pt idx="56">Cubic Dakota</cx:pt>
          <cx:pt idx="57">Cubic Dakota</cx:pt>
          <cx:pt idx="58">Cubic Dakota</cx:pt>
        </cx:lvl>
      </cx:strDim>
      <cx:numDim type="val">
        <cx:f>'R^2 - (3 v 3)'!$Q$3:$Q$61</cx:f>
        <cx:lvl ptCount="59" formatCode="0.00">
          <cx:pt idx="0">-0.034512325830653813</cx:pt>
          <cx:pt idx="1">0.0070735650767987128</cx:pt>
          <cx:pt idx="2">0</cx:pt>
          <cx:pt idx="3">-0.1885</cx:pt>
          <cx:pt idx="4">-0.2398697945897407</cx:pt>
          <cx:pt idx="5">0.000100010001000089</cx:pt>
          <cx:pt idx="6">0.13572149344096876</cx:pt>
          <cx:pt idx="7">-0.21819262782401894</cx:pt>
          <cx:pt idx="8">-0.034512325830653813</cx:pt>
          <cx:pt idx="9">0.0070735650767987128</cx:pt>
          <cx:pt idx="10">0</cx:pt>
          <cx:pt idx="11">-0.1885</cx:pt>
          <cx:pt idx="12">-0.2398697945897407</cx:pt>
          <cx:pt idx="13">0.008308544466099084</cx:pt>
          <cx:pt idx="14">-0.63179999999999992</cx:pt>
          <cx:pt idx="15">0</cx:pt>
          <cx:pt idx="16">-0.00040004000400035598</cx:pt>
          <cx:pt idx="17">0.13572149344096876</cx:pt>
          <cx:pt idx="18">-0.38020214030915578</cx:pt>
          <cx:pt idx="19">3.3107173725151253</cx:pt>
          <cx:pt idx="20">-0.039121114683815739</cx:pt>
          <cx:pt idx="21">0.0052546483427647356</cx:pt>
          <cx:pt idx="22">-0.0080999999999999961</cx:pt>
          <cx:pt idx="23">-0.18269999999999997</cx:pt>
          <cx:pt idx="24">-0.24121674710966434</cx:pt>
          <cx:pt idx="25">0.017027387424351278</cx:pt>
          <cx:pt idx="26">-0.62890000000000001</cx:pt>
          <cx:pt idx="27">-0.0079000000000000181</cx:pt>
          <cx:pt idx="28">-0.00040004000400035598</cx:pt>
          <cx:pt idx="29">0.043264379414732594</cx:pt>
          <cx:pt idx="30">-0.36682520808561236</cx:pt>
          <cx:pt idx="31">3.3111495246326705</cx:pt>
          <cx:pt idx="32">-0.22711682743837092</cx:pt>
          <cx:pt idx="33">5.9068310428455932</cx:pt>
          <cx:pt idx="34">-0.029499999999999971</cx:pt>
          <cx:pt idx="35">-0.29700000000000004</cx:pt>
          <cx:pt idx="36">-0.26591087664159835</cx:pt>
          <cx:pt idx="37">-0.015283618832700815</cx:pt>
          <cx:pt idx="38">-0.61609999999999998</cx:pt>
          <cx:pt idx="39">-0.047699999999999965</cx:pt>
          <cx:pt idx="40">-0.00040004000400035598</cx:pt>
          <cx:pt idx="41">-0.067230070635721381</cx:pt>
          <cx:pt idx="42">-0.86773186682520809</cx:pt>
          <cx:pt idx="43">3.3111495246326705</cx:pt>
          <cx:pt idx="44">-0.07524115755627013</cx:pt>
          <cx:pt idx="45">-0.17380759902991111</cx:pt>
          <cx:pt idx="46">0</cx:pt>
          <cx:pt idx="47">-0.21560000000000001</cx:pt>
          <cx:pt idx="48">-0.10124593108092945</cx:pt>
          <cx:pt idx="49">0.0043081341676069152</cx:pt>
          <cx:pt idx="50">-0.52849999999999997</cx:pt>
          <cx:pt idx="51">0</cx:pt>
          <cx:pt idx="52">-0.0024002400240023579</cx:pt>
          <cx:pt idx="53">-0.21215943491422795</cx:pt>
          <cx:pt idx="54">-0.071443007275666923</cx:pt>
          <cx:pt idx="55">0</cx:pt>
          <cx:pt idx="56">0</cx:pt>
          <cx:pt idx="57">-0.74947494749474952</cx:pt>
          <cx:pt idx="58">-0.38319878910191724</cx:pt>
        </cx:lvl>
      </cx:numDim>
    </cx:data>
  </cx:chartData>
  <cx:chart>
    <cx:title pos="t" align="ctr" overlay="0">
      <cx:tx>
        <cx:rich>
          <a:bodyPr spcFirstLastPara="1" vertOverflow="ellipsis" horzOverflow="overflow" wrap="square" lIns="0" tIns="0" rIns="0" bIns="0" anchor="ctr" anchorCtr="1"/>
          <a:lstStyle/>
          <a:p>
            <a:pPr marL="0" marR="0" indent="0" algn="ctr" rtl="0" eaLnBrk="1" fontAlgn="auto" latinLnBrk="0" hangingPunct="1"/>
            <a:r>
              <a:rPr lang="en-CA" sz="1400" b="0" i="0" baseline="0">
                <a:solidFill>
                  <a:srgbClr val="595959"/>
                </a:solidFill>
                <a:effectLst/>
                <a:latin typeface="Calibri" panose="020F0502020204030204" pitchFamily="34" charset="0"/>
                <a:ea typeface="Calibri" panose="020F0502020204030204" pitchFamily="34" charset="0"/>
                <a:cs typeface="Calibri" panose="020F0502020204030204" pitchFamily="34" charset="0"/>
              </a:rPr>
              <a:t>R^2 Scores of Top 3 Dakota and Python Models</a:t>
            </a:r>
            <a:endParaRPr lang="en-CA" sz="1400">
              <a:effectLst/>
            </a:endParaRPr>
          </a:p>
        </cx:rich>
      </cx:tx>
    </cx:title>
    <cx:plotArea>
      <cx:plotAreaRegion>
        <cx:plotSurface>
          <cx:spPr>
            <a:gradFill>
              <a:gsLst>
                <a:gs pos="0">
                  <a:schemeClr val="accent1">
                    <a:lumMod val="5000"/>
                    <a:lumOff val="95000"/>
                  </a:schemeClr>
                </a:gs>
                <a:gs pos="65000">
                  <a:schemeClr val="accent1">
                    <a:lumMod val="45000"/>
                    <a:lumOff val="55000"/>
                  </a:schemeClr>
                </a:gs>
                <a:gs pos="83000">
                  <a:schemeClr val="accent1">
                    <a:lumMod val="45000"/>
                    <a:lumOff val="55000"/>
                  </a:schemeClr>
                </a:gs>
                <a:gs pos="100000">
                  <a:schemeClr val="accent1">
                    <a:lumMod val="30000"/>
                    <a:lumOff val="70000"/>
                  </a:schemeClr>
                </a:gs>
              </a:gsLst>
              <a:lin ang="2700000" scaled="1"/>
            </a:gradFill>
            <a:effectLst>
              <a:outerShdw blurRad="50800" dist="50800" dir="5400000" sx="1000" sy="1000" algn="ctr" rotWithShape="0">
                <a:srgbClr val="FFFF00"/>
              </a:outerShdw>
            </a:effectLst>
          </cx:spPr>
        </cx:plotSurface>
        <cx:series layoutId="boxWhisker" uniqueId="{7AF0EABD-8DA8-4B0F-B198-020750C90DBA}">
          <cx:tx>
            <cx:txData>
              <cx:f>'R^2 - (3 v 3)'!$Q$1:$Q$2</cx:f>
              <cx:v>value</cx:v>
            </cx:txData>
          </cx:tx>
          <cx:spPr>
            <a:ln>
              <a:solidFill>
                <a:schemeClr val="tx1"/>
              </a:solidFill>
            </a:ln>
          </cx:spPr>
          <cx:dataId val="0"/>
          <cx:layoutPr>
            <cx:visibility meanMarker="0" nonoutliers="0" outliers="1"/>
            <cx:statistics quartileMethod="inclusive"/>
          </cx:layoutPr>
        </cx:series>
      </cx:plotAreaRegion>
      <cx:axis id="0">
        <cx:catScaling gapWidth="1"/>
        <cx:title>
          <cx:tx>
            <cx:txData>
              <cx:v>Python and Dakota Model Names</cx:v>
            </cx:txData>
          </cx:tx>
          <cx:txPr>
            <a:bodyPr spcFirstLastPara="1" vertOverflow="ellipsis" horzOverflow="overflow" wrap="square" lIns="0" tIns="0" rIns="0" bIns="0" anchor="ctr" anchorCtr="1"/>
            <a:lstStyle/>
            <a:p>
              <a:pPr algn="ctr" rtl="0">
                <a:defRPr/>
              </a:pPr>
              <a:r>
                <a:rPr lang="en-US" sz="900" b="0" i="0" u="none" strike="noStrike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Calibri" panose="020F0502020204030204"/>
                </a:rPr>
                <a:t>Python and Dakota Model Names</a:t>
              </a:r>
            </a:p>
          </cx:txPr>
        </cx:title>
        <cx:tickLabels/>
        <cx:txPr>
          <a:bodyPr vertOverflow="overflow" horzOverflow="overflow" wrap="square" lIns="0" tIns="0" rIns="0" bIns="0"/>
          <a:lstStyle/>
          <a:p>
            <a:pPr algn="ctr" rtl="0">
              <a:defRPr sz="1200" b="0" i="0">
                <a:solidFill>
                  <a:srgbClr val="000000"/>
                </a:solidFill>
                <a:latin typeface="Calibri" panose="020F0502020204030204" pitchFamily="34" charset="0"/>
                <a:ea typeface="Calibri" panose="020F0502020204030204" pitchFamily="34" charset="0"/>
                <a:cs typeface="Calibri" panose="020F0502020204030204" pitchFamily="34" charset="0"/>
              </a:defRPr>
            </a:pPr>
            <a:endParaRPr/>
          </a:p>
        </cx:txPr>
      </cx:axis>
      <cx:axis id="1">
        <cx:valScaling max="0.20000000000000001" min="-0.90000000000000002"/>
        <cx:title>
          <cx:tx>
            <cx:txData>
              <cx:v>Relative R^2 Values</cx:v>
            </cx:txData>
          </cx:tx>
          <cx:txPr>
            <a:bodyPr spcFirstLastPara="1" vertOverflow="ellipsis" horzOverflow="overflow" wrap="square" lIns="0" tIns="0" rIns="0" bIns="0" anchor="ctr" anchorCtr="1"/>
            <a:lstStyle/>
            <a:p>
              <a:pPr algn="ctr" rtl="0">
                <a:defRPr/>
              </a:pPr>
              <a:r>
                <a:rPr lang="en-US" sz="900" b="0" i="0" u="none" strike="noStrike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Calibri" panose="020F0502020204030204"/>
                </a:rPr>
                <a:t>Relative R^2 Values</a:t>
              </a:r>
            </a:p>
          </cx:txPr>
        </cx:title>
        <cx:majorGridlines/>
        <cx:tickLabels/>
        <cx:txPr>
          <a:bodyPr vertOverflow="overflow" horzOverflow="overflow" wrap="square" lIns="0" tIns="0" rIns="0" bIns="0"/>
          <a:lstStyle/>
          <a:p>
            <a:pPr algn="ctr" rtl="0">
              <a:defRPr sz="1200" b="0" i="0">
                <a:solidFill>
                  <a:srgbClr val="000000"/>
                </a:solidFill>
                <a:latin typeface="Calibri" panose="020F0502020204030204" pitchFamily="34" charset="0"/>
                <a:ea typeface="Calibri" panose="020F0502020204030204" pitchFamily="34" charset="0"/>
                <a:cs typeface="Calibri" panose="020F0502020204030204" pitchFamily="34" charset="0"/>
              </a:defRPr>
            </a:pPr>
            <a:endParaRPr/>
          </a:p>
        </cx:txPr>
      </cx:axis>
    </cx:plotArea>
  </cx:chart>
</cx:chartSpace>
</file>

<file path=word/charts/chartEx5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'RAAE - (3 v 3)'!$Q$3:$Q$41</cx:f>
        <cx:lvl ptCount="39">
          <cx:pt idx="0">KRG</cx:pt>
          <cx:pt idx="1">KRG</cx:pt>
          <cx:pt idx="2">KRG</cx:pt>
          <cx:pt idx="3">KRG</cx:pt>
          <cx:pt idx="4">KRG</cx:pt>
          <cx:pt idx="5">KRG</cx:pt>
          <cx:pt idx="6">KPLSK</cx:pt>
          <cx:pt idx="7">KPLSK</cx:pt>
          <cx:pt idx="8">KPLSK</cx:pt>
          <cx:pt idx="9">KPLSK</cx:pt>
          <cx:pt idx="10">KPLSK</cx:pt>
          <cx:pt idx="11">KPLSK</cx:pt>
          <cx:pt idx="12">KPLSK</cx:pt>
          <cx:pt idx="13">KPLSK</cx:pt>
          <cx:pt idx="14">GPX</cx:pt>
          <cx:pt idx="15">GPX</cx:pt>
          <cx:pt idx="16">GPX</cx:pt>
          <cx:pt idx="17">GPX</cx:pt>
          <cx:pt idx="18">GPX</cx:pt>
          <cx:pt idx="19">GPX</cx:pt>
          <cx:pt idx="20">GPX</cx:pt>
          <cx:pt idx="21">GPX</cx:pt>
          <cx:pt idx="22">GP Dakota</cx:pt>
          <cx:pt idx="23">GP Dakota</cx:pt>
          <cx:pt idx="24">GP Dakota</cx:pt>
          <cx:pt idx="25">GP Dakota</cx:pt>
          <cx:pt idx="26">GP Dakota</cx:pt>
          <cx:pt idx="27">GP Dakota</cx:pt>
          <cx:pt idx="28">Quad Dakota</cx:pt>
          <cx:pt idx="29">Quad Dakota</cx:pt>
          <cx:pt idx="30">Quad Dakota</cx:pt>
          <cx:pt idx="31">Quad Dakota</cx:pt>
          <cx:pt idx="32">Quad Dakota</cx:pt>
          <cx:pt idx="33">Quad Dakota</cx:pt>
          <cx:pt idx="34">Quad Dakota</cx:pt>
          <cx:pt idx="35">Quad Dakota</cx:pt>
          <cx:pt idx="36">Cubic Dakota</cx:pt>
          <cx:pt idx="37">Cubic Dakota</cx:pt>
          <cx:pt idx="38">Cubic Dakota</cx:pt>
        </cx:lvl>
      </cx:strDim>
      <cx:numDim type="val">
        <cx:f>'RAAE - (3 v 3)'!$R$3:$R$41</cx:f>
        <cx:lvl ptCount="39" formatCode="0.00">
          <cx:pt idx="0">-0.23428858722976373</cx:pt>
          <cx:pt idx="1">0.55911111111111111</cx:pt>
          <cx:pt idx="2">-0.68659558263518661</cx:pt>
          <cx:pt idx="3">0.98926881720430104</cx:pt>
          <cx:pt idx="4">0.40081561316632686</cx:pt>
          <cx:pt idx="5">-1.5831363278171784</cx:pt>
          <cx:pt idx="6">-0.23428858722976373</cx:pt>
          <cx:pt idx="7">0.55911111111111111</cx:pt>
          <cx:pt idx="8">-0.68659558263518661</cx:pt>
          <cx:pt idx="9">0.26245059288537553</cx:pt>
          <cx:pt idx="10">-0.81827956989247341</cx:pt>
          <cx:pt idx="11">0.40081561316632686</cx:pt>
          <cx:pt idx="12">-1.6840031520882583</cx:pt>
          <cx:pt idx="13">0.94673097534833861</cx:pt>
          <cx:pt idx="14">-0.25791855203619901</cx:pt>
          <cx:pt idx="15">0.45866666666666667</cx:pt>
          <cx:pt idx="16">-0.68926123381568927</cx:pt>
          <cx:pt idx="17">0.46616600790513829</cx:pt>
          <cx:pt idx="18">-0.82473118279569901</cx:pt>
          <cx:pt idx="19">0.19166909408680446</cx:pt>
          <cx:pt idx="20">-1.6769109535066979</cx:pt>
          <cx:pt idx="21">0.947481243301179</cx:pt>
          <cx:pt idx="22">-0.12569130216189037</cx:pt>
          <cx:pt idx="23">-0.35377777777777775</cx:pt>
          <cx:pt idx="24">-0.82444782939832451</cx:pt>
          <cx:pt idx="25">0.087969705796679301</cx:pt>
          <cx:pt idx="26">-1.2576832151300232</cx:pt>
          <cx:pt idx="27">0.99999999948365481</cx:pt>
          <cx:pt idx="28">-0.46053293112116639</cx:pt>
          <cx:pt idx="29">-3.1392592592592585</cx:pt>
          <cx:pt idx="30">-0.30731150038080729</cx:pt>
          <cx:pt idx="31">0.21628458498023712</cx:pt>
          <cx:pt idx="32">-1.9354838709677422</cx:pt>
          <cx:pt idx="33">-0.2408971744829595</cx:pt>
          <cx:pt idx="34">-3.8061465721040184</cx:pt>
          <cx:pt idx="35">0.99999999948365481</cx:pt>
          <cx:pt idx="36">-1.8459259259259255</cx:pt>
          <cx:pt idx="37">-0.54558695018933867</cx:pt>
          <cx:pt idx="38">0.99999999948378882</cx:pt>
        </cx:lvl>
      </cx:numDim>
    </cx:data>
  </cx:chartData>
  <cx:chart>
    <cx:title pos="t" align="ctr" overlay="0">
      <cx:tx>
        <cx:rich>
          <a:bodyPr spcFirstLastPara="1" vertOverflow="ellipsis" horzOverflow="overflow" wrap="square" lIns="0" tIns="0" rIns="0" bIns="0" anchor="ctr" anchorCtr="1"/>
          <a:lstStyle/>
          <a:p>
            <a:pPr marL="0" marR="0" indent="0" algn="ctr" rtl="0" eaLnBrk="1" fontAlgn="auto" latinLnBrk="0" hangingPunct="1"/>
            <a:r>
              <a:rPr lang="en-US" sz="1400" b="0" i="0" baseline="0">
                <a:solidFill>
                  <a:srgbClr val="595959"/>
                </a:solidFill>
                <a:effectLst/>
                <a:latin typeface="Calibri" panose="020F0502020204030204" pitchFamily="34" charset="0"/>
                <a:ea typeface="Calibri" panose="020F0502020204030204" pitchFamily="34" charset="0"/>
                <a:cs typeface="Calibri" panose="020F0502020204030204" pitchFamily="34" charset="0"/>
              </a:rPr>
              <a:t>RAAE Scores of Top 3 Python and Dakota Methods </a:t>
            </a:r>
            <a:endParaRPr lang="en-CA" sz="1400">
              <a:effectLst/>
            </a:endParaRPr>
          </a:p>
        </cx:rich>
      </cx:tx>
    </cx:title>
    <cx:plotArea>
      <cx:plotAreaRegion>
        <cx:plotSurface>
          <cx:spPr>
            <a:gradFill>
              <a:gsLst>
                <a:gs pos="0">
                  <a:schemeClr val="accent1">
                    <a:lumMod val="5000"/>
                    <a:lumOff val="95000"/>
                  </a:schemeClr>
                </a:gs>
                <a:gs pos="65000">
                  <a:schemeClr val="accent1">
                    <a:lumMod val="45000"/>
                    <a:lumOff val="55000"/>
                  </a:schemeClr>
                </a:gs>
                <a:gs pos="83000">
                  <a:schemeClr val="accent1">
                    <a:lumMod val="45000"/>
                    <a:lumOff val="55000"/>
                  </a:schemeClr>
                </a:gs>
                <a:gs pos="100000">
                  <a:schemeClr val="accent1">
                    <a:lumMod val="30000"/>
                    <a:lumOff val="70000"/>
                  </a:schemeClr>
                </a:gs>
              </a:gsLst>
              <a:lin ang="2700000" scaled="1"/>
            </a:gradFill>
            <a:effectLst>
              <a:outerShdw blurRad="50800" dist="50800" dir="5400000" sx="1000" sy="1000" algn="ctr" rotWithShape="0">
                <a:srgbClr val="FFFF00"/>
              </a:outerShdw>
            </a:effectLst>
          </cx:spPr>
        </cx:plotSurface>
        <cx:series layoutId="boxWhisker" uniqueId="{805F62F9-C331-4AF9-9C6C-494C0123CD66}">
          <cx:spPr>
            <a:ln>
              <a:solidFill>
                <a:schemeClr val="tx1"/>
              </a:solidFill>
            </a:ln>
          </cx:spPr>
          <cx:dataId val="0"/>
          <cx:layoutPr>
            <cx:visibility meanMarker="0" nonoutliers="0" outliers="0"/>
            <cx:statistics quartileMethod="inclusive"/>
          </cx:layoutPr>
        </cx:series>
      </cx:plotAreaRegion>
      <cx:axis id="0">
        <cx:catScaling gapWidth="1"/>
        <cx:title>
          <cx:tx>
            <cx:txData>
              <cx:v>Python and Dakota Model Names</cx:v>
            </cx:txData>
          </cx:tx>
          <cx:txPr>
            <a:bodyPr spcFirstLastPara="1" vertOverflow="ellipsis" horzOverflow="overflow" wrap="square" lIns="0" tIns="0" rIns="0" bIns="0" anchor="ctr" anchorCtr="1"/>
            <a:lstStyle/>
            <a:p>
              <a:pPr algn="ctr" rtl="0">
                <a:defRPr/>
              </a:pPr>
              <a:r>
                <a:rPr lang="en-US" sz="900" b="0" i="0" u="none" strike="noStrike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Calibri" panose="020F0502020204030204"/>
                </a:rPr>
                <a:t>Python and Dakota Model Names</a:t>
              </a:r>
            </a:p>
          </cx:txPr>
        </cx:title>
        <cx:tickLabels/>
        <cx:txPr>
          <a:bodyPr vertOverflow="overflow" horzOverflow="overflow" wrap="square" lIns="0" tIns="0" rIns="0" bIns="0"/>
          <a:lstStyle/>
          <a:p>
            <a:pPr algn="ctr" rtl="0">
              <a:defRPr sz="1200" b="0" i="0">
                <a:solidFill>
                  <a:srgbClr val="000000"/>
                </a:solidFill>
                <a:latin typeface="Calibri" panose="020F0502020204030204" pitchFamily="34" charset="0"/>
                <a:ea typeface="Calibri" panose="020F0502020204030204" pitchFamily="34" charset="0"/>
                <a:cs typeface="Calibri" panose="020F0502020204030204" pitchFamily="34" charset="0"/>
              </a:defRPr>
            </a:pPr>
            <a:endParaRPr/>
          </a:p>
        </cx:txPr>
      </cx:axis>
      <cx:axis id="1">
        <cx:valScaling max="1.5" min="-4"/>
        <cx:title>
          <cx:tx>
            <cx:txData>
              <cx:v>Relative RAAE Values</cx:v>
            </cx:txData>
          </cx:tx>
          <cx:txPr>
            <a:bodyPr spcFirstLastPara="1" vertOverflow="ellipsis" horzOverflow="overflow" wrap="square" lIns="0" tIns="0" rIns="0" bIns="0" anchor="ctr" anchorCtr="1"/>
            <a:lstStyle/>
            <a:p>
              <a:pPr algn="ctr" rtl="0">
                <a:defRPr/>
              </a:pPr>
              <a:r>
                <a:rPr lang="en-US" sz="900" b="0" i="0" u="none" strike="noStrike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Calibri" panose="020F0502020204030204"/>
                </a:rPr>
                <a:t>Relative RAAE Values</a:t>
              </a:r>
            </a:p>
          </cx:txPr>
        </cx:title>
        <cx:majorGridlines/>
        <cx:tickLabels/>
        <cx:txPr>
          <a:bodyPr vertOverflow="overflow" horzOverflow="overflow" wrap="square" lIns="0" tIns="0" rIns="0" bIns="0"/>
          <a:lstStyle/>
          <a:p>
            <a:pPr algn="ctr" rtl="0">
              <a:defRPr sz="1200" b="0" i="0">
                <a:solidFill>
                  <a:srgbClr val="000000"/>
                </a:solidFill>
                <a:latin typeface="Calibri" panose="020F0502020204030204" pitchFamily="34" charset="0"/>
                <a:ea typeface="Calibri" panose="020F0502020204030204" pitchFamily="34" charset="0"/>
                <a:cs typeface="Calibri" panose="020F0502020204030204" pitchFamily="34" charset="0"/>
              </a:defRPr>
            </a:pPr>
            <a:endParaRPr/>
          </a:p>
        </cx:txPr>
      </cx:axis>
    </cx:plotArea>
  </cx:chart>
</cx:chartSpace>
</file>

<file path=word/charts/chartEx6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'RMAE - (3 v 3)'!$Q$3:$Q$40</cx:f>
        <cx:lvl ptCount="38">
          <cx:pt idx="0">KRG</cx:pt>
          <cx:pt idx="1">KRG</cx:pt>
          <cx:pt idx="2">KRG</cx:pt>
          <cx:pt idx="3">KRG</cx:pt>
          <cx:pt idx="4">KRG</cx:pt>
          <cx:pt idx="5">KRG</cx:pt>
          <cx:pt idx="6">KPLSK</cx:pt>
          <cx:pt idx="7">KPLSK</cx:pt>
          <cx:pt idx="8">KPLSK</cx:pt>
          <cx:pt idx="9">KPLSK</cx:pt>
          <cx:pt idx="10">KPLSK</cx:pt>
          <cx:pt idx="11">KPLSK</cx:pt>
          <cx:pt idx="12">KPLSK</cx:pt>
          <cx:pt idx="13">KPLSK</cx:pt>
          <cx:pt idx="14">GPX</cx:pt>
          <cx:pt idx="15">GPX</cx:pt>
          <cx:pt idx="16">GPX</cx:pt>
          <cx:pt idx="17">GPX</cx:pt>
          <cx:pt idx="18">GPX</cx:pt>
          <cx:pt idx="19">GPX</cx:pt>
          <cx:pt idx="20">GPX</cx:pt>
          <cx:pt idx="21">GPX</cx:pt>
          <cx:pt idx="22">GP Dakota</cx:pt>
          <cx:pt idx="23">GP Dakota</cx:pt>
          <cx:pt idx="24">GP Dakota</cx:pt>
          <cx:pt idx="25">GP Dakota</cx:pt>
          <cx:pt idx="26">GP Dakota</cx:pt>
          <cx:pt idx="27">GP Dakota</cx:pt>
          <cx:pt idx="28">Quad Dakota</cx:pt>
          <cx:pt idx="29">Quad Dakota</cx:pt>
          <cx:pt idx="30">Quad Dakota</cx:pt>
          <cx:pt idx="31">Quad Dakota</cx:pt>
          <cx:pt idx="32">Quad Dakota</cx:pt>
          <cx:pt idx="33">Quad Dakota</cx:pt>
          <cx:pt idx="34">Quad Dakota</cx:pt>
          <cx:pt idx="35">Cubic Dakota</cx:pt>
          <cx:pt idx="36">Cubic Dakota</cx:pt>
          <cx:pt idx="37">Cubic Dakota</cx:pt>
        </cx:lvl>
      </cx:strDim>
      <cx:numDim type="val">
        <cx:f>'RMAE - (3 v 3)'!$R$3:$R$40</cx:f>
        <cx:lvl ptCount="38" formatCode="0.00">
          <cx:pt idx="0">-0.29591415600495263</cx:pt>
          <cx:pt idx="1">0.028661999735834026</cx:pt>
          <cx:pt idx="2">-1.7103899912032063</cx:pt>
          <cx:pt idx="3">0.99077283372365343</cx:pt>
          <cx:pt idx="4">-0.64437913299044824</cx:pt>
          <cx:pt idx="5">-1.5630388514122868</cx:pt>
          <cx:pt idx="6">-0.29591415600495263</cx:pt>
          <cx:pt idx="7">0.028661999735834026</cx:pt>
          <cx:pt idx="8">-1.7103899912032063</cx:pt>
          <cx:pt idx="9">-0.3940489889856979</cx:pt>
          <cx:pt idx="10">-3.8407494145199057</cx:pt>
          <cx:pt idx="11">-0.64437913299044824</cx:pt>
          <cx:pt idx="12">-2.0265863424840376</cx:pt>
          <cx:pt idx="13">0.92602820427850807</cx:pt>
          <cx:pt idx="14">-0.31242261659100296</cx:pt>
          <cx:pt idx="15">-0.27024171179500728</cx:pt>
          <cx:pt idx="16">-1.7221190499462422</cx:pt>
          <cx:pt idx="17">0.12871938188393872</cx:pt>
          <cx:pt idx="18">-3.8384074941451987</cx:pt>
          <cx:pt idx="19">-0.94317903502326716</cx:pt>
          <cx:pt idx="20">-2.0085494751271598</cx:pt>
          <cx:pt idx="21">0.92599138407157844</cx:pt>
          <cx:pt idx="22">-0.36607511349566668</cx:pt>
          <cx:pt idx="23">-2.9439968300092461</cx:pt>
          <cx:pt idx="24">-1.7846740299091002</cx:pt>
          <cx:pt idx="25">-0.36419299534655891</cx:pt>
          <cx:pt idx="26">-0.92633743371451238</cx:pt>
          <cx:pt idx="27">0.99999999950403184</cx:pt>
          <cx:pt idx="28">-0.69521254643004549</cx:pt>
          <cx:pt idx="29">-4.7918372738079515</cx:pt>
          <cx:pt idx="30">-0.85025901671390891</cx:pt>
          <cx:pt idx="31">-1.0516192668091404</cx:pt>
          <cx:pt idx="32">-1.2679402400195934</cx:pt>
          <cx:pt idx="33">-1.9075430179286463</cx:pt>
          <cx:pt idx="34">0.99999999950403184</cx:pt>
          <cx:pt idx="35">-2.2201822744683666</cx:pt>
          <cx:pt idx="36">-1.3590497183443544</cx:pt>
          <cx:pt idx="37">0.99999999950403184</cx:pt>
        </cx:lvl>
      </cx:numDim>
    </cx:data>
  </cx:chartData>
  <cx:chart>
    <cx:title pos="t" align="ctr" overlay="0">
      <cx:tx>
        <cx:rich>
          <a:bodyPr spcFirstLastPara="1" vertOverflow="ellipsis" horzOverflow="overflow" wrap="square" lIns="0" tIns="0" rIns="0" bIns="0" anchor="ctr" anchorCtr="1"/>
          <a:lstStyle/>
          <a:p>
            <a:pPr marL="0" marR="0" indent="0" algn="ctr" rtl="0" eaLnBrk="1" fontAlgn="auto" latinLnBrk="0" hangingPunct="1">
              <a:spcBef>
                <a:spcPts val="0"/>
              </a:spcBef>
              <a:spcAft>
                <a:spcPts val="0"/>
              </a:spcAft>
            </a:pPr>
            <a:r>
              <a:rPr lang="en-US" sz="1400" b="0" i="0" baseline="0">
                <a:solidFill>
                  <a:srgbClr val="595959"/>
                </a:solidFill>
                <a:effectLst/>
                <a:latin typeface="Calibri" panose="020F0502020204030204" pitchFamily="34" charset="0"/>
                <a:ea typeface="Calibri" panose="020F0502020204030204" pitchFamily="34" charset="0"/>
                <a:cs typeface="Calibri" panose="020F0502020204030204" pitchFamily="34" charset="0"/>
              </a:rPr>
              <a:t>RMAE Scores of Top 3 Python and Dakota Methods </a:t>
            </a:r>
            <a:endParaRPr lang="en-CA" sz="1400">
              <a:effectLst/>
            </a:endParaRPr>
          </a:p>
        </cx:rich>
      </cx:tx>
    </cx:title>
    <cx:plotArea>
      <cx:plotAreaRegion>
        <cx:plotSurface>
          <cx:spPr>
            <a:gradFill>
              <a:gsLst>
                <a:gs pos="0">
                  <a:schemeClr val="accent1">
                    <a:lumMod val="5000"/>
                    <a:lumOff val="95000"/>
                  </a:schemeClr>
                </a:gs>
                <a:gs pos="65000">
                  <a:schemeClr val="accent1">
                    <a:lumMod val="45000"/>
                    <a:lumOff val="55000"/>
                  </a:schemeClr>
                </a:gs>
                <a:gs pos="83000">
                  <a:schemeClr val="accent1">
                    <a:lumMod val="45000"/>
                    <a:lumOff val="55000"/>
                  </a:schemeClr>
                </a:gs>
                <a:gs pos="100000">
                  <a:schemeClr val="accent1">
                    <a:lumMod val="30000"/>
                    <a:lumOff val="70000"/>
                  </a:schemeClr>
                </a:gs>
              </a:gsLst>
              <a:lin ang="2700000" scaled="1"/>
            </a:gradFill>
            <a:effectLst>
              <a:outerShdw blurRad="50800" dist="50800" dir="5400000" sx="1000" sy="1000" algn="ctr" rotWithShape="0">
                <a:srgbClr val="FFFF00"/>
              </a:outerShdw>
            </a:effectLst>
          </cx:spPr>
        </cx:plotSurface>
        <cx:series layoutId="boxWhisker" uniqueId="{4E129275-6ADD-4C52-8AAD-1E10C81A2A2E}">
          <cx:spPr>
            <a:ln>
              <a:solidFill>
                <a:schemeClr val="tx1"/>
              </a:solidFill>
            </a:ln>
          </cx:spPr>
          <cx:dataId val="0"/>
          <cx:layoutPr>
            <cx:visibility meanMarker="0" nonoutliers="0" outliers="0"/>
            <cx:statistics quartileMethod="inclusive"/>
          </cx:layoutPr>
        </cx:series>
      </cx:plotAreaRegion>
      <cx:axis id="0">
        <cx:catScaling gapWidth="1"/>
        <cx:title>
          <cx:tx>
            <cx:txData>
              <cx:v>Python and Dakota Model Names</cx:v>
            </cx:txData>
          </cx:tx>
          <cx:txPr>
            <a:bodyPr spcFirstLastPara="1" vertOverflow="ellipsis" horzOverflow="overflow" wrap="square" lIns="0" tIns="0" rIns="0" bIns="0" anchor="ctr" anchorCtr="1"/>
            <a:lstStyle/>
            <a:p>
              <a:pPr algn="ctr" rtl="0">
                <a:defRPr/>
              </a:pPr>
              <a:r>
                <a:rPr lang="en-US" sz="900" b="0" i="0" u="none" strike="noStrike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Calibri" panose="020F0502020204030204"/>
                </a:rPr>
                <a:t>Python and Dakota Model Names</a:t>
              </a:r>
            </a:p>
          </cx:txPr>
        </cx:title>
        <cx:tickLabels/>
        <cx:txPr>
          <a:bodyPr vertOverflow="overflow" horzOverflow="overflow" wrap="square" lIns="0" tIns="0" rIns="0" bIns="0"/>
          <a:lstStyle/>
          <a:p>
            <a:pPr algn="ctr" rtl="0">
              <a:defRPr sz="1200" b="0" i="0">
                <a:solidFill>
                  <a:srgbClr val="000000"/>
                </a:solidFill>
                <a:latin typeface="Calibri" panose="020F0502020204030204" pitchFamily="34" charset="0"/>
                <a:ea typeface="Calibri" panose="020F0502020204030204" pitchFamily="34" charset="0"/>
                <a:cs typeface="Calibri" panose="020F0502020204030204" pitchFamily="34" charset="0"/>
              </a:defRPr>
            </a:pPr>
            <a:endParaRPr/>
          </a:p>
        </cx:txPr>
      </cx:axis>
      <cx:axis id="1">
        <cx:valScaling max="1.5" min="-4"/>
        <cx:title>
          <cx:tx>
            <cx:txData>
              <cx:v>Average Adjusted RMAE Values</cx:v>
            </cx:txData>
          </cx:tx>
          <cx:txPr>
            <a:bodyPr spcFirstLastPara="1" vertOverflow="ellipsis" horzOverflow="overflow" wrap="square" lIns="0" tIns="0" rIns="0" bIns="0" anchor="ctr" anchorCtr="1"/>
            <a:lstStyle/>
            <a:p>
              <a:pPr algn="ctr" rtl="0">
                <a:defRPr/>
              </a:pPr>
              <a:r>
                <a:rPr lang="en-US" sz="900" b="0" i="0" u="none" strike="noStrike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Calibri" panose="020F0502020204030204"/>
                </a:rPr>
                <a:t>Average Adjusted RMAE Values</a:t>
              </a:r>
            </a:p>
          </cx:txPr>
        </cx:title>
        <cx:majorGridlines/>
        <cx:tickLabels/>
        <cx:txPr>
          <a:bodyPr vertOverflow="overflow" horzOverflow="overflow" wrap="square" lIns="0" tIns="0" rIns="0" bIns="0"/>
          <a:lstStyle/>
          <a:p>
            <a:pPr algn="ctr" rtl="0">
              <a:defRPr sz="1200" b="0" i="0">
                <a:solidFill>
                  <a:srgbClr val="000000"/>
                </a:solidFill>
                <a:latin typeface="Calibri" panose="020F0502020204030204" pitchFamily="34" charset="0"/>
                <a:ea typeface="Calibri" panose="020F0502020204030204" pitchFamily="34" charset="0"/>
                <a:cs typeface="Calibri" panose="020F0502020204030204" pitchFamily="34" charset="0"/>
              </a:defRPr>
            </a:pPr>
            <a:endParaRPr/>
          </a:p>
        </cx:txPr>
      </cx:axis>
    </cx:plotArea>
  </cx:chart>
</cx:chartSpace>
</file>

<file path=word/charts/chartEx7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'Time - (3 v 3)'!$N$3:$N$64</cx:f>
        <cx:lvl ptCount="62">
          <cx:pt idx="0">KRG</cx:pt>
          <cx:pt idx="1">KRG</cx:pt>
          <cx:pt idx="2">KRG</cx:pt>
          <cx:pt idx="3">KRG</cx:pt>
          <cx:pt idx="4">KRG</cx:pt>
          <cx:pt idx="5">KRG</cx:pt>
          <cx:pt idx="6">KRG</cx:pt>
          <cx:pt idx="7">KPLSK</cx:pt>
          <cx:pt idx="8">KPLSK</cx:pt>
          <cx:pt idx="9">KPLSK</cx:pt>
          <cx:pt idx="10">KPLSK</cx:pt>
          <cx:pt idx="11">KPLSK</cx:pt>
          <cx:pt idx="12">KPLSK</cx:pt>
          <cx:pt idx="13">KPLSK</cx:pt>
          <cx:pt idx="14">KPLSK</cx:pt>
          <cx:pt idx="15">KPLSK</cx:pt>
          <cx:pt idx="16">KPLSK</cx:pt>
          <cx:pt idx="17">KPLSK</cx:pt>
          <cx:pt idx="18">GPX</cx:pt>
          <cx:pt idx="19">GPX</cx:pt>
          <cx:pt idx="20">GPX</cx:pt>
          <cx:pt idx="21">GPX</cx:pt>
          <cx:pt idx="22">GPX</cx:pt>
          <cx:pt idx="23">GPX</cx:pt>
          <cx:pt idx="24">GPX</cx:pt>
          <cx:pt idx="25">GPX</cx:pt>
          <cx:pt idx="26">GPX</cx:pt>
          <cx:pt idx="27">GPX</cx:pt>
          <cx:pt idx="28">GPX</cx:pt>
          <cx:pt idx="29">GPX</cx:pt>
          <cx:pt idx="30">GP Dakota</cx:pt>
          <cx:pt idx="31">GP Dakota</cx:pt>
          <cx:pt idx="32">GP Dakota</cx:pt>
          <cx:pt idx="33">GP Dakota</cx:pt>
          <cx:pt idx="34">GP Dakota</cx:pt>
          <cx:pt idx="35">GP Dakota</cx:pt>
          <cx:pt idx="36">GP Dakota</cx:pt>
          <cx:pt idx="37">GP Dakota</cx:pt>
          <cx:pt idx="38">GP Dakota</cx:pt>
          <cx:pt idx="39">GP Dakota</cx:pt>
          <cx:pt idx="40">GP Dakota</cx:pt>
          <cx:pt idx="41">GP Dakota</cx:pt>
          <cx:pt idx="42">Quad Dakota</cx:pt>
          <cx:pt idx="43">Quad Dakota</cx:pt>
          <cx:pt idx="44">Quad Dakota</cx:pt>
          <cx:pt idx="45">Quad Dakota</cx:pt>
          <cx:pt idx="46">Quad Dakota</cx:pt>
          <cx:pt idx="47">Quad Dakota</cx:pt>
          <cx:pt idx="48">Quad Dakota</cx:pt>
          <cx:pt idx="49">Quad Dakota</cx:pt>
          <cx:pt idx="50">Quad Dakota</cx:pt>
          <cx:pt idx="51">Quad Dakota</cx:pt>
          <cx:pt idx="52">Quad Dakota</cx:pt>
          <cx:pt idx="53">Quad Dakota</cx:pt>
          <cx:pt idx="54">Quad Dakota</cx:pt>
          <cx:pt idx="55">Cubic Dakota</cx:pt>
          <cx:pt idx="56">Cubic Dakota</cx:pt>
          <cx:pt idx="57">Cubic Dakota</cx:pt>
          <cx:pt idx="58">Cubic Dakota</cx:pt>
          <cx:pt idx="59">Cubic Dakota</cx:pt>
          <cx:pt idx="60">Cubic Dakota</cx:pt>
          <cx:pt idx="61">Cubic Dakota</cx:pt>
        </cx:lvl>
      </cx:strDim>
      <cx:numDim type="val">
        <cx:f>'Time - (3 v 3)'!$O$3:$O$64</cx:f>
        <cx:lvl ptCount="62" formatCode="0.00">
          <cx:pt idx="0">1.3671694885346808</cx:pt>
          <cx:pt idx="1">2.6810602436318116</cx:pt>
          <cx:pt idx="2">2.7164207338465549</cx:pt>
          <cx:pt idx="3">3.0689276116820721</cx:pt>
          <cx:pt idx="4">3.0136796972911926</cx:pt>
          <cx:pt idx="5">2.1528995963937474</cx:pt>
          <cx:pt idx="6">2.3291944150884509</cx:pt>
          <cx:pt idx="7">0.63124078023550911</cx:pt>
          <cx:pt idx="8">1.8722728462242051</cx:pt>
          <cx:pt idx="9">1.7626785637274363</cx:pt>
          <cx:pt idx="10">1.7805333253164044</cx:pt>
          <cx:pt idx="11">2.1589652603834102</cx:pt>
          <cx:pt idx="12">2.842609239610562</cx:pt>
          <cx:pt idx="13">1.9296743179485878</cx:pt>
          <cx:pt idx="14">2.8639173769578603</cx:pt>
          <cx:pt idx="15">2.2778383330020473</cx:pt>
          <cx:pt idx="16">1.5293019977879805</cx:pt>
          <cx:pt idx="17">1.4659773682858228</cx:pt>
          <cx:pt idx="18">-0.78357016912374899</cx:pt>
          <cx:pt idx="19">1.039414119176137</cx:pt>
          <cx:pt idx="20">0.77677380241210703</cx:pt>
          <cx:pt idx="21">0.80922292168942189</cx:pt>
          <cx:pt idx="22">1.2253092817258628</cx:pt>
          <cx:pt idx="23">0.65934563574617699</cx:pt>
          <cx:pt idx="24">0.8480042714972682</cx:pt>
          <cx:pt idx="25">2.09377178149873</cx:pt>
          <cx:pt idx="26">0.88269526238159712</cx:pt>
          <cx:pt idx="27">0.017867718963505686</cx:pt>
          <cx:pt idx="28">0.39462676427220911</cx:pt>
          <cx:pt idx="29">1.7485756169309918</cx:pt>
          <cx:pt idx="30">1.414973347970818</cx:pt>
          <cx:pt idx="31">2.2648178230095364</cx:pt>
          <cx:pt idx="32">2.0094508957986941</cx:pt>
          <cx:pt idx="33">2.019116290447073</cx:pt>
          <cx:pt idx="34">2.2324878663529861</cx:pt>
          <cx:pt idx="35">2.2327420627207371</cx:pt>
          <cx:pt idx="36">1.8262044234992527</cx:pt>
          <cx:pt idx="37">2.3222192947339191</cx:pt>
          <cx:pt idx="38">2.0362295440862948</cx:pt>
          <cx:pt idx="39">1.6892200372638355</cx:pt>
          <cx:pt idx="40">1.823930455125564</cx:pt>
          <cx:pt idx="41">2.1258064581395271</cx:pt>
          <cx:pt idx="42">1.394801777162711</cx:pt>
          <cx:pt idx="43">2.2377949932739227</cx:pt>
          <cx:pt idx="44">2.0484418035504044</cx:pt>
          <cx:pt idx="45">2.0542299098633974</cx:pt>
          <cx:pt idx="46">2.2111205412580492</cx:pt>
          <cx:pt idx="47">2.6095944092252199</cx:pt>
          <cx:pt idx="48">2.1192558892779365</cx:pt>
          <cx:pt idx="49">1.8125122842899826</cx:pt>
          <cx:pt idx="50">2.2496874278053016</cx:pt>
          <cx:pt idx="51">2.0132586652835167</cx:pt>
          <cx:pt idx="52">1.6947806360120616</cx:pt>
          <cx:pt idx="53">1.7623784293119642</cx:pt>
          <cx:pt idx="54">2.1075491297446862</cx:pt>
          <cx:pt idx="55">1.6844862921887342</cx:pt>
          <cx:pt idx="56">2.2319790268315041</cx:pt>
          <cx:pt idx="57">2.7140781649818559</cx:pt>
          <cx:pt idx="58">2.483301952358167</cx:pt>
          <cx:pt idx="59">2.0178677189635055</cx:pt>
          <cx:pt idx="60">1.841234295506041</cx:pt>
          <cx:pt idx="61">3.0584260244570052</cx:pt>
        </cx:lvl>
      </cx:numDim>
    </cx:data>
  </cx:chartData>
  <cx:chart>
    <cx:title pos="t" align="ctr" overlay="0">
      <cx:tx>
        <cx:rich>
          <a:bodyPr spcFirstLastPara="1" vertOverflow="ellipsis" horzOverflow="overflow" wrap="square" lIns="0" tIns="0" rIns="0" bIns="0" anchor="ctr" anchorCtr="1"/>
          <a:lstStyle/>
          <a:p>
            <a:pPr algn="ctr" rtl="0" eaLnBrk="1" fontAlgn="auto" latinLnBrk="0" hangingPunct="1"/>
            <a:r>
              <a:rPr lang="en-CA" sz="1400" b="0" i="0" baseline="0">
                <a:solidFill>
                  <a:srgbClr val="595959"/>
                </a:solidFill>
                <a:effectLst/>
                <a:latin typeface="Calibri" panose="020F0502020204030204" pitchFamily="34" charset="0"/>
                <a:ea typeface="Calibri" panose="020F0502020204030204" pitchFamily="34" charset="0"/>
                <a:cs typeface="Calibri" panose="020F0502020204030204" pitchFamily="34" charset="0"/>
              </a:rPr>
              <a:t>Times of Top 3 Dakota and Python Models</a:t>
            </a:r>
            <a:endParaRPr lang="en-CA" sz="1400" baseline="0">
              <a:effectLst/>
            </a:endParaRPr>
          </a:p>
        </cx:rich>
      </cx:tx>
    </cx:title>
    <cx:plotArea>
      <cx:plotAreaRegion>
        <cx:plotSurface>
          <cx:spPr>
            <a:gradFill>
              <a:gsLst>
                <a:gs pos="0">
                  <a:schemeClr val="accent1">
                    <a:lumMod val="5000"/>
                    <a:lumOff val="95000"/>
                  </a:schemeClr>
                </a:gs>
                <a:gs pos="65000">
                  <a:schemeClr val="accent1">
                    <a:lumMod val="45000"/>
                    <a:lumOff val="55000"/>
                  </a:schemeClr>
                </a:gs>
                <a:gs pos="83000">
                  <a:schemeClr val="accent1">
                    <a:lumMod val="45000"/>
                    <a:lumOff val="55000"/>
                  </a:schemeClr>
                </a:gs>
                <a:gs pos="100000">
                  <a:schemeClr val="accent1">
                    <a:lumMod val="30000"/>
                    <a:lumOff val="70000"/>
                  </a:schemeClr>
                </a:gs>
              </a:gsLst>
              <a:lin ang="2700000" scaled="1"/>
            </a:gradFill>
            <a:effectLst>
              <a:outerShdw blurRad="50800" dist="50800" dir="5400000" sx="1000" sy="1000" algn="ctr" rotWithShape="0">
                <a:srgbClr val="FFFF00"/>
              </a:outerShdw>
            </a:effectLst>
          </cx:spPr>
        </cx:plotSurface>
        <cx:series layoutId="boxWhisker" uniqueId="{7EFEB615-41B3-4F47-A6A9-11ED03315B65}">
          <cx:spPr>
            <a:ln>
              <a:solidFill>
                <a:schemeClr val="tx1"/>
              </a:solidFill>
            </a:ln>
          </cx:spPr>
          <cx:dataId val="0"/>
          <cx:layoutPr>
            <cx:visibility meanMarker="0" nonoutliers="0" outliers="0"/>
            <cx:statistics quartileMethod="inclusive"/>
          </cx:layoutPr>
        </cx:series>
      </cx:plotAreaRegion>
      <cx:axis id="0">
        <cx:catScaling gapWidth="1"/>
        <cx:title>
          <cx:tx>
            <cx:txData>
              <cx:v>Python and Dakota Model Names</cx:v>
            </cx:txData>
          </cx:tx>
          <cx:txPr>
            <a:bodyPr spcFirstLastPara="1" vertOverflow="ellipsis" horzOverflow="overflow" wrap="square" lIns="0" tIns="0" rIns="0" bIns="0" anchor="ctr" anchorCtr="1"/>
            <a:lstStyle/>
            <a:p>
              <a:pPr algn="ctr" rtl="0">
                <a:defRPr/>
              </a:pPr>
              <a:r>
                <a:rPr lang="en-US" sz="900" b="0" i="0" u="none" strike="noStrike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Calibri" panose="020F0502020204030204"/>
                </a:rPr>
                <a:t>Python and Dakota Model Names</a:t>
              </a:r>
            </a:p>
          </cx:txPr>
        </cx:title>
        <cx:tickLabels/>
        <cx:txPr>
          <a:bodyPr vertOverflow="overflow" horzOverflow="overflow" wrap="square" lIns="0" tIns="0" rIns="0" bIns="0"/>
          <a:lstStyle/>
          <a:p>
            <a:pPr algn="ctr" rtl="0">
              <a:defRPr sz="1200" b="0" i="0">
                <a:solidFill>
                  <a:srgbClr val="000000"/>
                </a:solidFill>
                <a:latin typeface="Calibri" panose="020F0502020204030204" pitchFamily="34" charset="0"/>
                <a:ea typeface="Calibri" panose="020F0502020204030204" pitchFamily="34" charset="0"/>
                <a:cs typeface="Calibri" panose="020F0502020204030204" pitchFamily="34" charset="0"/>
              </a:defRPr>
            </a:pPr>
            <a:endParaRPr/>
          </a:p>
        </cx:txPr>
      </cx:axis>
      <cx:axis id="1">
        <cx:valScaling/>
        <cx:title>
          <cx:tx>
            <cx:txData>
              <cx:v>Log 10 of Time (s)</cx:v>
            </cx:txData>
          </cx:tx>
          <cx:txPr>
            <a:bodyPr spcFirstLastPara="1" vertOverflow="ellipsis" horzOverflow="overflow" wrap="square" lIns="0" tIns="0" rIns="0" bIns="0" anchor="ctr" anchorCtr="1"/>
            <a:lstStyle/>
            <a:p>
              <a:pPr algn="ctr" rtl="0">
                <a:defRPr/>
              </a:pPr>
              <a:r>
                <a:rPr lang="en-US" sz="900" b="0" i="0" u="none" strike="noStrike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Calibri" panose="020F0502020204030204"/>
                </a:rPr>
                <a:t>Log 10 of Time (s)</a:t>
              </a:r>
            </a:p>
          </cx:txPr>
        </cx:title>
        <cx:majorGridlines/>
        <cx:tickLabels/>
        <cx:txPr>
          <a:bodyPr vertOverflow="overflow" horzOverflow="overflow" wrap="square" lIns="0" tIns="0" rIns="0" bIns="0"/>
          <a:lstStyle/>
          <a:p>
            <a:pPr algn="ctr" rtl="0">
              <a:defRPr sz="1200" b="0" i="0">
                <a:solidFill>
                  <a:srgbClr val="000000"/>
                </a:solidFill>
                <a:latin typeface="Calibri" panose="020F0502020204030204" pitchFamily="34" charset="0"/>
                <a:ea typeface="Calibri" panose="020F0502020204030204" pitchFamily="34" charset="0"/>
                <a:cs typeface="Calibri" panose="020F0502020204030204" pitchFamily="34" charset="0"/>
              </a:defRPr>
            </a:pPr>
            <a:endParaRPr/>
          </a:p>
        </cx:txPr>
      </cx:axis>
    </cx:plotArea>
  </cx:chart>
</cx:chartSpace>
</file>

<file path=word/charts/chartEx8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RAAE!$U$3:$U$210</cx:f>
        <cx:lvl ptCount="208">
          <cx:pt idx="0">LS</cx:pt>
          <cx:pt idx="1">LS</cx:pt>
          <cx:pt idx="2">LS</cx:pt>
          <cx:pt idx="3">LS</cx:pt>
          <cx:pt idx="4">LS</cx:pt>
          <cx:pt idx="5">LS</cx:pt>
          <cx:pt idx="6">LS</cx:pt>
          <cx:pt idx="7">LS</cx:pt>
          <cx:pt idx="8">LS</cx:pt>
          <cx:pt idx="9">LS</cx:pt>
          <cx:pt idx="10">LS</cx:pt>
          <cx:pt idx="11">LS</cx:pt>
          <cx:pt idx="12">LS</cx:pt>
          <cx:pt idx="13">QP</cx:pt>
          <cx:pt idx="14">QP</cx:pt>
          <cx:pt idx="15">QP</cx:pt>
          <cx:pt idx="16">QP</cx:pt>
          <cx:pt idx="17">QP</cx:pt>
          <cx:pt idx="18">QP</cx:pt>
          <cx:pt idx="19">QP</cx:pt>
          <cx:pt idx="20">QP</cx:pt>
          <cx:pt idx="21">QP</cx:pt>
          <cx:pt idx="22">QP</cx:pt>
          <cx:pt idx="23">QP</cx:pt>
          <cx:pt idx="24">QP</cx:pt>
          <cx:pt idx="25">QP</cx:pt>
          <cx:pt idx="26">KRG</cx:pt>
          <cx:pt idx="27">KRG</cx:pt>
          <cx:pt idx="28">KRG</cx:pt>
          <cx:pt idx="29">KRG</cx:pt>
          <cx:pt idx="30">KRG</cx:pt>
          <cx:pt idx="31">KRG</cx:pt>
          <cx:pt idx="32">KRG</cx:pt>
          <cx:pt idx="33">KRG</cx:pt>
          <cx:pt idx="34">KRG</cx:pt>
          <cx:pt idx="35">KRG</cx:pt>
          <cx:pt idx="36">KRG</cx:pt>
          <cx:pt idx="37">KRG</cx:pt>
          <cx:pt idx="38">KRG</cx:pt>
          <cx:pt idx="39">KPLS</cx:pt>
          <cx:pt idx="40">KPLS</cx:pt>
          <cx:pt idx="41">KPLS</cx:pt>
          <cx:pt idx="42">KPLS</cx:pt>
          <cx:pt idx="43">KPLS</cx:pt>
          <cx:pt idx="44">KPLS</cx:pt>
          <cx:pt idx="45">KPLS</cx:pt>
          <cx:pt idx="46">KPLS</cx:pt>
          <cx:pt idx="47">KPLS</cx:pt>
          <cx:pt idx="48">KPLS</cx:pt>
          <cx:pt idx="49">KPLS</cx:pt>
          <cx:pt idx="50">KPLS</cx:pt>
          <cx:pt idx="51">KPLS</cx:pt>
          <cx:pt idx="52">KPLSK</cx:pt>
          <cx:pt idx="53">KPLSK</cx:pt>
          <cx:pt idx="54">KPLSK</cx:pt>
          <cx:pt idx="55">KPLSK</cx:pt>
          <cx:pt idx="56">KPLSK</cx:pt>
          <cx:pt idx="57">KPLSK</cx:pt>
          <cx:pt idx="58">KPLSK</cx:pt>
          <cx:pt idx="59">KPLSK</cx:pt>
          <cx:pt idx="60">KPLSK</cx:pt>
          <cx:pt idx="61">KPLSK</cx:pt>
          <cx:pt idx="62">KPLSK</cx:pt>
          <cx:pt idx="63">KPLSK</cx:pt>
          <cx:pt idx="64">KPLSK</cx:pt>
          <cx:pt idx="65">GPX</cx:pt>
          <cx:pt idx="66">GPX</cx:pt>
          <cx:pt idx="67">GPX</cx:pt>
          <cx:pt idx="68">GPX</cx:pt>
          <cx:pt idx="69">GPX</cx:pt>
          <cx:pt idx="70">GPX</cx:pt>
          <cx:pt idx="71">GPX</cx:pt>
          <cx:pt idx="72">GPX</cx:pt>
          <cx:pt idx="73">GPX</cx:pt>
          <cx:pt idx="74">GPX</cx:pt>
          <cx:pt idx="75">GPX</cx:pt>
          <cx:pt idx="76">GPX</cx:pt>
          <cx:pt idx="77">GPX</cx:pt>
          <cx:pt idx="78">RBF</cx:pt>
          <cx:pt idx="79">RBF</cx:pt>
          <cx:pt idx="80">RBF</cx:pt>
          <cx:pt idx="81">RBF</cx:pt>
          <cx:pt idx="82">RBF</cx:pt>
          <cx:pt idx="83">RBF</cx:pt>
          <cx:pt idx="84">RBF</cx:pt>
          <cx:pt idx="85">RBF</cx:pt>
          <cx:pt idx="86">RBF</cx:pt>
          <cx:pt idx="87">RBF</cx:pt>
          <cx:pt idx="88">RBF</cx:pt>
          <cx:pt idx="89">RBF</cx:pt>
          <cx:pt idx="90">RBF</cx:pt>
          <cx:pt idx="91">GPy</cx:pt>
          <cx:pt idx="92">GPy</cx:pt>
          <cx:pt idx="93">GPy</cx:pt>
          <cx:pt idx="94">GPy</cx:pt>
          <cx:pt idx="95">GPy</cx:pt>
          <cx:pt idx="96">GPy</cx:pt>
          <cx:pt idx="97">GPy</cx:pt>
          <cx:pt idx="98">GPy</cx:pt>
          <cx:pt idx="99">GPy</cx:pt>
          <cx:pt idx="100">GPy</cx:pt>
          <cx:pt idx="101">GPy</cx:pt>
          <cx:pt idx="102">GPy</cx:pt>
          <cx:pt idx="103">GPy</cx:pt>
          <cx:pt idx="104">scikit</cx:pt>
          <cx:pt idx="105">scikit</cx:pt>
          <cx:pt idx="106">scikit</cx:pt>
          <cx:pt idx="107">scikit</cx:pt>
          <cx:pt idx="108">scikit</cx:pt>
          <cx:pt idx="109">scikit</cx:pt>
          <cx:pt idx="110">scikit</cx:pt>
          <cx:pt idx="111">scikit</cx:pt>
          <cx:pt idx="112">scikit</cx:pt>
          <cx:pt idx="113">scikit</cx:pt>
          <cx:pt idx="114">scikit</cx:pt>
          <cx:pt idx="115">scikit</cx:pt>
          <cx:pt idx="116">scikit</cx:pt>
          <cx:pt idx="117">GP Dakota</cx:pt>
          <cx:pt idx="118">GP Dakota</cx:pt>
          <cx:pt idx="119">GP Dakota</cx:pt>
          <cx:pt idx="120">GP Dakota</cx:pt>
          <cx:pt idx="121">GP Dakota</cx:pt>
          <cx:pt idx="122">GP Dakota</cx:pt>
          <cx:pt idx="123">GP Dakota</cx:pt>
          <cx:pt idx="124">GP Dakota</cx:pt>
          <cx:pt idx="125">GP Dakota</cx:pt>
          <cx:pt idx="126">GP Dakota</cx:pt>
          <cx:pt idx="127">GP Dakota</cx:pt>
          <cx:pt idx="128">GP Dakota</cx:pt>
          <cx:pt idx="129">GP Dakota</cx:pt>
          <cx:pt idx="130">mars</cx:pt>
          <cx:pt idx="131">mars</cx:pt>
          <cx:pt idx="132">mars</cx:pt>
          <cx:pt idx="133">mars</cx:pt>
          <cx:pt idx="134">mars</cx:pt>
          <cx:pt idx="135">mars</cx:pt>
          <cx:pt idx="136">mars</cx:pt>
          <cx:pt idx="137">mars</cx:pt>
          <cx:pt idx="138">mars</cx:pt>
          <cx:pt idx="139">mars</cx:pt>
          <cx:pt idx="140">mars</cx:pt>
          <cx:pt idx="141">mars</cx:pt>
          <cx:pt idx="142">mars</cx:pt>
          <cx:pt idx="143">NN Dakota</cx:pt>
          <cx:pt idx="144">NN Dakota</cx:pt>
          <cx:pt idx="145">NN Dakota</cx:pt>
          <cx:pt idx="146">NN Dakota</cx:pt>
          <cx:pt idx="147">NN Dakota</cx:pt>
          <cx:pt idx="148">NN Dakota</cx:pt>
          <cx:pt idx="149">NN Dakota</cx:pt>
          <cx:pt idx="150">NN Dakota</cx:pt>
          <cx:pt idx="151">NN Dakota</cx:pt>
          <cx:pt idx="152">NN Dakota</cx:pt>
          <cx:pt idx="153">NN Dakota</cx:pt>
          <cx:pt idx="154">NN Dakota</cx:pt>
          <cx:pt idx="155">NN Dakota</cx:pt>
          <cx:pt idx="156">RBF Dakota</cx:pt>
          <cx:pt idx="157">RBF Dakota</cx:pt>
          <cx:pt idx="158">RBF Dakota</cx:pt>
          <cx:pt idx="159">RBF Dakota</cx:pt>
          <cx:pt idx="160">RBF Dakota</cx:pt>
          <cx:pt idx="161">RBF Dakota</cx:pt>
          <cx:pt idx="162">RBF Dakota</cx:pt>
          <cx:pt idx="163">RBF Dakota</cx:pt>
          <cx:pt idx="164">RBF Dakota</cx:pt>
          <cx:pt idx="165">RBF Dakota</cx:pt>
          <cx:pt idx="166">RBF Dakota</cx:pt>
          <cx:pt idx="167">RBF Dakota</cx:pt>
          <cx:pt idx="168">RBF Dakota</cx:pt>
          <cx:pt idx="169">Linear Dakota</cx:pt>
          <cx:pt idx="170">Linear Dakota</cx:pt>
          <cx:pt idx="171">Linear Dakota</cx:pt>
          <cx:pt idx="172">Linear Dakota</cx:pt>
          <cx:pt idx="173">Linear Dakota</cx:pt>
          <cx:pt idx="174">Linear Dakota</cx:pt>
          <cx:pt idx="175">Linear Dakota</cx:pt>
          <cx:pt idx="176">Linear Dakota</cx:pt>
          <cx:pt idx="177">Linear Dakota</cx:pt>
          <cx:pt idx="178">Linear Dakota</cx:pt>
          <cx:pt idx="179">Linear Dakota</cx:pt>
          <cx:pt idx="180">Linear Dakota</cx:pt>
          <cx:pt idx="181">Linear Dakota</cx:pt>
          <cx:pt idx="182">Quad Dakota</cx:pt>
          <cx:pt idx="183">Quad Dakota</cx:pt>
          <cx:pt idx="184">Quad Dakota</cx:pt>
          <cx:pt idx="185">Quad Dakota</cx:pt>
          <cx:pt idx="186">Quad Dakota</cx:pt>
          <cx:pt idx="187">Quad Dakota</cx:pt>
          <cx:pt idx="188">Quad Dakota</cx:pt>
          <cx:pt idx="189">Quad Dakota</cx:pt>
          <cx:pt idx="190">Quad Dakota</cx:pt>
          <cx:pt idx="191">Quad Dakota</cx:pt>
          <cx:pt idx="192">Quad Dakota</cx:pt>
          <cx:pt idx="193">Quad Dakota</cx:pt>
          <cx:pt idx="194">Quad Dakota</cx:pt>
          <cx:pt idx="195">Cubic Dakota</cx:pt>
          <cx:pt idx="196">Cubic Dakota</cx:pt>
          <cx:pt idx="197">Cubic Dakota</cx:pt>
          <cx:pt idx="198">Cubic Dakota</cx:pt>
          <cx:pt idx="199">Cubic Dakota</cx:pt>
          <cx:pt idx="200">Cubic Dakota</cx:pt>
          <cx:pt idx="201">Cubic Dakota</cx:pt>
          <cx:pt idx="202">Cubic Dakota</cx:pt>
          <cx:pt idx="203">Cubic Dakota</cx:pt>
          <cx:pt idx="204">Cubic Dakota</cx:pt>
          <cx:pt idx="205">Cubic Dakota</cx:pt>
          <cx:pt idx="206">Cubic Dakota</cx:pt>
          <cx:pt idx="207">Cubic Dakota</cx:pt>
        </cx:lvl>
      </cx:strDim>
      <cx:numDim type="val">
        <cx:f>RAAE!$V$3:$V$210</cx:f>
        <cx:lvl ptCount="208" formatCode="0.00E+00">
          <cx:pt idx="0">-1.5268979386626449</cx:pt>
          <cx:pt idx="1">-6.3037037037037029</cx:pt>
          <cx:pt idx="2">-1164857142857141.8</cx:pt>
          <cx:pt idx="3">-652484076433120</cx:pt>
          <cx:pt idx="4">-1.9059405940594056</cx:pt>
          <cx:pt idx="5">-2.7185770750988141</cx:pt>
          <cx:pt idx="6">-283785046728970.94</cx:pt>
          <cx:pt idx="7">-649827586206895.62</cx:pt>
          <cx:pt idx="8">-17.70967741935484</cx:pt>
          <cx:pt idx="9">-0.32711913778036705</cx:pt>
          <cx:pt idx="10">0</cx:pt>
          <cx:pt idx="11">-2.1087470449172576</cx:pt>
          <cx:pt idx="12">0.95005359056806005</cx:pt>
          <cx:pt idx="13">-0.52991452991453003</cx:pt>
          <cx:pt idx="14">-2.722962962962963</cx:pt>
          <cx:pt idx="15">-144.28571428571428</cx:pt>
          <cx:pt idx="16">-548789808917196.44</cx:pt>
          <cx:pt idx="17">-0.58872810357958882</cx:pt>
          <cx:pt idx="18">0.45509881422924897</cx:pt>
          <cx:pt idx="19">-368224299065419.56</cx:pt>
          <cx:pt idx="20">-9.543103448275863</cx:pt>
          <cx:pt idx="21">-1.5494623655913979</cx:pt>
          <cx:pt idx="22">-0.013108068744538317</cx:pt>
          <cx:pt idx="23">0</cx:pt>
          <cx:pt idx="24">-3.7801418439716308</cx:pt>
          <cx:pt idx="25">0.99999999999998124</cx:pt>
          <cx:pt idx="26">-0.23428858722976373</cx:pt>
          <cx:pt idx="27">0.55911111111111111</cx:pt>
          <cx:pt idx="28">-192571428570.42859</cx:pt>
          <cx:pt idx="29">-434522292993629.56</cx:pt>
          <cx:pt idx="30">-0.68659558263518661</cx:pt>
          <cx:pt idx="31">0</cx:pt>
          <cx:pt idx="32">0</cx:pt>
          <cx:pt idx="33">0</cx:pt>
          <cx:pt idx="34">0.98926881720430104</cx:pt>
          <cx:pt idx="35">0.40081561316632686</cx:pt>
          <cx:pt idx="36">0</cx:pt>
          <cx:pt idx="37">-1.5831363278171784</cx:pt>
          <cx:pt idx="38">0</cx:pt>
          <cx:pt idx="39">-0.1814982403217697</cx:pt>
          <cx:pt idx="40">-0.36355555555555541</cx:pt>
          <cx:pt idx="41">-1073714285714284.8</cx:pt>
          <cx:pt idx="42">-288407643312100.88</cx:pt>
          <cx:pt idx="43">-1.8594821020563594</cx:pt>
          <cx:pt idx="44">0.43667984189723319</cx:pt>
          <cx:pt idx="45">-260233644859812.06</cx:pt>
          <cx:pt idx="46">-632844827586206</cx:pt>
          <cx:pt idx="47">-8.6010752688172047</cx:pt>
          <cx:pt idx="48">0.13778036702592489</cx:pt>
          <cx:pt idx="49">0</cx:pt>
          <cx:pt idx="50">-1.6682427107959021</cx:pt>
          <cx:pt idx="51">0.95515809217577707</cx:pt>
          <cx:pt idx="52">-0.23428858722976373</cx:pt>
          <cx:pt idx="53">0.55911111111111111</cx:pt>
          <cx:pt idx="54">-297571428570.42859</cx:pt>
          <cx:pt idx="55">-434522292993629.56</cx:pt>
          <cx:pt idx="56">-0.68659558263518661</cx:pt>
          <cx:pt idx="57">0.26245059288537553</cx:pt>
          <cx:pt idx="58">-294999999999999</cx:pt>
          <cx:pt idx="59">-610172413792.10352</cx:pt>
          <cx:pt idx="60">-0.81827956989247341</cx:pt>
          <cx:pt idx="61">0.40081561316632686</cx:pt>
          <cx:pt idx="62">0</cx:pt>
          <cx:pt idx="63">-1.6840031520882583</cx:pt>
          <cx:pt idx="64">0.94673097534833861</cx:pt>
          <cx:pt idx="65">-0.25791855203619901</cx:pt>
          <cx:pt idx="66">0.45866666666666667</cx:pt>
          <cx:pt idx="67">-101399999999999</cx:pt>
          <cx:pt idx="68">-429044585987260.12</cx:pt>
          <cx:pt idx="69">-0.68926123381568927</cx:pt>
          <cx:pt idx="70">0.46616600790513829</cx:pt>
          <cx:pt idx="71">-294018691588784.06</cx:pt>
          <cx:pt idx="72">-60870689655171.422</cx:pt>
          <cx:pt idx="73">-0.82473118279569901</cx:pt>
          <cx:pt idx="74">0.19166909408680446</cx:pt>
          <cx:pt idx="75">0</cx:pt>
          <cx:pt idx="76">-1.6769109535066979</cx:pt>
          <cx:pt idx="77">0.947481243301179</cx:pt>
          <cx:pt idx="78">-0.36199095022624428</cx:pt>
          <cx:pt idx="79">-2.6977777777777772</cx:pt>
          <cx:pt idx="80">-83228571428570.422</cx:pt>
          <cx:pt idx="81">-546751592356686.94</cx:pt>
          <cx:pt idx="82">-0.59101294744859101</cx:pt>
          <cx:pt idx="83">-5.1130434782608702</cx:pt>
          <cx:pt idx="84">-369719626168223.31</cx:pt>
          <cx:pt idx="85">-67267241379309.344</cx:pt>
          <cx:pt idx="86">-1.4548387096774196</cx:pt>
          <cx:pt idx="87">-0.00087387124963595245</cx:pt>
          <cx:pt idx="88">0</cx:pt>
          <cx:pt idx="89">-3.7620173364854206</cx:pt>
          <cx:pt idx="90">0.9802920685959271</cx:pt>
          <cx:pt idx="91">-4.2086475615887382</cx:pt>
          <cx:pt idx="92">-12.167407407407406</cx:pt>
          <cx:pt idx="93">-1150142857142856.2</cx:pt>
          <cx:pt idx="94">-1230445859872610.5</cx:pt>
          <cx:pt idx="95">-2.2463823305407469</cx:pt>
          <cx:pt idx="96">0.36482213438735173</cx:pt>
          <cx:pt idx="97">-374859813084111.19</cx:pt>
          <cx:pt idx="98">-694051724137930.12</cx:pt>
          <cx:pt idx="99">-117.17204301075269</cx:pt>
          <cx:pt idx="100">-1.780367025924847</cx:pt>
          <cx:pt idx="101">0</cx:pt>
          <cx:pt idx="102">-2.9054373522458623</cx:pt>
          <cx:pt idx="103">-0.077840300107181196</cx:pt>
          <cx:pt idx="104">-1.0372046254399196</cx:pt>
          <cx:pt idx="105">-1.7303703703703701</cx:pt>
          <cx:pt idx="106">-194428571428570.44</cx:pt>
          <cx:pt idx="107">-545477707006368.44</cx:pt>
          <cx:pt idx="108">-0.74600152322924607</cx:pt>
          <cx:pt idx="109">-0.24110671936758893</cx:pt>
          <cx:pt idx="110">-290233644859812.06</cx:pt>
          <cx:pt idx="111">-149827586206895.56</cx:pt>
          <cx:pt idx="112">-0.7075268817204301</cx:pt>
          <cx:pt idx="113">0.094669385377221013</cx:pt>
          <cx:pt idx="114">0</cx:pt>
          <cx:pt idx="115">-1.7651694247438925</cx:pt>
          <cx:pt idx="116">0.94762861736334414</cx:pt>
          <cx:pt idx="117">-0.12569130216189037</cx:pt>
          <cx:pt idx="118">-0.35377777777777775</cx:pt>
          <cx:pt idx="119">-742857142857141.88</cx:pt>
          <cx:pt idx="120">-346751592356686.88</cx:pt>
          <cx:pt idx="121">-0.82444782939832451</cx:pt>
          <cx:pt idx="122">0</cx:pt>
          <cx:pt idx="123">-176635514018690.56</cx:pt>
          <cx:pt idx="124">-401551724137930.06</cx:pt>
          <cx:pt idx="125">-12.344086021505378</cx:pt>
          <cx:pt idx="126">0.087969705796679301</cx:pt>
          <cx:pt idx="127">0</cx:pt>
          <cx:pt idx="128">-1.2576832151300232</cx:pt>
          <cx:pt idx="129">0.99999999948365481</cx:pt>
          <cx:pt idx="130">-0.33986928104575176</cx:pt>
          <cx:pt idx="131">-1.0488888888888888</cx:pt>
          <cx:pt idx="132">-1100285714285713.2</cx:pt>
          <cx:pt idx="133">-333630573248406.69</cx:pt>
          <cx:pt idx="134">-1.3221629855293222</cx:pt>
          <cx:pt idx="135">-2.0545454545454547</cx:pt>
          <cx:pt idx="136">-339205607476634.5</cx:pt>
          <cx:pt idx="137">-646551724137930.12</cx:pt>
          <cx:pt idx="138">-28.526881720430115</cx:pt>
          <cx:pt idx="139">-0.12263326536556955</cx:pt>
          <cx:pt idx="140">0</cx:pt>
          <cx:pt idx="141">-2.1773049645390068</cx:pt>
          <cx:pt idx="142">0.76594319399785638</cx:pt>
          <cx:pt idx="143">-1.464555052790347</cx:pt>
          <cx:pt idx="144">-3.2340740740740737</cx:pt>
          <cx:pt idx="145">-2241428571428570.2</cx:pt>
          <cx:pt idx="146">-723184713375795.12</cx:pt>
          <cx:pt idx="147">-1.749047981721249</cx:pt>
          <cx:pt idx="148">-2.6814229249011858</cx:pt>
          <cx:pt idx="149">-348785046728970.94</cx:pt>
          <cx:pt idx="150">-655258620689654.25</cx:pt>
          <cx:pt idx="151">-11.35483870967742</cx:pt>
          <cx:pt idx="152">-0.28342557529857265</cx:pt>
          <cx:pt idx="153">0</cx:pt>
          <cx:pt idx="154">-1.743104806934594</cx:pt>
          <cx:pt idx="155">0.73861200428724538</cx:pt>
          <cx:pt idx="156">-0.95575666163901474</cx:pt>
          <cx:pt idx="157">-3.6977777777777772</cx:pt>
          <cx:pt idx="158">-1159999999999999</cx:pt>
          <cx:pt idx="159">-1215414012738852.5</cx:pt>
          <cx:pt idx="160">-2.2380045696877375</cx:pt>
          <cx:pt idx="161">-1.2434782608695651</cx:pt>
          <cx:pt idx="162">-193878504672896.19</cx:pt>
          <cx:pt idx="163">-2.388793103448276e+101</cx:pt>
          <cx:pt idx="164">-21.268817204301076</cx:pt>
          <cx:pt idx="165">-0.5304398485289834</cx:pt>
          <cx:pt idx="166">0</cx:pt>
          <cx:pt idx="167">-3.3002364066193848</cx:pt>
          <cx:pt idx="168">0.80854769560557338</cx:pt>
          <cx:pt idx="169">-1.7134238310708898</cx:pt>
          <cx:pt idx="170">-6.5659259259259262</cx:pt>
          <cx:pt idx="171">-1164142857142856</cx:pt>
          <cx:pt idx="172">-748535031847132.75</cx:pt>
          <cx:pt idx="173">-1.9390708301599395</cx:pt>
          <cx:pt idx="174">-3.9351778656126477</cx:pt>
          <cx:pt idx="175">-338551401869157.88</cx:pt>
          <cx:pt idx="176">-672758620689654.25</cx:pt>
          <cx:pt idx="177">-17.56989247311828</cx:pt>
          <cx:pt idx="178">-0.48732886688027982</cx:pt>
          <cx:pt idx="179">0</cx:pt>
          <cx:pt idx="180">-2.2245862884160754</cx:pt>
          <cx:pt idx="181">0.81672025723472663</cx:pt>
          <cx:pt idx="182">-0.46053293112116639</cx:pt>
          <cx:pt idx="183">-3.1392592592592585</cx:pt>
          <cx:pt idx="184">-583141.85714285704</cx:pt>
          <cx:pt idx="185">-466114649681527.62</cx:pt>
          <cx:pt idx="186">-0.30731150038080729</cx:pt>
          <cx:pt idx="187">0.21628458498023712</cx:pt>
          <cx:pt idx="188">-267943925233643.88</cx:pt>
          <cx:pt idx="189">-629999</cx:pt>
          <cx:pt idx="190">-1.9354838709677422</cx:pt>
          <cx:pt idx="191">-0.2408971744829595</cx:pt>
          <cx:pt idx="192">0</cx:pt>
          <cx:pt idx="193">-3.8061465721040184</cx:pt>
          <cx:pt idx="194">0.99999999948365481</cx:pt>
          <cx:pt idx="195">-27.858722976370036</cx:pt>
          <cx:pt idx="196">-1.8459259259259255</cx:pt>
          <cx:pt idx="197">-17757141.857142854</cx:pt>
          <cx:pt idx="198">-70968152866242040</cx:pt>
          <cx:pt idx="199">-422.45773038842344</cx:pt>
          <cx:pt idx="200">-25.545454545454547</cx:pt>
          <cx:pt idx="201">-2390186915887849.5</cx:pt>
          <cx:pt idx="202">-242327585.20689657</cx:pt>
          <cx:pt idx="203">-70.13978494623656</cx:pt>
          <cx:pt idx="204">-0.54558695018933867</cx:pt>
          <cx:pt idx="205">0</cx:pt>
          <cx:pt idx="206">-133.98817966903073</cx:pt>
          <cx:pt idx="207">0.99999999948378882</cx:pt>
        </cx:lvl>
      </cx:numDim>
    </cx:data>
  </cx:chartData>
  <cx:chart>
    <cx:title pos="t" align="ctr" overlay="0">
      <cx:tx>
        <cx:rich>
          <a:bodyPr spcFirstLastPara="1" vertOverflow="ellipsis" horzOverflow="overflow" wrap="square" lIns="0" tIns="0" rIns="0" bIns="0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/>
            </a:pPr>
            <a:r>
              <a:rPr lang="en-US" sz="1400" b="0" i="0" u="none" strike="noStrike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Calibri" panose="020F0502020204030204"/>
              </a:rPr>
              <a:t>Pre-processed</a:t>
            </a:r>
            <a:r>
              <a:rPr lang="en-CA" sz="1400" b="0" i="0" u="none" strike="noStrike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Calibri" panose="020F0502020204030204"/>
              </a:rPr>
              <a:t> RAAE </a:t>
            </a:r>
            <a:r>
              <a:rPr lang="en-CA" sz="1400" b="0" i="0" baseline="0">
                <a:effectLst/>
              </a:rPr>
              <a:t>Scores</a:t>
            </a:r>
            <a:endParaRPr 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endParaRPr>
          </a:p>
        </cx:rich>
      </cx:tx>
    </cx:title>
    <cx:plotArea>
      <cx:plotAreaRegion>
        <cx:plotSurface>
          <cx:spPr>
            <a:gradFill>
              <a:gsLst>
                <a:gs pos="0">
                  <a:schemeClr val="accent1">
                    <a:lumMod val="5000"/>
                    <a:lumOff val="95000"/>
                  </a:schemeClr>
                </a:gs>
                <a:gs pos="65000">
                  <a:schemeClr val="accent1">
                    <a:lumMod val="45000"/>
                    <a:lumOff val="55000"/>
                  </a:schemeClr>
                </a:gs>
                <a:gs pos="83000">
                  <a:schemeClr val="accent1">
                    <a:lumMod val="45000"/>
                    <a:lumOff val="55000"/>
                  </a:schemeClr>
                </a:gs>
                <a:gs pos="100000">
                  <a:schemeClr val="accent1">
                    <a:lumMod val="30000"/>
                    <a:lumOff val="70000"/>
                  </a:schemeClr>
                </a:gs>
              </a:gsLst>
              <a:lin ang="2700000" scaled="1"/>
            </a:gradFill>
            <a:effectLst>
              <a:outerShdw blurRad="50800" dist="50800" dir="5400000" sx="1000" sy="1000" algn="ctr" rotWithShape="0">
                <a:srgbClr val="FFFF00"/>
              </a:outerShdw>
            </a:effectLst>
          </cx:spPr>
        </cx:plotSurface>
        <cx:series layoutId="boxWhisker" uniqueId="{B628354E-9C65-426F-8ED4-80BF90BE0156}">
          <cx:spPr>
            <a:ln w="9525">
              <a:solidFill>
                <a:schemeClr val="tx1"/>
              </a:solidFill>
            </a:ln>
          </cx:spPr>
          <cx:dataId val="0"/>
          <cx:layoutPr>
            <cx:visibility meanLine="0" meanMarker="0" nonoutliers="0" outliers="0"/>
            <cx:statistics quartileMethod="inclusive"/>
          </cx:layoutPr>
        </cx:series>
      </cx:plotAreaRegion>
      <cx:axis id="0">
        <cx:catScaling gapWidth="1"/>
        <cx:title>
          <cx:tx>
            <cx:txData>
              <cx:v>Python and Dakota Model Names</cx:v>
            </cx:txData>
          </cx:tx>
          <cx:txPr>
            <a:bodyPr spcFirstLastPara="1" vertOverflow="ellipsis" horzOverflow="overflow" wrap="square" lIns="0" tIns="0" rIns="0" bIns="0" anchor="ctr" anchorCtr="1"/>
            <a:lstStyle/>
            <a:p>
              <a:pPr algn="ctr" rtl="0">
                <a:defRPr/>
              </a:pPr>
              <a:r>
                <a:rPr lang="en-US" sz="900" b="0" i="0" u="none" strike="noStrike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Calibri" panose="020F0502020204030204"/>
                </a:rPr>
                <a:t>Python and Dakota Model Names</a:t>
              </a:r>
            </a:p>
          </cx:txPr>
        </cx:title>
        <cx:tickLabels/>
        <cx:txPr>
          <a:bodyPr vertOverflow="overflow" horzOverflow="overflow" wrap="square" lIns="0" tIns="0" rIns="0" bIns="0"/>
          <a:lstStyle/>
          <a:p>
            <a:pPr algn="ctr" rtl="0">
              <a:defRPr sz="1200" b="0" i="0">
                <a:solidFill>
                  <a:srgbClr val="000000"/>
                </a:solidFill>
                <a:latin typeface="Calibri" panose="020F0502020204030204" pitchFamily="34" charset="0"/>
                <a:ea typeface="Calibri" panose="020F0502020204030204" pitchFamily="34" charset="0"/>
                <a:cs typeface="Calibri" panose="020F0502020204030204" pitchFamily="34" charset="0"/>
              </a:defRPr>
            </a:pPr>
            <a:endParaRPr/>
          </a:p>
        </cx:txPr>
      </cx:axis>
      <cx:axis id="1">
        <cx:valScaling max="0" min="-800000000000000"/>
        <cx:title>
          <cx:tx>
            <cx:txData>
              <cx:v>Average Adjusted RAAE Values</cx:v>
            </cx:txData>
          </cx:tx>
          <cx:txPr>
            <a:bodyPr spcFirstLastPara="1" vertOverflow="ellipsis" horzOverflow="overflow" wrap="square" lIns="0" tIns="0" rIns="0" bIns="0" anchor="ctr" anchorCtr="1"/>
            <a:lstStyle/>
            <a:p>
              <a:pPr algn="ctr" rtl="0">
                <a:defRPr/>
              </a:pPr>
              <a:r>
                <a:rPr lang="en-US" sz="900" b="0" i="0" u="none" strike="noStrike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Calibri" panose="020F0502020204030204"/>
                </a:rPr>
                <a:t>Average Adjusted RAAE Values</a:t>
              </a:r>
            </a:p>
          </cx:txPr>
        </cx:title>
        <cx:majorGridlines/>
        <cx:tickLabels/>
        <cx:txPr>
          <a:bodyPr vertOverflow="overflow" horzOverflow="overflow" wrap="square" lIns="0" tIns="0" rIns="0" bIns="0"/>
          <a:lstStyle/>
          <a:p>
            <a:pPr algn="ctr" rtl="0">
              <a:defRPr sz="1200" b="0" i="0">
                <a:solidFill>
                  <a:srgbClr val="000000"/>
                </a:solidFill>
                <a:latin typeface="Calibri" panose="020F0502020204030204" pitchFamily="34" charset="0"/>
                <a:ea typeface="Calibri" panose="020F0502020204030204" pitchFamily="34" charset="0"/>
                <a:cs typeface="Calibri" panose="020F0502020204030204" pitchFamily="34" charset="0"/>
              </a:defRPr>
            </a:pPr>
            <a:endParaRPr/>
          </a:p>
        </cx:txPr>
      </cx:axis>
    </cx:plotArea>
  </cx:chart>
</cx:chartSpace>
</file>

<file path=word/charts/chartEx9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RMAE!$U$3:$U$210</cx:f>
        <cx:lvl ptCount="208">
          <cx:pt idx="0">LS</cx:pt>
          <cx:pt idx="1">LS</cx:pt>
          <cx:pt idx="2">LS</cx:pt>
          <cx:pt idx="3">LS</cx:pt>
          <cx:pt idx="4">LS</cx:pt>
          <cx:pt idx="5">LS</cx:pt>
          <cx:pt idx="6">LS</cx:pt>
          <cx:pt idx="7">LS</cx:pt>
          <cx:pt idx="8">LS</cx:pt>
          <cx:pt idx="9">LS</cx:pt>
          <cx:pt idx="10">LS</cx:pt>
          <cx:pt idx="11">LS</cx:pt>
          <cx:pt idx="12">LS</cx:pt>
          <cx:pt idx="13">QP</cx:pt>
          <cx:pt idx="14">QP</cx:pt>
          <cx:pt idx="15">QP</cx:pt>
          <cx:pt idx="16">QP</cx:pt>
          <cx:pt idx="17">QP</cx:pt>
          <cx:pt idx="18">QP</cx:pt>
          <cx:pt idx="19">QP</cx:pt>
          <cx:pt idx="20">QP</cx:pt>
          <cx:pt idx="21">QP</cx:pt>
          <cx:pt idx="22">QP</cx:pt>
          <cx:pt idx="23">QP</cx:pt>
          <cx:pt idx="24">QP</cx:pt>
          <cx:pt idx="25">QP</cx:pt>
          <cx:pt idx="26">KRG</cx:pt>
          <cx:pt idx="27">KRG</cx:pt>
          <cx:pt idx="28">KRG</cx:pt>
          <cx:pt idx="29">KRG</cx:pt>
          <cx:pt idx="30">KRG</cx:pt>
          <cx:pt idx="31">KRG</cx:pt>
          <cx:pt idx="32">KRG</cx:pt>
          <cx:pt idx="33">KRG</cx:pt>
          <cx:pt idx="34">KRG</cx:pt>
          <cx:pt idx="35">KRG</cx:pt>
          <cx:pt idx="36">KRG</cx:pt>
          <cx:pt idx="37">KRG</cx:pt>
          <cx:pt idx="38">KRG</cx:pt>
          <cx:pt idx="39">KPLS</cx:pt>
          <cx:pt idx="40">KPLS</cx:pt>
          <cx:pt idx="41">KPLS</cx:pt>
          <cx:pt idx="42">KPLS</cx:pt>
          <cx:pt idx="43">KPLS</cx:pt>
          <cx:pt idx="44">KPLS</cx:pt>
          <cx:pt idx="45">KPLS</cx:pt>
          <cx:pt idx="46">KPLS</cx:pt>
          <cx:pt idx="47">KPLS</cx:pt>
          <cx:pt idx="48">KPLS</cx:pt>
          <cx:pt idx="49">KPLS</cx:pt>
          <cx:pt idx="50">KPLS</cx:pt>
          <cx:pt idx="51">KPLS</cx:pt>
          <cx:pt idx="52">KPLSK</cx:pt>
          <cx:pt idx="53">KPLSK</cx:pt>
          <cx:pt idx="54">KPLSK</cx:pt>
          <cx:pt idx="55">KPLSK</cx:pt>
          <cx:pt idx="56">KPLSK</cx:pt>
          <cx:pt idx="57">KPLSK</cx:pt>
          <cx:pt idx="58">KPLSK</cx:pt>
          <cx:pt idx="59">KPLSK</cx:pt>
          <cx:pt idx="60">KPLSK</cx:pt>
          <cx:pt idx="61">KPLSK</cx:pt>
          <cx:pt idx="62">KPLSK</cx:pt>
          <cx:pt idx="63">KPLSK</cx:pt>
          <cx:pt idx="64">KPLSK</cx:pt>
          <cx:pt idx="65">GPX</cx:pt>
          <cx:pt idx="66">GPX</cx:pt>
          <cx:pt idx="67">GPX</cx:pt>
          <cx:pt idx="68">GPX</cx:pt>
          <cx:pt idx="69">GPX</cx:pt>
          <cx:pt idx="70">GPX</cx:pt>
          <cx:pt idx="71">GPX</cx:pt>
          <cx:pt idx="72">GPX</cx:pt>
          <cx:pt idx="73">GPX</cx:pt>
          <cx:pt idx="74">GPX</cx:pt>
          <cx:pt idx="75">GPX</cx:pt>
          <cx:pt idx="76">GPX</cx:pt>
          <cx:pt idx="77">GPX</cx:pt>
          <cx:pt idx="78">RBF</cx:pt>
          <cx:pt idx="79">RBF</cx:pt>
          <cx:pt idx="80">RBF</cx:pt>
          <cx:pt idx="81">RBF</cx:pt>
          <cx:pt idx="82">RBF</cx:pt>
          <cx:pt idx="83">RBF</cx:pt>
          <cx:pt idx="84">RBF</cx:pt>
          <cx:pt idx="85">RBF</cx:pt>
          <cx:pt idx="86">RBF</cx:pt>
          <cx:pt idx="87">RBF</cx:pt>
          <cx:pt idx="88">RBF</cx:pt>
          <cx:pt idx="89">RBF</cx:pt>
          <cx:pt idx="90">RBF</cx:pt>
          <cx:pt idx="91">GPy</cx:pt>
          <cx:pt idx="92">GPy</cx:pt>
          <cx:pt idx="93">GPy</cx:pt>
          <cx:pt idx="94">GPy</cx:pt>
          <cx:pt idx="95">GPy</cx:pt>
          <cx:pt idx="96">GPy</cx:pt>
          <cx:pt idx="97">GPy</cx:pt>
          <cx:pt idx="98">GPy</cx:pt>
          <cx:pt idx="99">GPy</cx:pt>
          <cx:pt idx="100">GPy</cx:pt>
          <cx:pt idx="101">GPy</cx:pt>
          <cx:pt idx="102">GPy</cx:pt>
          <cx:pt idx="103">GPy</cx:pt>
          <cx:pt idx="104">scikit</cx:pt>
          <cx:pt idx="105">scikit</cx:pt>
          <cx:pt idx="106">scikit</cx:pt>
          <cx:pt idx="107">scikit</cx:pt>
          <cx:pt idx="108">scikit</cx:pt>
          <cx:pt idx="109">scikit</cx:pt>
          <cx:pt idx="110">scikit</cx:pt>
          <cx:pt idx="111">scikit</cx:pt>
          <cx:pt idx="112">scikit</cx:pt>
          <cx:pt idx="113">scikit</cx:pt>
          <cx:pt idx="114">scikit</cx:pt>
          <cx:pt idx="115">scikit</cx:pt>
          <cx:pt idx="116">scikit</cx:pt>
          <cx:pt idx="117">GP Dakota</cx:pt>
          <cx:pt idx="118">GP Dakota</cx:pt>
          <cx:pt idx="119">GP Dakota</cx:pt>
          <cx:pt idx="120">GP Dakota</cx:pt>
          <cx:pt idx="121">GP Dakota</cx:pt>
          <cx:pt idx="122">GP Dakota</cx:pt>
          <cx:pt idx="123">GP Dakota</cx:pt>
          <cx:pt idx="124">GP Dakota</cx:pt>
          <cx:pt idx="125">GP Dakota</cx:pt>
          <cx:pt idx="126">GP Dakota</cx:pt>
          <cx:pt idx="127">GP Dakota</cx:pt>
          <cx:pt idx="128">GP Dakota</cx:pt>
          <cx:pt idx="129">GP Dakota</cx:pt>
          <cx:pt idx="130">mars</cx:pt>
          <cx:pt idx="131">mars</cx:pt>
          <cx:pt idx="132">mars</cx:pt>
          <cx:pt idx="133">mars</cx:pt>
          <cx:pt idx="134">mars</cx:pt>
          <cx:pt idx="135">mars</cx:pt>
          <cx:pt idx="136">mars</cx:pt>
          <cx:pt idx="137">mars</cx:pt>
          <cx:pt idx="138">mars</cx:pt>
          <cx:pt idx="139">mars</cx:pt>
          <cx:pt idx="140">mars</cx:pt>
          <cx:pt idx="141">mars</cx:pt>
          <cx:pt idx="142">mars</cx:pt>
          <cx:pt idx="143">NN Dakota</cx:pt>
          <cx:pt idx="144">NN Dakota</cx:pt>
          <cx:pt idx="145">NN Dakota</cx:pt>
          <cx:pt idx="146">NN Dakota</cx:pt>
          <cx:pt idx="147">NN Dakota</cx:pt>
          <cx:pt idx="148">NN Dakota</cx:pt>
          <cx:pt idx="149">NN Dakota</cx:pt>
          <cx:pt idx="150">NN Dakota</cx:pt>
          <cx:pt idx="151">NN Dakota</cx:pt>
          <cx:pt idx="152">NN Dakota</cx:pt>
          <cx:pt idx="153">NN Dakota</cx:pt>
          <cx:pt idx="154">NN Dakota</cx:pt>
          <cx:pt idx="155">NN Dakota</cx:pt>
          <cx:pt idx="156">RBF Dakota</cx:pt>
          <cx:pt idx="157">RBF Dakota</cx:pt>
          <cx:pt idx="158">RBF Dakota</cx:pt>
          <cx:pt idx="159">RBF Dakota</cx:pt>
          <cx:pt idx="160">RBF Dakota</cx:pt>
          <cx:pt idx="161">RBF Dakota</cx:pt>
          <cx:pt idx="162">RBF Dakota</cx:pt>
          <cx:pt idx="163">RBF Dakota</cx:pt>
          <cx:pt idx="164">RBF Dakota</cx:pt>
          <cx:pt idx="165">RBF Dakota</cx:pt>
          <cx:pt idx="166">RBF Dakota</cx:pt>
          <cx:pt idx="167">RBF Dakota</cx:pt>
          <cx:pt idx="168">RBF Dakota</cx:pt>
          <cx:pt idx="169">Linear Dakota</cx:pt>
          <cx:pt idx="170">Linear Dakota</cx:pt>
          <cx:pt idx="171">Linear Dakota</cx:pt>
          <cx:pt idx="172">Linear Dakota</cx:pt>
          <cx:pt idx="173">Linear Dakota</cx:pt>
          <cx:pt idx="174">Linear Dakota</cx:pt>
          <cx:pt idx="175">Linear Dakota</cx:pt>
          <cx:pt idx="176">Linear Dakota</cx:pt>
          <cx:pt idx="177">Linear Dakota</cx:pt>
          <cx:pt idx="178">Linear Dakota</cx:pt>
          <cx:pt idx="179">Linear Dakota</cx:pt>
          <cx:pt idx="180">Linear Dakota</cx:pt>
          <cx:pt idx="181">Linear Dakota</cx:pt>
          <cx:pt idx="182">Quad Dakota</cx:pt>
          <cx:pt idx="183">Quad Dakota</cx:pt>
          <cx:pt idx="184">Quad Dakota</cx:pt>
          <cx:pt idx="185">Quad Dakota</cx:pt>
          <cx:pt idx="186">Quad Dakota</cx:pt>
          <cx:pt idx="187">Quad Dakota</cx:pt>
          <cx:pt idx="188">Quad Dakota</cx:pt>
          <cx:pt idx="189">Quad Dakota</cx:pt>
          <cx:pt idx="190">Quad Dakota</cx:pt>
          <cx:pt idx="191">Quad Dakota</cx:pt>
          <cx:pt idx="192">Quad Dakota</cx:pt>
          <cx:pt idx="193">Quad Dakota</cx:pt>
          <cx:pt idx="194">Quad Dakota</cx:pt>
          <cx:pt idx="195">Cubic Dakota</cx:pt>
          <cx:pt idx="196">Cubic Dakota</cx:pt>
          <cx:pt idx="197">Cubic Dakota</cx:pt>
          <cx:pt idx="198">Cubic Dakota</cx:pt>
          <cx:pt idx="199">Cubic Dakota</cx:pt>
          <cx:pt idx="200">Cubic Dakota</cx:pt>
          <cx:pt idx="201">Cubic Dakota</cx:pt>
          <cx:pt idx="202">Cubic Dakota</cx:pt>
          <cx:pt idx="203">Cubic Dakota</cx:pt>
          <cx:pt idx="204">Cubic Dakota</cx:pt>
          <cx:pt idx="205">Cubic Dakota</cx:pt>
          <cx:pt idx="206">Cubic Dakota</cx:pt>
          <cx:pt idx="207">Cubic Dakota</cx:pt>
        </cx:lvl>
      </cx:strDim>
      <cx:numDim type="val">
        <cx:f>RMAE!$V$3:$V$210</cx:f>
        <cx:lvl ptCount="208" formatCode="0.00E+00">
          <cx:pt idx="0">-2.0819232356582753</cx:pt>
          <cx:pt idx="1">-7.4467045304451185</cx:pt>
          <cx:pt idx="2">-517241379310343.81</cx:pt>
          <cx:pt idx="3">-398620689655171.38</cx:pt>
          <cx:pt idx="4">-3.1442674225393419</cx:pt>
          <cx:pt idx="5">-2.8632253822127245</cx:pt>
          <cx:pt idx="6">-244954954954953.94</cx:pt>
          <cx:pt idx="7">-1851401869158877.5</cx:pt>
          <cx:pt idx="8">-66.400468384074941</cx:pt>
          <cx:pt idx="9">-3.1606661768307616</cx:pt>
          <cx:pt idx="10">0</cx:pt>
          <cx:pt idx="11">-2.2520471844450056</cx:pt>
          <cx:pt idx="12">0.93714790677123605</cx:pt>
          <cx:pt idx="13">-0.56727197688815512</cx:pt>
          <cx:pt idx="14">-4.6293752476555277</cx:pt>
          <cx:pt idx="15">-39.551724137931032</cx:pt>
          <cx:pt idx="16">-369999999999998.94</cx:pt>
          <cx:pt idx="17">-0.97048186883002663</cx:pt>
          <cx:pt idx="18">0.11392405063291126</cx:pt>
          <cx:pt idx="19">-347837837837836.88</cx:pt>
          <cx:pt idx="20">-23.453271028037385</cx:pt>
          <cx:pt idx="21">-12.908665105386417</cx:pt>
          <cx:pt idx="22">-2.1731569924075433</cx:pt>
          <cx:pt idx="23">0</cx:pt>
          <cx:pt idx="24">-2.1185743660041121</cx:pt>
          <cx:pt idx="25">0.99999999999997236</cx:pt>
          <cx:pt idx="26">-0.29591415600495263</cx:pt>
          <cx:pt idx="27">0.028661999735834026</cx:pt>
          <cx:pt idx="28">-102189655171.41379</cx:pt>
          <cx:pt idx="29">-337586206896550.69</cx:pt>
          <cx:pt idx="30">-1.7103899912032063</cx:pt>
          <cx:pt idx="31">0</cx:pt>
          <cx:pt idx="32">0</cx:pt>
          <cx:pt idx="33">0</cx:pt>
          <cx:pt idx="34">0.99077283372365343</cx:pt>
          <cx:pt idx="35">-0.64437913299044824</cx:pt>
          <cx:pt idx="36">0</cx:pt>
          <cx:pt idx="37">-1.5630388514122868</cx:pt>
          <cx:pt idx="38">0</cx:pt>
          <cx:pt idx="39">-0.7375154766817994</cx:pt>
          <cx:pt idx="40">-2.5239730550785899</cx:pt>
          <cx:pt idx="41">-496724137931033.44</cx:pt>
          <cx:pt idx="42">-198275862068964.5</cx:pt>
          <cx:pt idx="43">-3.3084742449418441</cx:pt>
          <cx:pt idx="44">0.20680585237547258</cx:pt>
          <cx:pt idx="45">-219999999999999.03</cx:pt>
          <cx:pt idx="46">-1622897196261681</cx:pt>
          <cx:pt idx="47">-34.269320843091336</cx:pt>
          <cx:pt idx="48">-1.883663972569189</cx:pt>
          <cx:pt idx="49">0</cx:pt>
          <cx:pt idx="50">-1.1030987338119116</cx:pt>
          <cx:pt idx="51">0.93954122022165765</cx:pt>
          <cx:pt idx="52">-0.29591415600495263</cx:pt>
          <cx:pt idx="53">0.028661999735834026</cx:pt>
          <cx:pt idx="54">-157465517240.3793</cx:pt>
          <cx:pt idx="55">-337586206896550.69</cx:pt>
          <cx:pt idx="56">-1.7103899912032063</cx:pt>
          <cx:pt idx="57">-0.3940489889856979</cx:pt>
          <cx:pt idx="58">-250990990990990</cx:pt>
          <cx:pt idx="59">-1510280373830.7756</cx:pt>
          <cx:pt idx="60">-3.8407494145199057</cx:pt>
          <cx:pt idx="61">-0.64437913299044824</cx:pt>
          <cx:pt idx="62">0</cx:pt>
          <cx:pt idx="63">-2.0265863424840376</cx:pt>
          <cx:pt idx="64">0.92602820427850807</cx:pt>
          <cx:pt idx="65">-0.31242261659100296</cx:pt>
          <cx:pt idx="66">-0.27024171179500728</cx:pt>
          <cx:pt idx="67">-52913793103447.281</cx:pt>
          <cx:pt idx="68">-340862068965516.25</cx:pt>
          <cx:pt idx="69">-1.7221190499462422</cx:pt>
          <cx:pt idx="70">0.12871938188393872</cx:pt>
          <cx:pt idx="71">-260450450450449.47</cx:pt>
          <cx:pt idx="72">-155233644859812.06</cx:pt>
          <cx:pt idx="73">-3.8384074941451987</cx:pt>
          <cx:pt idx="74">-0.94317903502326716</cx:pt>
          <cx:pt idx="75">0</cx:pt>
          <cx:pt idx="76">-2.0085494751271598</cx:pt>
          <cx:pt idx="77">0.92599138407157844</cx:pt>
          <cx:pt idx="78">-0.47544366487825013</cx:pt>
          <cx:pt idx="79">-4.6557918372738083</cx:pt>
          <cx:pt idx="80">-45206896551723.141</cx:pt>
          <cx:pt idx="81">-353620689655171.44</cx:pt>
          <cx:pt idx="82">-0.99784967256377699</cx:pt>
          <cx:pt idx="83">-5.7253000164392578</cx:pt>
          <cx:pt idx="84">-347567567567566.56</cx:pt>
          <cx:pt idx="85">-154345794392522.34</cx:pt>
          <cx:pt idx="86">-12.36768149882904</cx:pt>
          <cx:pt idx="87">-2.15895175116336</cx:pt>
          <cx:pt idx="88">0</cx:pt>
          <cx:pt idx="89">-2.1167706792684249</cx:pt>
          <cx:pt idx="90">0.97415221473544689</cx:pt>
          <cx:pt idx="91">-5.9314898885678913</cx:pt>
          <cx:pt idx="92">-10.619336943600583</cx:pt>
          <cx:pt idx="93">-528793103448274.88</cx:pt>
          <cx:pt idx="94">-1082068965517240.2</cx:pt>
          <cx:pt idx="95">-4.0239468282670314</cx:pt>
          <cx:pt idx="96">0.18362650008219625</cx:pt>
          <cx:pt idx="97">-336216216216215.25</cx:pt>
          <cx:pt idx="98">-1751869158878503.8</cx:pt>
          <cx:pt idx="99">-216.11943793911007</cx:pt>
          <cx:pt idx="100">-4.8290472691648292</cx:pt>
          <cx:pt idx="101">0</cx:pt>
          <cx:pt idx="102">-2.4378269182208432</cx:pt>
          <cx:pt idx="103">-0.16793696380573667</cx:pt>
          <cx:pt idx="104">-1.3411060668592658</cx:pt>
          <cx:pt idx="105">-4.902786950204729</cx:pt>
          <cx:pt idx="106">-102586206896550.72</cx:pt>
          <cx:pt idx="107">-455517241379309.31</cx:pt>
          <cx:pt idx="108">-1.8765516567295477</cx:pt>
          <cx:pt idx="109">-0.34308729245438108</cx:pt>
          <cx:pt idx="110">-263153153153152.16</cx:pt>
          <cx:pt idx="111">-346261682242989.62</cx:pt>
          <cx:pt idx="112">-4.1967213114754092</cx:pt>
          <cx:pt idx="113">-2.6096007837374477</cx:pt>
          <cx:pt idx="114">0</cx:pt>
          <cx:pt idx="115">-2.2520471844450056</cx:pt>
          <cx:pt idx="116">0.92606502448543759</cx:pt>
          <cx:pt idx="117">-0.36607511349566668</cx:pt>
          <cx:pt idx="118">-2.9439968300092461</cx:pt>
          <cx:pt idx="119">-487241379310343.81</cx:pt>
          <cx:pt idx="120">-225517241379309.34</cx:pt>
          <cx:pt idx="121">-1.7846740299091002</cx:pt>
          <cx:pt idx="122">0</cx:pt>
          <cx:pt idx="123">-154144144144143.16</cx:pt>
          <cx:pt idx="124">-1271962616822428.8</cx:pt>
          <cx:pt idx="125">-56.892271662763463</cx:pt>
          <cx:pt idx="126">-0.36419299534655891</cx:pt>
          <cx:pt idx="127">0</cx:pt>
          <cx:pt idx="128">-0.92633743371451238</cx:pt>
          <cx:pt idx="129">0.99999999950403184</cx:pt>
          <cx:pt idx="130">-0.76021460998761869</cx:pt>
          <cx:pt idx="131">-1.3933430194161933</cx:pt>
          <cx:pt idx="132">-646724137931033.38</cx:pt>
          <cx:pt idx="133">-260862068965516.22</cx:pt>
          <cx:pt idx="134">-2.4600723291955826</cx:pt>
          <cx:pt idx="135">-2.7284234752589183</cx:pt>
          <cx:pt idx="136">-343873873873872.88</cx:pt>
          <cx:pt idx="137">-1977570093457943.2</cx:pt>
          <cx:pt idx="138">-72.840749414519905</cx:pt>
          <cx:pt idx="139">-0.39995101640950281</cx:pt>
          <cx:pt idx="140">0</cx:pt>
          <cx:pt idx="141">-1.5738609718264132</cx:pt>
          <cx:pt idx="142">0.70286093007842709</cx:pt>
          <cx:pt idx="143">-2.8578208832026415</cx:pt>
          <cx:pt idx="144">-6.2672038039889042</cx:pt>
          <cx:pt idx="145">-850862068965516</cx:pt>
          <cx:pt idx="146">-593793103448274.88</cx:pt>
          <cx:pt idx="147">-2.9175056201739813</cx:pt>
          <cx:pt idx="148">-3.8923228670064121</cx:pt>
          <cx:pt idx="149">-354414414414413.44</cx:pt>
          <cx:pt idx="150">-1742523364485980.2</cx:pt>
          <cx:pt idx="151">-67.1967213114754</cx:pt>
          <cx:pt idx="152">-1.853783982365907</cx:pt>
          <cx:pt idx="153">0</cx:pt>
          <cx:pt idx="154">-2.0752858843476067</cx:pt>
          <cx:pt idx="155">0.62406568724916234</cx:pt>
          <cx:pt idx="156">-1.2967395790342553</cx:pt>
          <cx:pt idx="157">-5.5579183727380785</cx:pt>
          <cx:pt idx="158">-56413793103448272</cx:pt>
          <cx:pt idx="159">-9325862068965516</cx:pt>
          <cx:pt idx="160">-17.033427817417653</cx:pt>
          <cx:pt idx="161">-3.7953312510274539</cx:pt>
          <cx:pt idx="162">-224234234234233.22</cx:pt>
          <cx:pt idx="163">-2.5883177570093455e+104</cx:pt>
          <cx:pt idx="164">-78.110070257611241</cx:pt>
          <cx:pt idx="165">-1.8038207200587804</cx:pt>
          <cx:pt idx="166">0</cx:pt>
          <cx:pt idx="167">-1.7181559106814328</cx:pt>
          <cx:pt idx="168">-0.030597591958466789</cx:pt>
          <cx:pt idx="169">-3.044572843582336</cx:pt>
          <cx:pt idx="170">-8.2510896843217534</cx:pt>
          <cx:pt idx="171">-843103448275860.88</cx:pt>
          <cx:pt idx="172">-511034482758619.62</cx:pt>
          <cx:pt idx="173">-3.5694458019743918</cx:pt>
          <cx:pt idx="174">-4.8589511754068724</cx:pt>
          <cx:pt idx="175">-294234234234233.25</cx:pt>
          <cx:pt idx="176">-1666355140186914.8</cx:pt>
          <cx:pt idx="177">-79.374707259953155</cx:pt>
          <cx:pt idx="178">-2.0991917707567964</cx:pt>
          <cx:pt idx="179">0</cx:pt>
          <cx:pt idx="180">-2.051837956783666</cx:pt>
          <cx:pt idx="181">0.76586030413490924</cx:pt>
          <cx:pt idx="182">-0.69521254643004549</cx:pt>
          <cx:pt idx="183">-4.7918372738079515</cx:pt>
          <cx:pt idx="184">-326378.31034482754</cx:pt>
          <cx:pt idx="185">-345344827586205.88</cx:pt>
          <cx:pt idx="186">-0.85025901671390891</cx:pt>
          <cx:pt idx="187">-1.0516192668091404</cx:pt>
          <cx:pt idx="188">-260900900900899.91</cx:pt>
          <cx:pt idx="189">-1506073.7663551401</cx:pt>
          <cx:pt idx="190">-18.24121779859485</cx:pt>
          <cx:pt idx="191">-1.2679402400195934</cx:pt>
          <cx:pt idx="192">0</cx:pt>
          <cx:pt idx="193">-1.9075430179286463</cx:pt>
          <cx:pt idx="194">0.99999999950403184</cx:pt>
          <cx:pt idx="195">-36.690879075526212</cx:pt>
          <cx:pt idx="196">-2.2201822744683666</cx:pt>
          <cx:pt idx="197">-15631033.482758619</cx:pt>
          <cx:pt idx="198">-54017241379310344</cx:pt>
          <cx:pt idx="199">-743.40426155801003</cx:pt>
          <cx:pt idx="200">-30.612691106361996</cx:pt>
          <cx:pt idx="201">-2575675675675675</cx:pt>
          <cx:pt idx="202">-892523363.48598123</cx:pt>
          <cx:pt idx="203">-114.01170960187352</cx:pt>
          <cx:pt idx="204">-1.3590497183443544</cx:pt>
          <cx:pt idx="205">0</cx:pt>
          <cx:pt idx="206">-11.532015439558457</cx:pt>
          <cx:pt idx="207">0.99999999950403184</cx:pt>
        </cx:lvl>
      </cx:numDim>
    </cx:data>
  </cx:chartData>
  <cx:chart>
    <cx:title pos="t" align="ctr" overlay="0">
      <cx:tx>
        <cx:rich>
          <a:bodyPr spcFirstLastPara="1" vertOverflow="ellipsis" horzOverflow="overflow" wrap="square" lIns="0" tIns="0" rIns="0" bIns="0" anchor="ctr" anchorCtr="1"/>
          <a:lstStyle/>
          <a:p>
            <a:pPr marL="0" marR="0" indent="0" algn="ctr" rtl="0" eaLnBrk="1" fontAlgn="auto" latinLnBrk="0" hangingPunct="1"/>
            <a:r>
              <a:rPr lang="en-US" sz="1400" b="0" i="0" baseline="0">
                <a:solidFill>
                  <a:srgbClr val="595959"/>
                </a:solidFill>
                <a:effectLst/>
                <a:latin typeface="Calibri" panose="020F0502020204030204" pitchFamily="34" charset="0"/>
                <a:ea typeface="Calibri" panose="020F0502020204030204" pitchFamily="34" charset="0"/>
                <a:cs typeface="Calibri" panose="020F0502020204030204" pitchFamily="34" charset="0"/>
              </a:rPr>
              <a:t>Pre-processed</a:t>
            </a:r>
            <a:r>
              <a:rPr lang="en-CA" sz="1400" b="0" i="0" baseline="0">
                <a:solidFill>
                  <a:srgbClr val="595959"/>
                </a:solidFill>
                <a:effectLst/>
                <a:latin typeface="Calibri" panose="020F0502020204030204" pitchFamily="34" charset="0"/>
                <a:ea typeface="Calibri" panose="020F0502020204030204" pitchFamily="34" charset="0"/>
                <a:cs typeface="Calibri" panose="020F0502020204030204" pitchFamily="34" charset="0"/>
              </a:rPr>
              <a:t> RMAE Scores</a:t>
            </a:r>
            <a:endParaRPr lang="en-CA" sz="1400">
              <a:effectLst/>
            </a:endParaRPr>
          </a:p>
        </cx:rich>
      </cx:tx>
    </cx:title>
    <cx:plotArea>
      <cx:plotAreaRegion>
        <cx:plotSurface>
          <cx:spPr>
            <a:gradFill>
              <a:gsLst>
                <a:gs pos="0">
                  <a:schemeClr val="accent1">
                    <a:lumMod val="5000"/>
                    <a:lumOff val="95000"/>
                  </a:schemeClr>
                </a:gs>
                <a:gs pos="65000">
                  <a:schemeClr val="accent1">
                    <a:lumMod val="45000"/>
                    <a:lumOff val="55000"/>
                  </a:schemeClr>
                </a:gs>
                <a:gs pos="83000">
                  <a:schemeClr val="accent1">
                    <a:lumMod val="45000"/>
                    <a:lumOff val="55000"/>
                  </a:schemeClr>
                </a:gs>
                <a:gs pos="100000">
                  <a:schemeClr val="accent1">
                    <a:lumMod val="30000"/>
                    <a:lumOff val="70000"/>
                  </a:schemeClr>
                </a:gs>
              </a:gsLst>
              <a:lin ang="2700000" scaled="1"/>
            </a:gradFill>
            <a:effectLst>
              <a:outerShdw blurRad="50800" dist="50800" dir="5400000" sx="1000" sy="1000" algn="ctr" rotWithShape="0">
                <a:srgbClr val="FFFF00"/>
              </a:outerShdw>
            </a:effectLst>
          </cx:spPr>
        </cx:plotSurface>
        <cx:series layoutId="boxWhisker" uniqueId="{B628354E-9C65-426F-8ED4-80BF90BE0156}">
          <cx:spPr>
            <a:ln w="9525">
              <a:solidFill>
                <a:schemeClr val="tx1"/>
              </a:solidFill>
            </a:ln>
          </cx:spPr>
          <cx:dataId val="0"/>
          <cx:layoutPr>
            <cx:visibility meanLine="0" meanMarker="0" nonoutliers="0" outliers="0"/>
            <cx:statistics quartileMethod="inclusive"/>
          </cx:layoutPr>
        </cx:series>
      </cx:plotAreaRegion>
      <cx:axis id="0">
        <cx:catScaling gapWidth="1"/>
        <cx:title>
          <cx:tx>
            <cx:txData>
              <cx:v>Python and Dakota Model Names</cx:v>
            </cx:txData>
          </cx:tx>
          <cx:txPr>
            <a:bodyPr spcFirstLastPara="1" vertOverflow="ellipsis" horzOverflow="overflow" wrap="square" lIns="0" tIns="0" rIns="0" bIns="0" anchor="ctr" anchorCtr="1"/>
            <a:lstStyle/>
            <a:p>
              <a:pPr algn="ctr" rtl="0">
                <a:defRPr/>
              </a:pPr>
              <a:r>
                <a:rPr lang="en-US" sz="900" b="0" i="0" u="none" strike="noStrike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Calibri" panose="020F0502020204030204"/>
                </a:rPr>
                <a:t>Python and Dakota Model Names</a:t>
              </a:r>
            </a:p>
          </cx:txPr>
        </cx:title>
        <cx:tickLabels/>
        <cx:txPr>
          <a:bodyPr vertOverflow="overflow" horzOverflow="overflow" wrap="square" lIns="0" tIns="0" rIns="0" bIns="0"/>
          <a:lstStyle/>
          <a:p>
            <a:pPr algn="ctr" rtl="0">
              <a:defRPr sz="1200" b="0" i="0">
                <a:solidFill>
                  <a:srgbClr val="000000"/>
                </a:solidFill>
                <a:latin typeface="Calibri" panose="020F0502020204030204" pitchFamily="34" charset="0"/>
                <a:ea typeface="Calibri" panose="020F0502020204030204" pitchFamily="34" charset="0"/>
                <a:cs typeface="Calibri" panose="020F0502020204030204" pitchFamily="34" charset="0"/>
              </a:defRPr>
            </a:pPr>
            <a:endParaRPr/>
          </a:p>
        </cx:txPr>
      </cx:axis>
      <cx:axis id="1">
        <cx:valScaling max="0" min="-1000000000000000"/>
        <cx:title>
          <cx:tx>
            <cx:txData>
              <cx:v>Average Adjusted RMAE Values</cx:v>
            </cx:txData>
          </cx:tx>
          <cx:txPr>
            <a:bodyPr spcFirstLastPara="1" vertOverflow="ellipsis" horzOverflow="overflow" wrap="square" lIns="0" tIns="0" rIns="0" bIns="0" anchor="ctr" anchorCtr="1"/>
            <a:lstStyle/>
            <a:p>
              <a:pPr algn="ctr" rtl="0">
                <a:defRPr/>
              </a:pPr>
              <a:r>
                <a:rPr lang="en-US" sz="900" b="0" i="0" u="none" strike="noStrike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Calibri" panose="020F0502020204030204"/>
                </a:rPr>
                <a:t>Average Adjusted RMAE Values</a:t>
              </a:r>
            </a:p>
          </cx:txPr>
        </cx:title>
        <cx:majorGridlines/>
        <cx:tickLabels/>
        <cx:txPr>
          <a:bodyPr vertOverflow="overflow" horzOverflow="overflow" wrap="square" lIns="0" tIns="0" rIns="0" bIns="0"/>
          <a:lstStyle/>
          <a:p>
            <a:pPr algn="ctr" rtl="0">
              <a:defRPr sz="1200" b="0" i="0">
                <a:solidFill>
                  <a:srgbClr val="000000"/>
                </a:solidFill>
                <a:latin typeface="Calibri" panose="020F0502020204030204" pitchFamily="34" charset="0"/>
                <a:ea typeface="Calibri" panose="020F0502020204030204" pitchFamily="34" charset="0"/>
                <a:cs typeface="Calibri" panose="020F0502020204030204" pitchFamily="34" charset="0"/>
              </a:defRPr>
            </a:pPr>
            <a:endParaRPr/>
          </a:p>
        </cx:txPr>
      </cx:axis>
    </cx:plotArea>
  </cx:chart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7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8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9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1A30740D69124E959B4D4E9821F9A7" ma:contentTypeVersion="19" ma:contentTypeDescription="Create a new document." ma:contentTypeScope="" ma:versionID="2cf19663697d34dc41b6a2d8a176ff5e">
  <xsd:schema xmlns:xsd="http://www.w3.org/2001/XMLSchema" xmlns:xs="http://www.w3.org/2001/XMLSchema" xmlns:p="http://schemas.microsoft.com/office/2006/metadata/properties" xmlns:ns2="ebefdf9f-1ab9-4c34-9436-6745de059475" xmlns:ns3="b24349ea-8e6e-4e46-91f4-e61ec8884ce4" targetNamespace="http://schemas.microsoft.com/office/2006/metadata/properties" ma:root="true" ma:fieldsID="b2cd6b0bd3286bc32efbdec11825e605" ns2:_="" ns3:_="">
    <xsd:import namespace="ebefdf9f-1ab9-4c34-9436-6745de059475"/>
    <xsd:import namespace="b24349ea-8e6e-4e46-91f4-e61ec8884ce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efdf9f-1ab9-4c34-9436-6745de0594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0" nillable="true" ma:taxonomy="true" ma:internalName="lcf76f155ced4ddcb4097134ff3c332f" ma:taxonomyFieldName="MediaServiceImageTags" ma:displayName="Image Tags" ma:readOnly="false" ma:fieldId="{5cf76f15-5ced-4ddc-b409-7134ff3c332f}" ma:taxonomyMulti="true" ma:sspId="39aa0ad0-c4c5-4ed8-abb5-19e3095d9e3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BillingMetadata" ma:index="26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4349ea-8e6e-4e46-91f4-e61ec8884ce4" elementFormDefault="qualified">
    <xsd:import namespace="http://schemas.microsoft.com/office/2006/documentManagement/types"/>
    <xsd:import namespace="http://schemas.microsoft.com/office/infopath/2007/PartnerControls"/>
    <xsd:element name="TaxCatchAll" ma:index="21" nillable="true" ma:displayName="Taxonomy Catch All Column" ma:hidden="true" ma:list="{92ec44b8-fb65-4609-838c-1bcfca41e9e4}" ma:internalName="TaxCatchAll" ma:showField="CatchAllData" ma:web="b24349ea-8e6e-4e46-91f4-e61ec8884c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befdf9f-1ab9-4c34-9436-6745de059475">
      <Terms xmlns="http://schemas.microsoft.com/office/infopath/2007/PartnerControls"/>
    </lcf76f155ced4ddcb4097134ff3c332f>
    <TaxCatchAll xmlns="b24349ea-8e6e-4e46-91f4-e61ec8884ce4" xsi:nil="true"/>
  </documentManagement>
</p:properties>
</file>

<file path=customXml/itemProps1.xml><?xml version="1.0" encoding="utf-8"?>
<ds:datastoreItem xmlns:ds="http://schemas.openxmlformats.org/officeDocument/2006/customXml" ds:itemID="{CF5FC3CC-A338-4D57-90CE-1D32B8F83CD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0A96E49-2FD0-4E64-BCDE-245F8EBFD052}"/>
</file>

<file path=customXml/itemProps3.xml><?xml version="1.0" encoding="utf-8"?>
<ds:datastoreItem xmlns:ds="http://schemas.openxmlformats.org/officeDocument/2006/customXml" ds:itemID="{618FD7D8-2E79-4BF1-8FCA-6972647E934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479B73B-D0F8-4A11-A310-349F048E5250}">
  <ds:schemaRefs>
    <ds:schemaRef ds:uri="http://schemas.microsoft.com/office/2006/metadata/properties"/>
    <ds:schemaRef ds:uri="http://schemas.microsoft.com/office/infopath/2007/PartnerControls"/>
    <ds:schemaRef ds:uri="ebefdf9f-1ab9-4c34-9436-6745de059475"/>
    <ds:schemaRef ds:uri="b24349ea-8e6e-4e46-91f4-e61ec8884ce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27</Pages>
  <Words>3352</Words>
  <Characters>18962</Characters>
  <Application>Microsoft Office Word</Application>
  <DocSecurity>0</DocSecurity>
  <Lines>465</Lines>
  <Paragraphs>207</Paragraphs>
  <ScaleCrop>false</ScaleCrop>
  <Company/>
  <LinksUpToDate>false</LinksUpToDate>
  <CharactersWithSpaces>22433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Connor Chai</dc:creator>
  <cp:keywords/>
  <dc:description/>
  <cp:lastModifiedBy>Gary Wang</cp:lastModifiedBy>
  <cp:revision>51</cp:revision>
  <cp:lastPrinted>2025-09-08T23:51:00Z</cp:lastPrinted>
  <dcterms:created xsi:type="dcterms:W3CDTF">2025-07-03T20:24:00Z</dcterms:created>
  <dcterms:modified xsi:type="dcterms:W3CDTF">2025-09-08T23:51:00Z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1e9dfff8-1f5f-4e3a-bb89-c2bec39231c7</vt:lpwstr>
  </property>
  <property fmtid="{D5CDD505-2E9C-101B-9397-08002B2CF9AE}" pid="3" name="MediaServiceImageTags">
    <vt:lpwstr/>
  </property>
  <property fmtid="{D5CDD505-2E9C-101B-9397-08002B2CF9AE}" pid="4" name="ContentTypeId">
    <vt:lpwstr>0x010100EC1A30740D69124E959B4D4E9821F9A7</vt:lpwstr>
  </property>
  <property fmtid="{D5CDD505-2E9C-101B-9397-08002B2CF9AE}" pid="5" name="ComplianceAssetId">
    <vt:lpwstr/>
  </property>
  <property fmtid="{D5CDD505-2E9C-101B-9397-08002B2CF9AE}" pid="6" name="_ExtendedDescription">
    <vt:lpwstr/>
  </property>
  <property fmtid="{D5CDD505-2E9C-101B-9397-08002B2CF9AE}" pid="7" name="_activity">
    <vt:lpwstr>{"FileActivityType":"9","FileActivityTimeStamp":"2025-06-19T22:57:21.347Z","FileActivityUsersOnPage":[{"DisplayName":"Connor Chai","Id":"cca465@sfu.ca"},{"DisplayName":"Gary Wang","Id":"gwa5@sfu.ca"}],"FileActivityNavigationId":null}</vt:lpwstr>
  </property>
  <property fmtid="{D5CDD505-2E9C-101B-9397-08002B2CF9AE}" pid="8" name="TriggerFlowInfo">
    <vt:lpwstr/>
  </property>
</Properties>
</file>