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Biznesowe wymagania modułu płatności</w:t>
      </w:r>
    </w:p>
    <w:p>
      <w:pPr>
        <w:pStyle w:val="Heading1"/>
      </w:pPr>
      <w:r>
        <w:t>Wprowadzenie</w:t>
      </w:r>
    </w:p>
    <w:p>
      <w:r>
        <w:t>Biznesowy dokument wymagań dla modułu płatności.</w:t>
      </w:r>
    </w:p>
    <w:p>
      <w:pPr>
        <w:pStyle w:val="Heading1"/>
      </w:pPr>
      <w:r>
        <w:t>Wymagania funkcjonalne</w:t>
      </w:r>
    </w:p>
    <w:p>
      <w:r>
        <w:t>WYM-001: System musi obsługiwać płatności jednorazowe kartą.</w:t>
      </w:r>
    </w:p>
    <w:p>
      <w:r>
        <w:t>WYM-002: System musi realizować zwroty środków na żądanie klienta.</w:t>
      </w:r>
    </w:p>
    <w:p>
      <w:r>
        <w:t>WYM-003: System musi walidować status płatności przed wydaniem produktu.</w:t>
      </w:r>
    </w:p>
    <w:p>
      <w:r>
        <w:t>WYM-004: System musi generować fakturę po zaksięgowaniu płatności zgodnie ze standardem UC-666.</w:t>
      </w:r>
    </w:p>
    <w:p>
      <w:r>
        <w:t>WYM-005: System musi konsolidować salda konta klienta po każdej zakończonej transakcji płatniczej w danym dniu.</w:t>
      </w:r>
    </w:p>
    <w:p>
      <w:r>
        <w:t>WYM-006: System musi konsolidować salda konta klienta po każdej zakończonej transakcji płatniczej w danym dniu.</w:t>
      </w:r>
    </w:p>
    <w:p>
      <w:pPr>
        <w:pStyle w:val="Heading1"/>
      </w:pPr>
      <w:r>
        <w:t>Wymagania niefunkcjonalne</w:t>
      </w:r>
    </w:p>
    <w:p>
      <w:r>
        <w:t>WYM-010: System musi zapewniać dostępność usługi płatności przez całą dobę.</w:t>
      </w:r>
    </w:p>
    <w:p>
      <w:pPr>
        <w:pStyle w:val="Heading1"/>
      </w:pPr>
      <w:r>
        <w:t>Glosariusz</w:t>
      </w:r>
    </w:p>
    <w:p>
      <w:r>
        <w:t>Faktura: Dokument księgowy potwierdzający transakcję sprzedaży.</w:t>
      </w:r>
    </w:p>
    <w:p>
      <w:r>
        <w:t>Transakcja: Pojedyncza operacja finansowa w systemie.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