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95505F" w:rsidR="003F3A5B" w:rsidP="0EE01E09" w:rsidRDefault="003F3A5B" w14:paraId="2282181C" w14:textId="448E2637">
      <w:pPr>
        <w:widowControl/>
        <w:jc w:val="left"/>
        <w:outlineLvl w:val="0"/>
        <w:rPr>
          <w:rFonts w:cs="Meiryo UI"/>
          <w:b/>
          <w:bCs/>
          <w:sz w:val="16"/>
          <w:szCs w:val="16"/>
        </w:rPr>
      </w:pPr>
      <w:bookmarkStart w:name="_Toc101892489" w:id="0"/>
      <w:r w:rsidRPr="0EE01E09">
        <w:rPr>
          <w:rFonts w:cs="Meiryo UI"/>
          <w:b/>
          <w:bCs/>
          <w:sz w:val="20"/>
          <w:szCs w:val="20"/>
        </w:rPr>
        <w:t>目次 / Table of contents</w:t>
      </w:r>
      <w:bookmarkEnd w:id="0"/>
    </w:p>
    <w:sdt>
      <w:sdtPr>
        <w:id w:val="274835938"/>
        <w:docPartObj>
          <w:docPartGallery w:val="Table of Contents"/>
          <w:docPartUnique/>
        </w:docPartObj>
        <w:rPr>
          <w:rFonts w:ascii="Meiryo UI" w:hAnsi="Meiryo UI" w:eastAsia="Meiryo UI" w:cs="" w:cstheme="minorBidi"/>
          <w:color w:val="auto"/>
          <w:kern w:val="2"/>
          <w:sz w:val="21"/>
          <w:szCs w:val="21"/>
          <w:lang w:val="ja-JP"/>
        </w:rPr>
      </w:sdtPr>
      <w:sdtEndPr>
        <w:rPr>
          <w:rFonts w:ascii="Meiryo UI" w:hAnsi="Meiryo UI" w:eastAsia="Meiryo UI" w:cs="" w:cstheme="minorBidi"/>
          <w:b w:val="1"/>
          <w:bCs w:val="1"/>
          <w:color w:val="auto"/>
          <w:sz w:val="21"/>
          <w:szCs w:val="21"/>
          <w:lang w:val="ja-JP"/>
        </w:rPr>
      </w:sdtEndPr>
      <w:sdtContent>
        <w:p w:rsidR="003F3A5B" w:rsidP="003F3A5B" w:rsidRDefault="003F3A5B" w14:paraId="672A6659" w14:textId="77777777">
          <w:pPr>
            <w:pStyle w:val="TOCHeading"/>
          </w:pPr>
        </w:p>
        <w:p w:rsidR="00127206" w:rsidRDefault="003F3A5B" w14:paraId="3E1B300F" w14:textId="77777777">
          <w:pPr>
            <w:pStyle w:val="TOC1"/>
            <w:tabs>
              <w:tab w:val="right" w:leader="dot" w:pos="8494"/>
            </w:tabs>
            <w:rPr>
              <w:rFonts w:asciiTheme="minorHAnsi" w:hAnsiTheme="minorHAnsi" w:eastAsiaTheme="minorEastAsia"/>
              <w:noProof/>
            </w:rPr>
          </w:pPr>
          <w:r>
            <w:fldChar w:fldCharType="begin"/>
          </w:r>
          <w:r>
            <w:instrText xml:space="preserve"> TOC \o "1-3" \h \z \u </w:instrText>
          </w:r>
          <w:r>
            <w:fldChar w:fldCharType="separate"/>
          </w:r>
          <w:hyperlink w:history="1" w:anchor="_Toc101892489">
            <w:r w:rsidRPr="00401045" w:rsidR="00127206">
              <w:rPr>
                <w:rStyle w:val="Hyperlink"/>
                <w:rFonts w:cs="Meiryo UI"/>
                <w:b/>
                <w:noProof/>
              </w:rPr>
              <w:t>目次 / Table of contents</w:t>
            </w:r>
            <w:r w:rsidR="00127206">
              <w:rPr>
                <w:noProof/>
                <w:webHidden/>
              </w:rPr>
              <w:tab/>
            </w:r>
            <w:r w:rsidR="00127206">
              <w:rPr>
                <w:noProof/>
                <w:webHidden/>
              </w:rPr>
              <w:fldChar w:fldCharType="begin"/>
            </w:r>
            <w:r w:rsidR="00127206">
              <w:rPr>
                <w:noProof/>
                <w:webHidden/>
              </w:rPr>
              <w:instrText xml:space="preserve"> PAGEREF _Toc101892489 \h </w:instrText>
            </w:r>
            <w:r w:rsidR="00127206">
              <w:rPr>
                <w:noProof/>
                <w:webHidden/>
              </w:rPr>
            </w:r>
            <w:r w:rsidR="00127206">
              <w:rPr>
                <w:noProof/>
                <w:webHidden/>
              </w:rPr>
              <w:fldChar w:fldCharType="separate"/>
            </w:r>
            <w:r w:rsidR="00314944">
              <w:rPr>
                <w:noProof/>
                <w:webHidden/>
              </w:rPr>
              <w:t>1</w:t>
            </w:r>
            <w:r w:rsidR="00127206">
              <w:rPr>
                <w:noProof/>
                <w:webHidden/>
              </w:rPr>
              <w:fldChar w:fldCharType="end"/>
            </w:r>
          </w:hyperlink>
        </w:p>
        <w:p w:rsidR="00127206" w:rsidRDefault="002313E6" w14:paraId="7FD7D263" w14:textId="77777777">
          <w:pPr>
            <w:pStyle w:val="TOC1"/>
            <w:tabs>
              <w:tab w:val="left" w:pos="420"/>
              <w:tab w:val="right" w:leader="dot" w:pos="8494"/>
            </w:tabs>
            <w:rPr>
              <w:rFonts w:asciiTheme="minorHAnsi" w:hAnsiTheme="minorHAnsi" w:eastAsiaTheme="minorEastAsia"/>
              <w:noProof/>
            </w:rPr>
          </w:pPr>
          <w:hyperlink w:history="1" w:anchor="_Toc101892490">
            <w:r w:rsidRPr="00401045" w:rsidR="00127206">
              <w:rPr>
                <w:rStyle w:val="Hyperlink"/>
                <w:rFonts w:cs="Meiryo UI"/>
                <w:noProof/>
              </w:rPr>
              <w:t>1</w:t>
            </w:r>
            <w:r w:rsidR="00127206">
              <w:rPr>
                <w:rFonts w:asciiTheme="minorHAnsi" w:hAnsiTheme="minorHAnsi" w:eastAsiaTheme="minorEastAsia"/>
                <w:noProof/>
              </w:rPr>
              <w:tab/>
            </w:r>
            <w:r w:rsidRPr="00401045" w:rsidR="00127206">
              <w:rPr>
                <w:rStyle w:val="Hyperlink"/>
                <w:rFonts w:cs="Meiryo UI"/>
                <w:noProof/>
              </w:rPr>
              <w:t>本書の目的 / Purpose</w:t>
            </w:r>
            <w:r w:rsidR="00127206">
              <w:rPr>
                <w:noProof/>
                <w:webHidden/>
              </w:rPr>
              <w:tab/>
            </w:r>
            <w:r w:rsidR="00127206">
              <w:rPr>
                <w:noProof/>
                <w:webHidden/>
              </w:rPr>
              <w:fldChar w:fldCharType="begin"/>
            </w:r>
            <w:r w:rsidR="00127206">
              <w:rPr>
                <w:noProof/>
                <w:webHidden/>
              </w:rPr>
              <w:instrText xml:space="preserve"> PAGEREF _Toc101892490 \h </w:instrText>
            </w:r>
            <w:r w:rsidR="00127206">
              <w:rPr>
                <w:noProof/>
                <w:webHidden/>
              </w:rPr>
            </w:r>
            <w:r w:rsidR="00127206">
              <w:rPr>
                <w:noProof/>
                <w:webHidden/>
              </w:rPr>
              <w:fldChar w:fldCharType="separate"/>
            </w:r>
            <w:r w:rsidR="00314944">
              <w:rPr>
                <w:noProof/>
                <w:webHidden/>
              </w:rPr>
              <w:t>2</w:t>
            </w:r>
            <w:r w:rsidR="00127206">
              <w:rPr>
                <w:noProof/>
                <w:webHidden/>
              </w:rPr>
              <w:fldChar w:fldCharType="end"/>
            </w:r>
          </w:hyperlink>
        </w:p>
        <w:p w:rsidR="00127206" w:rsidRDefault="002313E6" w14:paraId="131E2943" w14:textId="77777777">
          <w:pPr>
            <w:pStyle w:val="TOC1"/>
            <w:tabs>
              <w:tab w:val="left" w:pos="420"/>
              <w:tab w:val="right" w:leader="dot" w:pos="8494"/>
            </w:tabs>
            <w:rPr>
              <w:rFonts w:asciiTheme="minorHAnsi" w:hAnsiTheme="minorHAnsi" w:eastAsiaTheme="minorEastAsia"/>
              <w:noProof/>
            </w:rPr>
          </w:pPr>
          <w:hyperlink w:history="1" w:anchor="_Toc101892491">
            <w:r w:rsidRPr="00401045" w:rsidR="00127206">
              <w:rPr>
                <w:rStyle w:val="Hyperlink"/>
                <w:rFonts w:cs="Meiryo UI"/>
                <w:noProof/>
              </w:rPr>
              <w:t>2</w:t>
            </w:r>
            <w:r w:rsidR="00127206">
              <w:rPr>
                <w:rFonts w:asciiTheme="minorHAnsi" w:hAnsiTheme="minorHAnsi" w:eastAsiaTheme="minorEastAsia"/>
                <w:noProof/>
              </w:rPr>
              <w:tab/>
            </w:r>
            <w:r w:rsidRPr="00401045" w:rsidR="00127206">
              <w:rPr>
                <w:rStyle w:val="Hyperlink"/>
                <w:rFonts w:cs="Meiryo UI"/>
                <w:noProof/>
              </w:rPr>
              <w:t>関連文書 / Related Document</w:t>
            </w:r>
            <w:r w:rsidR="00127206">
              <w:rPr>
                <w:noProof/>
                <w:webHidden/>
              </w:rPr>
              <w:tab/>
            </w:r>
            <w:r w:rsidR="00127206">
              <w:rPr>
                <w:noProof/>
                <w:webHidden/>
              </w:rPr>
              <w:fldChar w:fldCharType="begin"/>
            </w:r>
            <w:r w:rsidR="00127206">
              <w:rPr>
                <w:noProof/>
                <w:webHidden/>
              </w:rPr>
              <w:instrText xml:space="preserve"> PAGEREF _Toc101892491 \h </w:instrText>
            </w:r>
            <w:r w:rsidR="00127206">
              <w:rPr>
                <w:noProof/>
                <w:webHidden/>
              </w:rPr>
            </w:r>
            <w:r w:rsidR="00127206">
              <w:rPr>
                <w:noProof/>
                <w:webHidden/>
              </w:rPr>
              <w:fldChar w:fldCharType="separate"/>
            </w:r>
            <w:r w:rsidR="00314944">
              <w:rPr>
                <w:noProof/>
                <w:webHidden/>
              </w:rPr>
              <w:t>2</w:t>
            </w:r>
            <w:r w:rsidR="00127206">
              <w:rPr>
                <w:noProof/>
                <w:webHidden/>
              </w:rPr>
              <w:fldChar w:fldCharType="end"/>
            </w:r>
          </w:hyperlink>
        </w:p>
        <w:p w:rsidR="00127206" w:rsidRDefault="002313E6" w14:paraId="609DD1E2" w14:textId="77777777">
          <w:pPr>
            <w:pStyle w:val="TOC2"/>
            <w:tabs>
              <w:tab w:val="left" w:pos="840"/>
              <w:tab w:val="right" w:leader="dot" w:pos="8494"/>
            </w:tabs>
            <w:rPr>
              <w:rFonts w:asciiTheme="minorHAnsi" w:hAnsiTheme="minorHAnsi" w:eastAsiaTheme="minorEastAsia"/>
              <w:noProof/>
            </w:rPr>
          </w:pPr>
          <w:hyperlink w:history="1" w:anchor="_Toc101892492">
            <w:r w:rsidRPr="00401045" w:rsidR="00127206">
              <w:rPr>
                <w:rStyle w:val="Hyperlink"/>
                <w:rFonts w:cs="Meiryo UI"/>
                <w:noProof/>
              </w:rPr>
              <w:t>2.1</w:t>
            </w:r>
            <w:r w:rsidR="00127206">
              <w:rPr>
                <w:rFonts w:asciiTheme="minorHAnsi" w:hAnsiTheme="minorHAnsi" w:eastAsiaTheme="minorEastAsia"/>
                <w:noProof/>
              </w:rPr>
              <w:tab/>
            </w:r>
            <w:r w:rsidRPr="00401045" w:rsidR="00127206">
              <w:rPr>
                <w:rStyle w:val="Hyperlink"/>
                <w:rFonts w:cs="Meiryo UI"/>
                <w:noProof/>
              </w:rPr>
              <w:t>上位文書 / Upper level document</w:t>
            </w:r>
            <w:r w:rsidR="00127206">
              <w:rPr>
                <w:noProof/>
                <w:webHidden/>
              </w:rPr>
              <w:tab/>
            </w:r>
            <w:r w:rsidR="00127206">
              <w:rPr>
                <w:noProof/>
                <w:webHidden/>
              </w:rPr>
              <w:fldChar w:fldCharType="begin"/>
            </w:r>
            <w:r w:rsidR="00127206">
              <w:rPr>
                <w:noProof/>
                <w:webHidden/>
              </w:rPr>
              <w:instrText xml:space="preserve"> PAGEREF _Toc101892492 \h </w:instrText>
            </w:r>
            <w:r w:rsidR="00127206">
              <w:rPr>
                <w:noProof/>
                <w:webHidden/>
              </w:rPr>
            </w:r>
            <w:r w:rsidR="00127206">
              <w:rPr>
                <w:noProof/>
                <w:webHidden/>
              </w:rPr>
              <w:fldChar w:fldCharType="separate"/>
            </w:r>
            <w:r w:rsidR="00314944">
              <w:rPr>
                <w:noProof/>
                <w:webHidden/>
              </w:rPr>
              <w:t>2</w:t>
            </w:r>
            <w:r w:rsidR="00127206">
              <w:rPr>
                <w:noProof/>
                <w:webHidden/>
              </w:rPr>
              <w:fldChar w:fldCharType="end"/>
            </w:r>
          </w:hyperlink>
        </w:p>
        <w:p w:rsidR="00127206" w:rsidRDefault="002313E6" w14:paraId="29280153" w14:textId="77777777">
          <w:pPr>
            <w:pStyle w:val="TOC1"/>
            <w:tabs>
              <w:tab w:val="left" w:pos="420"/>
              <w:tab w:val="right" w:leader="dot" w:pos="8494"/>
            </w:tabs>
            <w:rPr>
              <w:rFonts w:asciiTheme="minorHAnsi" w:hAnsiTheme="minorHAnsi" w:eastAsiaTheme="minorEastAsia"/>
              <w:noProof/>
            </w:rPr>
          </w:pPr>
          <w:hyperlink w:history="1" w:anchor="_Toc101892493">
            <w:r w:rsidRPr="00401045" w:rsidR="00127206">
              <w:rPr>
                <w:rStyle w:val="Hyperlink"/>
                <w:rFonts w:cs="Meiryo UI"/>
                <w:noProof/>
              </w:rPr>
              <w:t>3</w:t>
            </w:r>
            <w:r w:rsidR="00127206">
              <w:rPr>
                <w:rFonts w:asciiTheme="minorHAnsi" w:hAnsiTheme="minorHAnsi" w:eastAsiaTheme="minorEastAsia"/>
                <w:noProof/>
              </w:rPr>
              <w:tab/>
            </w:r>
            <w:r w:rsidRPr="00401045" w:rsidR="00127206">
              <w:rPr>
                <w:rStyle w:val="Hyperlink"/>
                <w:rFonts w:cs="Meiryo UI"/>
                <w:noProof/>
              </w:rPr>
              <w:t>本書の対象範囲 / Applied Scope of this Document</w:t>
            </w:r>
            <w:r w:rsidR="00127206">
              <w:rPr>
                <w:noProof/>
                <w:webHidden/>
              </w:rPr>
              <w:tab/>
            </w:r>
            <w:r w:rsidR="00127206">
              <w:rPr>
                <w:noProof/>
                <w:webHidden/>
              </w:rPr>
              <w:fldChar w:fldCharType="begin"/>
            </w:r>
            <w:r w:rsidR="00127206">
              <w:rPr>
                <w:noProof/>
                <w:webHidden/>
              </w:rPr>
              <w:instrText xml:space="preserve"> PAGEREF _Toc101892493 \h </w:instrText>
            </w:r>
            <w:r w:rsidR="00127206">
              <w:rPr>
                <w:noProof/>
                <w:webHidden/>
              </w:rPr>
            </w:r>
            <w:r w:rsidR="00127206">
              <w:rPr>
                <w:noProof/>
                <w:webHidden/>
              </w:rPr>
              <w:fldChar w:fldCharType="separate"/>
            </w:r>
            <w:r w:rsidR="00314944">
              <w:rPr>
                <w:noProof/>
                <w:webHidden/>
              </w:rPr>
              <w:t>2</w:t>
            </w:r>
            <w:r w:rsidR="00127206">
              <w:rPr>
                <w:noProof/>
                <w:webHidden/>
              </w:rPr>
              <w:fldChar w:fldCharType="end"/>
            </w:r>
          </w:hyperlink>
        </w:p>
        <w:p w:rsidR="00127206" w:rsidRDefault="002313E6" w14:paraId="336ECBCA" w14:textId="77777777">
          <w:pPr>
            <w:pStyle w:val="TOC2"/>
            <w:tabs>
              <w:tab w:val="left" w:pos="840"/>
              <w:tab w:val="right" w:leader="dot" w:pos="8494"/>
            </w:tabs>
            <w:rPr>
              <w:rFonts w:asciiTheme="minorHAnsi" w:hAnsiTheme="minorHAnsi" w:eastAsiaTheme="minorEastAsia"/>
              <w:noProof/>
            </w:rPr>
          </w:pPr>
          <w:hyperlink w:history="1" w:anchor="_Toc101892494">
            <w:r w:rsidRPr="00401045" w:rsidR="00127206">
              <w:rPr>
                <w:rStyle w:val="Hyperlink"/>
                <w:rFonts w:cs="Meiryo UI"/>
                <w:noProof/>
              </w:rPr>
              <w:t>3.1</w:t>
            </w:r>
            <w:r w:rsidR="00127206">
              <w:rPr>
                <w:rFonts w:asciiTheme="minorHAnsi" w:hAnsiTheme="minorHAnsi" w:eastAsiaTheme="minorEastAsia"/>
                <w:noProof/>
              </w:rPr>
              <w:tab/>
            </w:r>
            <w:r w:rsidRPr="00401045" w:rsidR="00127206">
              <w:rPr>
                <w:rStyle w:val="Hyperlink"/>
                <w:rFonts w:cs="Meiryo UI"/>
                <w:noProof/>
              </w:rPr>
              <w:t>対象ECU/ Target ECU</w:t>
            </w:r>
            <w:r w:rsidR="00127206">
              <w:rPr>
                <w:noProof/>
                <w:webHidden/>
              </w:rPr>
              <w:tab/>
            </w:r>
            <w:r w:rsidR="00127206">
              <w:rPr>
                <w:noProof/>
                <w:webHidden/>
              </w:rPr>
              <w:fldChar w:fldCharType="begin"/>
            </w:r>
            <w:r w:rsidR="00127206">
              <w:rPr>
                <w:noProof/>
                <w:webHidden/>
              </w:rPr>
              <w:instrText xml:space="preserve"> PAGEREF _Toc101892494 \h </w:instrText>
            </w:r>
            <w:r w:rsidR="00127206">
              <w:rPr>
                <w:noProof/>
                <w:webHidden/>
              </w:rPr>
            </w:r>
            <w:r w:rsidR="00127206">
              <w:rPr>
                <w:noProof/>
                <w:webHidden/>
              </w:rPr>
              <w:fldChar w:fldCharType="separate"/>
            </w:r>
            <w:r w:rsidR="00314944">
              <w:rPr>
                <w:noProof/>
                <w:webHidden/>
              </w:rPr>
              <w:t>2</w:t>
            </w:r>
            <w:r w:rsidR="00127206">
              <w:rPr>
                <w:noProof/>
                <w:webHidden/>
              </w:rPr>
              <w:fldChar w:fldCharType="end"/>
            </w:r>
          </w:hyperlink>
        </w:p>
        <w:p w:rsidR="00127206" w:rsidRDefault="002313E6" w14:paraId="03D61143" w14:textId="77777777">
          <w:pPr>
            <w:pStyle w:val="TOC2"/>
            <w:tabs>
              <w:tab w:val="left" w:pos="840"/>
              <w:tab w:val="right" w:leader="dot" w:pos="8494"/>
            </w:tabs>
            <w:rPr>
              <w:rFonts w:asciiTheme="minorHAnsi" w:hAnsiTheme="minorHAnsi" w:eastAsiaTheme="minorEastAsia"/>
              <w:noProof/>
            </w:rPr>
          </w:pPr>
          <w:hyperlink w:history="1" w:anchor="_Toc101892495">
            <w:r w:rsidRPr="00401045" w:rsidR="00127206">
              <w:rPr>
                <w:rStyle w:val="Hyperlink"/>
                <w:rFonts w:cs="Meiryo UI"/>
                <w:noProof/>
              </w:rPr>
              <w:t>3.2</w:t>
            </w:r>
            <w:r w:rsidR="00127206">
              <w:rPr>
                <w:rFonts w:asciiTheme="minorHAnsi" w:hAnsiTheme="minorHAnsi" w:eastAsiaTheme="minorEastAsia"/>
                <w:noProof/>
              </w:rPr>
              <w:tab/>
            </w:r>
            <w:r w:rsidRPr="00401045" w:rsidR="00127206">
              <w:rPr>
                <w:rStyle w:val="Hyperlink"/>
                <w:rFonts w:cs="Meiryo UI"/>
                <w:noProof/>
              </w:rPr>
              <w:t>対象モジュール・ソース / Target module / source.</w:t>
            </w:r>
            <w:r w:rsidR="00127206">
              <w:rPr>
                <w:noProof/>
                <w:webHidden/>
              </w:rPr>
              <w:tab/>
            </w:r>
            <w:r w:rsidR="00127206">
              <w:rPr>
                <w:noProof/>
                <w:webHidden/>
              </w:rPr>
              <w:fldChar w:fldCharType="begin"/>
            </w:r>
            <w:r w:rsidR="00127206">
              <w:rPr>
                <w:noProof/>
                <w:webHidden/>
              </w:rPr>
              <w:instrText xml:space="preserve"> PAGEREF _Toc101892495 \h </w:instrText>
            </w:r>
            <w:r w:rsidR="00127206">
              <w:rPr>
                <w:noProof/>
                <w:webHidden/>
              </w:rPr>
            </w:r>
            <w:r w:rsidR="00127206">
              <w:rPr>
                <w:noProof/>
                <w:webHidden/>
              </w:rPr>
              <w:fldChar w:fldCharType="separate"/>
            </w:r>
            <w:r w:rsidR="00314944">
              <w:rPr>
                <w:noProof/>
                <w:webHidden/>
              </w:rPr>
              <w:t>2</w:t>
            </w:r>
            <w:r w:rsidR="00127206">
              <w:rPr>
                <w:noProof/>
                <w:webHidden/>
              </w:rPr>
              <w:fldChar w:fldCharType="end"/>
            </w:r>
          </w:hyperlink>
        </w:p>
        <w:p w:rsidR="00127206" w:rsidRDefault="002313E6" w14:paraId="78F4A486" w14:textId="77777777">
          <w:pPr>
            <w:pStyle w:val="TOC1"/>
            <w:tabs>
              <w:tab w:val="left" w:pos="420"/>
              <w:tab w:val="right" w:leader="dot" w:pos="8494"/>
            </w:tabs>
            <w:rPr>
              <w:rFonts w:asciiTheme="minorHAnsi" w:hAnsiTheme="minorHAnsi" w:eastAsiaTheme="minorEastAsia"/>
              <w:noProof/>
            </w:rPr>
          </w:pPr>
          <w:hyperlink w:history="1" w:anchor="_Toc101892496">
            <w:r w:rsidRPr="00401045" w:rsidR="00127206">
              <w:rPr>
                <w:rStyle w:val="Hyperlink"/>
                <w:rFonts w:cs="Meiryo UI"/>
                <w:noProof/>
              </w:rPr>
              <w:t>4</w:t>
            </w:r>
            <w:r w:rsidR="00127206">
              <w:rPr>
                <w:rFonts w:asciiTheme="minorHAnsi" w:hAnsiTheme="minorHAnsi" w:eastAsiaTheme="minorEastAsia"/>
                <w:noProof/>
              </w:rPr>
              <w:tab/>
            </w:r>
            <w:r w:rsidRPr="00401045" w:rsidR="00127206">
              <w:rPr>
                <w:rStyle w:val="Hyperlink"/>
                <w:rFonts w:cs="Meiryo UI"/>
                <w:noProof/>
              </w:rPr>
              <w:t>各種窓口 / Each window</w:t>
            </w:r>
            <w:r w:rsidR="00127206">
              <w:rPr>
                <w:noProof/>
                <w:webHidden/>
              </w:rPr>
              <w:tab/>
            </w:r>
            <w:r w:rsidR="00127206">
              <w:rPr>
                <w:noProof/>
                <w:webHidden/>
              </w:rPr>
              <w:fldChar w:fldCharType="begin"/>
            </w:r>
            <w:r w:rsidR="00127206">
              <w:rPr>
                <w:noProof/>
                <w:webHidden/>
              </w:rPr>
              <w:instrText xml:space="preserve"> PAGEREF _Toc101892496 \h </w:instrText>
            </w:r>
            <w:r w:rsidR="00127206">
              <w:rPr>
                <w:noProof/>
                <w:webHidden/>
              </w:rPr>
            </w:r>
            <w:r w:rsidR="00127206">
              <w:rPr>
                <w:noProof/>
                <w:webHidden/>
              </w:rPr>
              <w:fldChar w:fldCharType="separate"/>
            </w:r>
            <w:r w:rsidR="00314944">
              <w:rPr>
                <w:noProof/>
                <w:webHidden/>
              </w:rPr>
              <w:t>3</w:t>
            </w:r>
            <w:r w:rsidR="00127206">
              <w:rPr>
                <w:noProof/>
                <w:webHidden/>
              </w:rPr>
              <w:fldChar w:fldCharType="end"/>
            </w:r>
          </w:hyperlink>
        </w:p>
        <w:p w:rsidR="00127206" w:rsidRDefault="002313E6" w14:paraId="14979E6B" w14:textId="77777777">
          <w:pPr>
            <w:pStyle w:val="TOC2"/>
            <w:tabs>
              <w:tab w:val="left" w:pos="840"/>
              <w:tab w:val="right" w:leader="dot" w:pos="8494"/>
            </w:tabs>
            <w:rPr>
              <w:rFonts w:asciiTheme="minorHAnsi" w:hAnsiTheme="minorHAnsi" w:eastAsiaTheme="minorEastAsia"/>
              <w:noProof/>
            </w:rPr>
          </w:pPr>
          <w:hyperlink w:history="1" w:anchor="_Toc101892497">
            <w:r w:rsidRPr="00401045" w:rsidR="00127206">
              <w:rPr>
                <w:rStyle w:val="Hyperlink"/>
                <w:rFonts w:cs="Meiryo UI"/>
                <w:noProof/>
              </w:rPr>
              <w:t>4.1</w:t>
            </w:r>
            <w:r w:rsidR="00127206">
              <w:rPr>
                <w:rFonts w:asciiTheme="minorHAnsi" w:hAnsiTheme="minorHAnsi" w:eastAsiaTheme="minorEastAsia"/>
                <w:noProof/>
              </w:rPr>
              <w:tab/>
            </w:r>
            <w:r w:rsidRPr="00401045" w:rsidR="00127206">
              <w:rPr>
                <w:rStyle w:val="Hyperlink"/>
                <w:rFonts w:cs="Meiryo UI"/>
                <w:noProof/>
              </w:rPr>
              <w:t>OSS利用に関する相談窓口 / Consultation contact for OSS use</w:t>
            </w:r>
            <w:r w:rsidR="00127206">
              <w:rPr>
                <w:noProof/>
                <w:webHidden/>
              </w:rPr>
              <w:tab/>
            </w:r>
            <w:r w:rsidR="00127206">
              <w:rPr>
                <w:noProof/>
                <w:webHidden/>
              </w:rPr>
              <w:fldChar w:fldCharType="begin"/>
            </w:r>
            <w:r w:rsidR="00127206">
              <w:rPr>
                <w:noProof/>
                <w:webHidden/>
              </w:rPr>
              <w:instrText xml:space="preserve"> PAGEREF _Toc101892497 \h </w:instrText>
            </w:r>
            <w:r w:rsidR="00127206">
              <w:rPr>
                <w:noProof/>
                <w:webHidden/>
              </w:rPr>
            </w:r>
            <w:r w:rsidR="00127206">
              <w:rPr>
                <w:noProof/>
                <w:webHidden/>
              </w:rPr>
              <w:fldChar w:fldCharType="separate"/>
            </w:r>
            <w:r w:rsidR="00314944">
              <w:rPr>
                <w:noProof/>
                <w:webHidden/>
              </w:rPr>
              <w:t>3</w:t>
            </w:r>
            <w:r w:rsidR="00127206">
              <w:rPr>
                <w:noProof/>
                <w:webHidden/>
              </w:rPr>
              <w:fldChar w:fldCharType="end"/>
            </w:r>
          </w:hyperlink>
        </w:p>
        <w:p w:rsidR="00127206" w:rsidRDefault="002313E6" w14:paraId="12C4AB4B" w14:textId="77777777">
          <w:pPr>
            <w:pStyle w:val="TOC2"/>
            <w:tabs>
              <w:tab w:val="left" w:pos="840"/>
              <w:tab w:val="right" w:leader="dot" w:pos="8494"/>
            </w:tabs>
            <w:rPr>
              <w:rFonts w:asciiTheme="minorHAnsi" w:hAnsiTheme="minorHAnsi" w:eastAsiaTheme="minorEastAsia"/>
              <w:noProof/>
            </w:rPr>
          </w:pPr>
          <w:hyperlink w:history="1" w:anchor="_Toc101892498">
            <w:r w:rsidRPr="00401045" w:rsidR="00127206">
              <w:rPr>
                <w:rStyle w:val="Hyperlink"/>
                <w:rFonts w:cs="Meiryo UI"/>
                <w:noProof/>
              </w:rPr>
              <w:t>4.2</w:t>
            </w:r>
            <w:r w:rsidR="00127206">
              <w:rPr>
                <w:rFonts w:asciiTheme="minorHAnsi" w:hAnsiTheme="minorHAnsi" w:eastAsiaTheme="minorEastAsia"/>
                <w:noProof/>
              </w:rPr>
              <w:tab/>
            </w:r>
            <w:r w:rsidRPr="00401045" w:rsidR="00127206">
              <w:rPr>
                <w:rStyle w:val="Hyperlink"/>
                <w:rFonts w:cs="Meiryo UI"/>
                <w:noProof/>
              </w:rPr>
              <w:t>OSS利用状況に関する報告窓口 / Reporting window for OSS usage status</w:t>
            </w:r>
            <w:r w:rsidR="00127206">
              <w:rPr>
                <w:noProof/>
                <w:webHidden/>
              </w:rPr>
              <w:tab/>
            </w:r>
            <w:r w:rsidR="00127206">
              <w:rPr>
                <w:noProof/>
                <w:webHidden/>
              </w:rPr>
              <w:fldChar w:fldCharType="begin"/>
            </w:r>
            <w:r w:rsidR="00127206">
              <w:rPr>
                <w:noProof/>
                <w:webHidden/>
              </w:rPr>
              <w:instrText xml:space="preserve"> PAGEREF _Toc101892498 \h </w:instrText>
            </w:r>
            <w:r w:rsidR="00127206">
              <w:rPr>
                <w:noProof/>
                <w:webHidden/>
              </w:rPr>
            </w:r>
            <w:r w:rsidR="00127206">
              <w:rPr>
                <w:noProof/>
                <w:webHidden/>
              </w:rPr>
              <w:fldChar w:fldCharType="separate"/>
            </w:r>
            <w:r w:rsidR="00314944">
              <w:rPr>
                <w:noProof/>
                <w:webHidden/>
              </w:rPr>
              <w:t>3</w:t>
            </w:r>
            <w:r w:rsidR="00127206">
              <w:rPr>
                <w:noProof/>
                <w:webHidden/>
              </w:rPr>
              <w:fldChar w:fldCharType="end"/>
            </w:r>
          </w:hyperlink>
        </w:p>
        <w:p w:rsidR="00127206" w:rsidRDefault="002313E6" w14:paraId="53A23E2F" w14:textId="77777777">
          <w:pPr>
            <w:pStyle w:val="TOC1"/>
            <w:tabs>
              <w:tab w:val="left" w:pos="420"/>
              <w:tab w:val="right" w:leader="dot" w:pos="8494"/>
            </w:tabs>
            <w:rPr>
              <w:rFonts w:asciiTheme="minorHAnsi" w:hAnsiTheme="minorHAnsi" w:eastAsiaTheme="minorEastAsia"/>
              <w:noProof/>
            </w:rPr>
          </w:pPr>
          <w:hyperlink w:history="1" w:anchor="_Toc101892499">
            <w:r w:rsidRPr="00401045" w:rsidR="00127206">
              <w:rPr>
                <w:rStyle w:val="Hyperlink"/>
                <w:rFonts w:cs="Meiryo UI"/>
                <w:noProof/>
              </w:rPr>
              <w:t>5</w:t>
            </w:r>
            <w:r w:rsidR="00127206">
              <w:rPr>
                <w:rFonts w:asciiTheme="minorHAnsi" w:hAnsiTheme="minorHAnsi" w:eastAsiaTheme="minorEastAsia"/>
                <w:noProof/>
              </w:rPr>
              <w:tab/>
            </w:r>
            <w:r w:rsidRPr="00401045" w:rsidR="00127206">
              <w:rPr>
                <w:rStyle w:val="Hyperlink"/>
                <w:rFonts w:cs="Meiryo UI"/>
                <w:noProof/>
              </w:rPr>
              <w:t>OSS利用状況の報告 / Report of the use of OSS situation</w:t>
            </w:r>
            <w:r w:rsidR="00127206">
              <w:rPr>
                <w:noProof/>
                <w:webHidden/>
              </w:rPr>
              <w:tab/>
            </w:r>
            <w:r w:rsidR="00127206">
              <w:rPr>
                <w:noProof/>
                <w:webHidden/>
              </w:rPr>
              <w:fldChar w:fldCharType="begin"/>
            </w:r>
            <w:r w:rsidR="00127206">
              <w:rPr>
                <w:noProof/>
                <w:webHidden/>
              </w:rPr>
              <w:instrText xml:space="preserve"> PAGEREF _Toc101892499 \h </w:instrText>
            </w:r>
            <w:r w:rsidR="00127206">
              <w:rPr>
                <w:noProof/>
                <w:webHidden/>
              </w:rPr>
            </w:r>
            <w:r w:rsidR="00127206">
              <w:rPr>
                <w:noProof/>
                <w:webHidden/>
              </w:rPr>
              <w:fldChar w:fldCharType="separate"/>
            </w:r>
            <w:r w:rsidR="00314944">
              <w:rPr>
                <w:noProof/>
                <w:webHidden/>
              </w:rPr>
              <w:t>3</w:t>
            </w:r>
            <w:r w:rsidR="00127206">
              <w:rPr>
                <w:noProof/>
                <w:webHidden/>
              </w:rPr>
              <w:fldChar w:fldCharType="end"/>
            </w:r>
          </w:hyperlink>
        </w:p>
        <w:p w:rsidR="00127206" w:rsidRDefault="002313E6" w14:paraId="5518D5D1" w14:textId="77777777">
          <w:pPr>
            <w:pStyle w:val="TOC2"/>
            <w:tabs>
              <w:tab w:val="left" w:pos="840"/>
              <w:tab w:val="right" w:leader="dot" w:pos="8494"/>
            </w:tabs>
            <w:rPr>
              <w:rFonts w:asciiTheme="minorHAnsi" w:hAnsiTheme="minorHAnsi" w:eastAsiaTheme="minorEastAsia"/>
              <w:noProof/>
            </w:rPr>
          </w:pPr>
          <w:hyperlink w:history="1" w:anchor="_Toc101892500">
            <w:r w:rsidRPr="00401045" w:rsidR="00127206">
              <w:rPr>
                <w:rStyle w:val="Hyperlink"/>
                <w:rFonts w:cs="Meiryo UI"/>
                <w:noProof/>
              </w:rPr>
              <w:t>5.1</w:t>
            </w:r>
            <w:r w:rsidR="00127206">
              <w:rPr>
                <w:rFonts w:asciiTheme="minorHAnsi" w:hAnsiTheme="minorHAnsi" w:eastAsiaTheme="minorEastAsia"/>
                <w:noProof/>
              </w:rPr>
              <w:tab/>
            </w:r>
            <w:r w:rsidRPr="00401045" w:rsidR="00127206">
              <w:rPr>
                <w:rStyle w:val="Hyperlink"/>
                <w:rFonts w:cs="Meiryo UI"/>
                <w:noProof/>
              </w:rPr>
              <w:t>報告タイミング / Report timing</w:t>
            </w:r>
            <w:r w:rsidR="00127206">
              <w:rPr>
                <w:noProof/>
                <w:webHidden/>
              </w:rPr>
              <w:tab/>
            </w:r>
            <w:r w:rsidR="00127206">
              <w:rPr>
                <w:noProof/>
                <w:webHidden/>
              </w:rPr>
              <w:fldChar w:fldCharType="begin"/>
            </w:r>
            <w:r w:rsidR="00127206">
              <w:rPr>
                <w:noProof/>
                <w:webHidden/>
              </w:rPr>
              <w:instrText xml:space="preserve"> PAGEREF _Toc101892500 \h </w:instrText>
            </w:r>
            <w:r w:rsidR="00127206">
              <w:rPr>
                <w:noProof/>
                <w:webHidden/>
              </w:rPr>
            </w:r>
            <w:r w:rsidR="00127206">
              <w:rPr>
                <w:noProof/>
                <w:webHidden/>
              </w:rPr>
              <w:fldChar w:fldCharType="separate"/>
            </w:r>
            <w:r w:rsidR="00314944">
              <w:rPr>
                <w:noProof/>
                <w:webHidden/>
              </w:rPr>
              <w:t>3</w:t>
            </w:r>
            <w:r w:rsidR="00127206">
              <w:rPr>
                <w:noProof/>
                <w:webHidden/>
              </w:rPr>
              <w:fldChar w:fldCharType="end"/>
            </w:r>
          </w:hyperlink>
        </w:p>
        <w:p w:rsidR="00127206" w:rsidRDefault="002313E6" w14:paraId="62B9DDCA" w14:textId="77777777">
          <w:pPr>
            <w:pStyle w:val="TOC2"/>
            <w:tabs>
              <w:tab w:val="left" w:pos="840"/>
              <w:tab w:val="right" w:leader="dot" w:pos="8494"/>
            </w:tabs>
            <w:rPr>
              <w:rFonts w:asciiTheme="minorHAnsi" w:hAnsiTheme="minorHAnsi" w:eastAsiaTheme="minorEastAsia"/>
              <w:noProof/>
            </w:rPr>
          </w:pPr>
          <w:hyperlink w:history="1" w:anchor="_Toc101892501">
            <w:r w:rsidRPr="00401045" w:rsidR="00127206">
              <w:rPr>
                <w:rStyle w:val="Hyperlink"/>
                <w:rFonts w:cs="Meiryo UI"/>
                <w:noProof/>
              </w:rPr>
              <w:t>5.2</w:t>
            </w:r>
            <w:r w:rsidR="00127206">
              <w:rPr>
                <w:rFonts w:asciiTheme="minorHAnsi" w:hAnsiTheme="minorHAnsi" w:eastAsiaTheme="minorEastAsia"/>
                <w:noProof/>
              </w:rPr>
              <w:tab/>
            </w:r>
            <w:r w:rsidRPr="00401045" w:rsidR="00127206">
              <w:rPr>
                <w:rStyle w:val="Hyperlink"/>
                <w:rFonts w:cs="Meiryo UI"/>
                <w:noProof/>
              </w:rPr>
              <w:t>報告先 / Report</w:t>
            </w:r>
            <w:r w:rsidR="00127206">
              <w:rPr>
                <w:noProof/>
                <w:webHidden/>
              </w:rPr>
              <w:tab/>
            </w:r>
            <w:r w:rsidR="00127206">
              <w:rPr>
                <w:noProof/>
                <w:webHidden/>
              </w:rPr>
              <w:fldChar w:fldCharType="begin"/>
            </w:r>
            <w:r w:rsidR="00127206">
              <w:rPr>
                <w:noProof/>
                <w:webHidden/>
              </w:rPr>
              <w:instrText xml:space="preserve"> PAGEREF _Toc101892501 \h </w:instrText>
            </w:r>
            <w:r w:rsidR="00127206">
              <w:rPr>
                <w:noProof/>
                <w:webHidden/>
              </w:rPr>
            </w:r>
            <w:r w:rsidR="00127206">
              <w:rPr>
                <w:noProof/>
                <w:webHidden/>
              </w:rPr>
              <w:fldChar w:fldCharType="separate"/>
            </w:r>
            <w:r w:rsidR="00314944">
              <w:rPr>
                <w:noProof/>
                <w:webHidden/>
              </w:rPr>
              <w:t>4</w:t>
            </w:r>
            <w:r w:rsidR="00127206">
              <w:rPr>
                <w:noProof/>
                <w:webHidden/>
              </w:rPr>
              <w:fldChar w:fldCharType="end"/>
            </w:r>
          </w:hyperlink>
        </w:p>
        <w:p w:rsidR="00127206" w:rsidRDefault="002313E6" w14:paraId="128AFE45" w14:textId="77777777">
          <w:pPr>
            <w:pStyle w:val="TOC2"/>
            <w:tabs>
              <w:tab w:val="left" w:pos="1050"/>
              <w:tab w:val="right" w:leader="dot" w:pos="8494"/>
            </w:tabs>
            <w:rPr>
              <w:rFonts w:asciiTheme="minorHAnsi" w:hAnsiTheme="minorHAnsi" w:eastAsiaTheme="minorEastAsia"/>
              <w:noProof/>
            </w:rPr>
          </w:pPr>
          <w:hyperlink w:history="1" w:anchor="_Toc101892502">
            <w:r w:rsidRPr="00401045" w:rsidR="00127206">
              <w:rPr>
                <w:rStyle w:val="Hyperlink"/>
                <w:rFonts w:cs="Meiryo UI"/>
                <w:noProof/>
              </w:rPr>
              <w:t>5.3</w:t>
            </w:r>
            <w:r w:rsidR="00127206">
              <w:rPr>
                <w:rFonts w:asciiTheme="minorHAnsi" w:hAnsiTheme="minorHAnsi" w:eastAsiaTheme="minorEastAsia"/>
                <w:noProof/>
              </w:rPr>
              <w:tab/>
            </w:r>
            <w:r w:rsidRPr="00401045" w:rsidR="00127206">
              <w:rPr>
                <w:rStyle w:val="Hyperlink"/>
                <w:rFonts w:cs="Meiryo UI"/>
                <w:noProof/>
              </w:rPr>
              <w:t>トヨタへ報告する内容（報告フォーマット） / Report contents to Toyota (Report format)</w:t>
            </w:r>
            <w:r w:rsidR="00127206">
              <w:rPr>
                <w:noProof/>
                <w:webHidden/>
              </w:rPr>
              <w:tab/>
            </w:r>
            <w:r w:rsidR="00127206">
              <w:rPr>
                <w:noProof/>
                <w:webHidden/>
              </w:rPr>
              <w:fldChar w:fldCharType="begin"/>
            </w:r>
            <w:r w:rsidR="00127206">
              <w:rPr>
                <w:noProof/>
                <w:webHidden/>
              </w:rPr>
              <w:instrText xml:space="preserve"> PAGEREF _Toc101892502 \h </w:instrText>
            </w:r>
            <w:r w:rsidR="00127206">
              <w:rPr>
                <w:noProof/>
                <w:webHidden/>
              </w:rPr>
            </w:r>
            <w:r w:rsidR="00127206">
              <w:rPr>
                <w:noProof/>
                <w:webHidden/>
              </w:rPr>
              <w:fldChar w:fldCharType="separate"/>
            </w:r>
            <w:r w:rsidR="00314944">
              <w:rPr>
                <w:noProof/>
                <w:webHidden/>
              </w:rPr>
              <w:t>4</w:t>
            </w:r>
            <w:r w:rsidR="00127206">
              <w:rPr>
                <w:noProof/>
                <w:webHidden/>
              </w:rPr>
              <w:fldChar w:fldCharType="end"/>
            </w:r>
          </w:hyperlink>
        </w:p>
        <w:p w:rsidR="00127206" w:rsidRDefault="002313E6" w14:paraId="2BDD6A62" w14:textId="77777777">
          <w:pPr>
            <w:pStyle w:val="TOC2"/>
            <w:tabs>
              <w:tab w:val="left" w:pos="840"/>
              <w:tab w:val="right" w:leader="dot" w:pos="8494"/>
            </w:tabs>
            <w:rPr>
              <w:rFonts w:asciiTheme="minorHAnsi" w:hAnsiTheme="minorHAnsi" w:eastAsiaTheme="minorEastAsia"/>
              <w:noProof/>
            </w:rPr>
          </w:pPr>
          <w:hyperlink w:history="1" w:anchor="_Toc101892503">
            <w:r w:rsidRPr="00401045" w:rsidR="00127206">
              <w:rPr>
                <w:rStyle w:val="Hyperlink"/>
                <w:rFonts w:cs="Meiryo UI"/>
                <w:noProof/>
              </w:rPr>
              <w:t>5.4</w:t>
            </w:r>
            <w:r w:rsidR="00127206">
              <w:rPr>
                <w:rFonts w:asciiTheme="minorHAnsi" w:hAnsiTheme="minorHAnsi" w:eastAsiaTheme="minorEastAsia"/>
                <w:noProof/>
              </w:rPr>
              <w:tab/>
            </w:r>
            <w:r w:rsidRPr="00401045" w:rsidR="00127206">
              <w:rPr>
                <w:rStyle w:val="Hyperlink"/>
                <w:rFonts w:cs="Meiryo UI"/>
                <w:noProof/>
              </w:rPr>
              <w:t>その他 / Others</w:t>
            </w:r>
            <w:r w:rsidR="00127206">
              <w:rPr>
                <w:noProof/>
                <w:webHidden/>
              </w:rPr>
              <w:tab/>
            </w:r>
            <w:r w:rsidR="00127206">
              <w:rPr>
                <w:noProof/>
                <w:webHidden/>
              </w:rPr>
              <w:fldChar w:fldCharType="begin"/>
            </w:r>
            <w:r w:rsidR="00127206">
              <w:rPr>
                <w:noProof/>
                <w:webHidden/>
              </w:rPr>
              <w:instrText xml:space="preserve"> PAGEREF _Toc101892503 \h </w:instrText>
            </w:r>
            <w:r w:rsidR="00127206">
              <w:rPr>
                <w:noProof/>
                <w:webHidden/>
              </w:rPr>
            </w:r>
            <w:r w:rsidR="00127206">
              <w:rPr>
                <w:noProof/>
                <w:webHidden/>
              </w:rPr>
              <w:fldChar w:fldCharType="separate"/>
            </w:r>
            <w:r w:rsidR="00314944">
              <w:rPr>
                <w:noProof/>
                <w:webHidden/>
              </w:rPr>
              <w:t>5</w:t>
            </w:r>
            <w:r w:rsidR="00127206">
              <w:rPr>
                <w:noProof/>
                <w:webHidden/>
              </w:rPr>
              <w:fldChar w:fldCharType="end"/>
            </w:r>
          </w:hyperlink>
        </w:p>
        <w:p w:rsidR="00127206" w:rsidRDefault="002313E6" w14:paraId="4DAD247D" w14:textId="77777777">
          <w:pPr>
            <w:pStyle w:val="TOC1"/>
            <w:tabs>
              <w:tab w:val="left" w:pos="420"/>
              <w:tab w:val="right" w:leader="dot" w:pos="8494"/>
            </w:tabs>
            <w:rPr>
              <w:rFonts w:asciiTheme="minorHAnsi" w:hAnsiTheme="minorHAnsi" w:eastAsiaTheme="minorEastAsia"/>
              <w:noProof/>
            </w:rPr>
          </w:pPr>
          <w:hyperlink w:history="1" w:anchor="_Toc101892504">
            <w:r w:rsidRPr="00401045" w:rsidR="00127206">
              <w:rPr>
                <w:rStyle w:val="Hyperlink"/>
                <w:rFonts w:cs="Meiryo UI"/>
                <w:noProof/>
              </w:rPr>
              <w:t>6</w:t>
            </w:r>
            <w:r w:rsidR="00127206">
              <w:rPr>
                <w:rFonts w:asciiTheme="minorHAnsi" w:hAnsiTheme="minorHAnsi" w:eastAsiaTheme="minorEastAsia"/>
                <w:noProof/>
              </w:rPr>
              <w:tab/>
            </w:r>
            <w:r w:rsidRPr="00401045" w:rsidR="00127206">
              <w:rPr>
                <w:rStyle w:val="Hyperlink"/>
                <w:rFonts w:cs="Meiryo UI"/>
                <w:noProof/>
              </w:rPr>
              <w:t>ライセンス義務の履行手段 / Means of fulfilling license obligations</w:t>
            </w:r>
            <w:r w:rsidR="00127206">
              <w:rPr>
                <w:noProof/>
                <w:webHidden/>
              </w:rPr>
              <w:tab/>
            </w:r>
            <w:r w:rsidR="00127206">
              <w:rPr>
                <w:noProof/>
                <w:webHidden/>
              </w:rPr>
              <w:fldChar w:fldCharType="begin"/>
            </w:r>
            <w:r w:rsidR="00127206">
              <w:rPr>
                <w:noProof/>
                <w:webHidden/>
              </w:rPr>
              <w:instrText xml:space="preserve"> PAGEREF _Toc101892504 \h </w:instrText>
            </w:r>
            <w:r w:rsidR="00127206">
              <w:rPr>
                <w:noProof/>
                <w:webHidden/>
              </w:rPr>
            </w:r>
            <w:r w:rsidR="00127206">
              <w:rPr>
                <w:noProof/>
                <w:webHidden/>
              </w:rPr>
              <w:fldChar w:fldCharType="separate"/>
            </w:r>
            <w:r w:rsidR="00314944">
              <w:rPr>
                <w:noProof/>
                <w:webHidden/>
              </w:rPr>
              <w:t>6</w:t>
            </w:r>
            <w:r w:rsidR="00127206">
              <w:rPr>
                <w:noProof/>
                <w:webHidden/>
              </w:rPr>
              <w:fldChar w:fldCharType="end"/>
            </w:r>
          </w:hyperlink>
        </w:p>
        <w:p w:rsidR="00127206" w:rsidRDefault="002313E6" w14:paraId="1612D599" w14:textId="77777777">
          <w:pPr>
            <w:pStyle w:val="TOC2"/>
            <w:tabs>
              <w:tab w:val="left" w:pos="840"/>
              <w:tab w:val="right" w:leader="dot" w:pos="8494"/>
            </w:tabs>
            <w:rPr>
              <w:rFonts w:asciiTheme="minorHAnsi" w:hAnsiTheme="minorHAnsi" w:eastAsiaTheme="minorEastAsia"/>
              <w:noProof/>
            </w:rPr>
          </w:pPr>
          <w:hyperlink w:history="1" w:anchor="_Toc101892505">
            <w:r w:rsidRPr="00401045" w:rsidR="00127206">
              <w:rPr>
                <w:rStyle w:val="Hyperlink"/>
                <w:rFonts w:cs="Meiryo UI"/>
                <w:noProof/>
              </w:rPr>
              <w:t>6.1</w:t>
            </w:r>
            <w:r w:rsidR="00127206">
              <w:rPr>
                <w:rFonts w:asciiTheme="minorHAnsi" w:hAnsiTheme="minorHAnsi" w:eastAsiaTheme="minorEastAsia"/>
                <w:noProof/>
              </w:rPr>
              <w:tab/>
            </w:r>
            <w:r w:rsidRPr="00401045" w:rsidR="00127206">
              <w:rPr>
                <w:rStyle w:val="Hyperlink"/>
                <w:rFonts w:cs="Meiryo UI"/>
                <w:noProof/>
              </w:rPr>
              <w:t>ライセンス文・著作権の表示 / Indication of license text and copyright</w:t>
            </w:r>
            <w:r w:rsidR="00127206">
              <w:rPr>
                <w:noProof/>
                <w:webHidden/>
              </w:rPr>
              <w:tab/>
            </w:r>
            <w:r w:rsidR="00127206">
              <w:rPr>
                <w:noProof/>
                <w:webHidden/>
              </w:rPr>
              <w:fldChar w:fldCharType="begin"/>
            </w:r>
            <w:r w:rsidR="00127206">
              <w:rPr>
                <w:noProof/>
                <w:webHidden/>
              </w:rPr>
              <w:instrText xml:space="preserve"> PAGEREF _Toc101892505 \h </w:instrText>
            </w:r>
            <w:r w:rsidR="00127206">
              <w:rPr>
                <w:noProof/>
                <w:webHidden/>
              </w:rPr>
            </w:r>
            <w:r w:rsidR="00127206">
              <w:rPr>
                <w:noProof/>
                <w:webHidden/>
              </w:rPr>
              <w:fldChar w:fldCharType="separate"/>
            </w:r>
            <w:r w:rsidR="00314944">
              <w:rPr>
                <w:noProof/>
                <w:webHidden/>
              </w:rPr>
              <w:t>6</w:t>
            </w:r>
            <w:r w:rsidR="00127206">
              <w:rPr>
                <w:noProof/>
                <w:webHidden/>
              </w:rPr>
              <w:fldChar w:fldCharType="end"/>
            </w:r>
          </w:hyperlink>
        </w:p>
        <w:p w:rsidR="00127206" w:rsidRDefault="002313E6" w14:paraId="7606AD16" w14:textId="77777777">
          <w:pPr>
            <w:pStyle w:val="TOC3"/>
            <w:tabs>
              <w:tab w:val="left" w:pos="1260"/>
              <w:tab w:val="right" w:leader="dot" w:pos="8494"/>
            </w:tabs>
            <w:rPr>
              <w:rFonts w:asciiTheme="minorHAnsi" w:hAnsiTheme="minorHAnsi" w:eastAsiaTheme="minorEastAsia"/>
              <w:noProof/>
            </w:rPr>
          </w:pPr>
          <w:hyperlink w:history="1" w:anchor="_Toc101892506">
            <w:r w:rsidRPr="00401045" w:rsidR="00127206">
              <w:rPr>
                <w:rStyle w:val="Hyperlink"/>
                <w:rFonts w:cs="Meiryo UI"/>
                <w:noProof/>
              </w:rPr>
              <w:t>6.1.1</w:t>
            </w:r>
            <w:r w:rsidR="00127206">
              <w:rPr>
                <w:rFonts w:asciiTheme="minorHAnsi" w:hAnsiTheme="minorHAnsi" w:eastAsiaTheme="minorEastAsia"/>
                <w:noProof/>
              </w:rPr>
              <w:tab/>
            </w:r>
            <w:r w:rsidRPr="00401045" w:rsidR="00127206">
              <w:rPr>
                <w:rStyle w:val="Hyperlink"/>
                <w:rFonts w:cs="Meiryo UI"/>
                <w:noProof/>
              </w:rPr>
              <w:t>表示箇所 / Indication point</w:t>
            </w:r>
            <w:r w:rsidR="00127206">
              <w:rPr>
                <w:noProof/>
                <w:webHidden/>
              </w:rPr>
              <w:tab/>
            </w:r>
            <w:r w:rsidR="00127206">
              <w:rPr>
                <w:noProof/>
                <w:webHidden/>
              </w:rPr>
              <w:fldChar w:fldCharType="begin"/>
            </w:r>
            <w:r w:rsidR="00127206">
              <w:rPr>
                <w:noProof/>
                <w:webHidden/>
              </w:rPr>
              <w:instrText xml:space="preserve"> PAGEREF _Toc101892506 \h </w:instrText>
            </w:r>
            <w:r w:rsidR="00127206">
              <w:rPr>
                <w:noProof/>
                <w:webHidden/>
              </w:rPr>
            </w:r>
            <w:r w:rsidR="00127206">
              <w:rPr>
                <w:noProof/>
                <w:webHidden/>
              </w:rPr>
              <w:fldChar w:fldCharType="separate"/>
            </w:r>
            <w:r w:rsidR="00314944">
              <w:rPr>
                <w:noProof/>
                <w:webHidden/>
              </w:rPr>
              <w:t>6</w:t>
            </w:r>
            <w:r w:rsidR="00127206">
              <w:rPr>
                <w:noProof/>
                <w:webHidden/>
              </w:rPr>
              <w:fldChar w:fldCharType="end"/>
            </w:r>
          </w:hyperlink>
        </w:p>
        <w:p w:rsidR="00127206" w:rsidRDefault="002313E6" w14:paraId="4733E0D7" w14:textId="77777777">
          <w:pPr>
            <w:pStyle w:val="TOC3"/>
            <w:tabs>
              <w:tab w:val="left" w:pos="1260"/>
              <w:tab w:val="right" w:leader="dot" w:pos="8494"/>
            </w:tabs>
            <w:rPr>
              <w:rFonts w:asciiTheme="minorHAnsi" w:hAnsiTheme="minorHAnsi" w:eastAsiaTheme="minorEastAsia"/>
              <w:noProof/>
            </w:rPr>
          </w:pPr>
          <w:hyperlink w:history="1" w:anchor="_Toc101892507">
            <w:r w:rsidRPr="00401045" w:rsidR="00127206">
              <w:rPr>
                <w:rStyle w:val="Hyperlink"/>
                <w:rFonts w:cs="Meiryo UI"/>
                <w:noProof/>
              </w:rPr>
              <w:t>6.1.2</w:t>
            </w:r>
            <w:r w:rsidR="00127206">
              <w:rPr>
                <w:rFonts w:asciiTheme="minorHAnsi" w:hAnsiTheme="minorHAnsi" w:eastAsiaTheme="minorEastAsia"/>
                <w:noProof/>
              </w:rPr>
              <w:tab/>
            </w:r>
            <w:r w:rsidRPr="00401045" w:rsidR="00127206">
              <w:rPr>
                <w:rStyle w:val="Hyperlink"/>
                <w:rFonts w:cs="Meiryo UI"/>
                <w:noProof/>
              </w:rPr>
              <w:t>表記言語 / Notation language</w:t>
            </w:r>
            <w:r w:rsidR="00127206">
              <w:rPr>
                <w:noProof/>
                <w:webHidden/>
              </w:rPr>
              <w:tab/>
            </w:r>
            <w:r w:rsidR="00127206">
              <w:rPr>
                <w:noProof/>
                <w:webHidden/>
              </w:rPr>
              <w:fldChar w:fldCharType="begin"/>
            </w:r>
            <w:r w:rsidR="00127206">
              <w:rPr>
                <w:noProof/>
                <w:webHidden/>
              </w:rPr>
              <w:instrText xml:space="preserve"> PAGEREF _Toc101892507 \h </w:instrText>
            </w:r>
            <w:r w:rsidR="00127206">
              <w:rPr>
                <w:noProof/>
                <w:webHidden/>
              </w:rPr>
            </w:r>
            <w:r w:rsidR="00127206">
              <w:rPr>
                <w:noProof/>
                <w:webHidden/>
              </w:rPr>
              <w:fldChar w:fldCharType="separate"/>
            </w:r>
            <w:r w:rsidR="00314944">
              <w:rPr>
                <w:noProof/>
                <w:webHidden/>
              </w:rPr>
              <w:t>7</w:t>
            </w:r>
            <w:r w:rsidR="00127206">
              <w:rPr>
                <w:noProof/>
                <w:webHidden/>
              </w:rPr>
              <w:fldChar w:fldCharType="end"/>
            </w:r>
          </w:hyperlink>
        </w:p>
        <w:p w:rsidR="00127206" w:rsidRDefault="002313E6" w14:paraId="01F40B38" w14:textId="77777777">
          <w:pPr>
            <w:pStyle w:val="TOC2"/>
            <w:tabs>
              <w:tab w:val="left" w:pos="840"/>
              <w:tab w:val="right" w:leader="dot" w:pos="8494"/>
            </w:tabs>
            <w:rPr>
              <w:rFonts w:asciiTheme="minorHAnsi" w:hAnsiTheme="minorHAnsi" w:eastAsiaTheme="minorEastAsia"/>
              <w:noProof/>
            </w:rPr>
          </w:pPr>
          <w:hyperlink w:history="1" w:anchor="_Toc101892508">
            <w:r w:rsidRPr="00401045" w:rsidR="00127206">
              <w:rPr>
                <w:rStyle w:val="Hyperlink"/>
                <w:rFonts w:cs="Meiryo UI"/>
                <w:noProof/>
              </w:rPr>
              <w:t>6.2</w:t>
            </w:r>
            <w:r w:rsidR="00127206">
              <w:rPr>
                <w:rFonts w:asciiTheme="minorHAnsi" w:hAnsiTheme="minorHAnsi" w:eastAsiaTheme="minorEastAsia"/>
                <w:noProof/>
              </w:rPr>
              <w:tab/>
            </w:r>
            <w:r w:rsidRPr="00401045" w:rsidR="00127206">
              <w:rPr>
                <w:rStyle w:val="Hyperlink"/>
                <w:rFonts w:cs="Meiryo UI"/>
                <w:noProof/>
              </w:rPr>
              <w:t>ソースコード開示 / Source code disclosure</w:t>
            </w:r>
            <w:r w:rsidR="00127206">
              <w:rPr>
                <w:noProof/>
                <w:webHidden/>
              </w:rPr>
              <w:tab/>
            </w:r>
            <w:r w:rsidR="00127206">
              <w:rPr>
                <w:noProof/>
                <w:webHidden/>
              </w:rPr>
              <w:fldChar w:fldCharType="begin"/>
            </w:r>
            <w:r w:rsidR="00127206">
              <w:rPr>
                <w:noProof/>
                <w:webHidden/>
              </w:rPr>
              <w:instrText xml:space="preserve"> PAGEREF _Toc101892508 \h </w:instrText>
            </w:r>
            <w:r w:rsidR="00127206">
              <w:rPr>
                <w:noProof/>
                <w:webHidden/>
              </w:rPr>
            </w:r>
            <w:r w:rsidR="00127206">
              <w:rPr>
                <w:noProof/>
                <w:webHidden/>
              </w:rPr>
              <w:fldChar w:fldCharType="separate"/>
            </w:r>
            <w:r w:rsidR="00314944">
              <w:rPr>
                <w:noProof/>
                <w:webHidden/>
              </w:rPr>
              <w:t>7</w:t>
            </w:r>
            <w:r w:rsidR="00127206">
              <w:rPr>
                <w:noProof/>
                <w:webHidden/>
              </w:rPr>
              <w:fldChar w:fldCharType="end"/>
            </w:r>
          </w:hyperlink>
        </w:p>
        <w:p w:rsidR="00127206" w:rsidRDefault="002313E6" w14:paraId="3778C676" w14:textId="77777777">
          <w:pPr>
            <w:pStyle w:val="TOC1"/>
            <w:tabs>
              <w:tab w:val="left" w:pos="420"/>
              <w:tab w:val="right" w:leader="dot" w:pos="8494"/>
            </w:tabs>
            <w:rPr>
              <w:rFonts w:asciiTheme="minorHAnsi" w:hAnsiTheme="minorHAnsi" w:eastAsiaTheme="minorEastAsia"/>
              <w:noProof/>
            </w:rPr>
          </w:pPr>
          <w:hyperlink w:history="1" w:anchor="_Toc101892509">
            <w:r w:rsidRPr="00401045" w:rsidR="00127206">
              <w:rPr>
                <w:rStyle w:val="Hyperlink"/>
                <w:rFonts w:cs="Meiryo UI"/>
                <w:noProof/>
              </w:rPr>
              <w:t>7</w:t>
            </w:r>
            <w:r w:rsidR="00127206">
              <w:rPr>
                <w:rFonts w:asciiTheme="minorHAnsi" w:hAnsiTheme="minorHAnsi" w:eastAsiaTheme="minorEastAsia"/>
                <w:noProof/>
              </w:rPr>
              <w:tab/>
            </w:r>
            <w:r w:rsidRPr="00401045" w:rsidR="00127206">
              <w:rPr>
                <w:rStyle w:val="Hyperlink"/>
                <w:rFonts w:cs="Meiryo UI"/>
                <w:noProof/>
              </w:rPr>
              <w:t>運用フロー / Operation flow</w:t>
            </w:r>
            <w:r w:rsidR="00127206">
              <w:rPr>
                <w:noProof/>
                <w:webHidden/>
              </w:rPr>
              <w:tab/>
            </w:r>
            <w:r w:rsidR="00127206">
              <w:rPr>
                <w:noProof/>
                <w:webHidden/>
              </w:rPr>
              <w:fldChar w:fldCharType="begin"/>
            </w:r>
            <w:r w:rsidR="00127206">
              <w:rPr>
                <w:noProof/>
                <w:webHidden/>
              </w:rPr>
              <w:instrText xml:space="preserve"> PAGEREF _Toc101892509 \h </w:instrText>
            </w:r>
            <w:r w:rsidR="00127206">
              <w:rPr>
                <w:noProof/>
                <w:webHidden/>
              </w:rPr>
            </w:r>
            <w:r w:rsidR="00127206">
              <w:rPr>
                <w:noProof/>
                <w:webHidden/>
              </w:rPr>
              <w:fldChar w:fldCharType="separate"/>
            </w:r>
            <w:r w:rsidR="00314944">
              <w:rPr>
                <w:noProof/>
                <w:webHidden/>
              </w:rPr>
              <w:t>8</w:t>
            </w:r>
            <w:r w:rsidR="00127206">
              <w:rPr>
                <w:noProof/>
                <w:webHidden/>
              </w:rPr>
              <w:fldChar w:fldCharType="end"/>
            </w:r>
          </w:hyperlink>
        </w:p>
        <w:p w:rsidR="00127206" w:rsidRDefault="002313E6" w14:paraId="5E17619D" w14:textId="77777777">
          <w:pPr>
            <w:pStyle w:val="TOC1"/>
            <w:tabs>
              <w:tab w:val="right" w:leader="dot" w:pos="8494"/>
            </w:tabs>
            <w:rPr>
              <w:rFonts w:asciiTheme="minorHAnsi" w:hAnsiTheme="minorHAnsi" w:eastAsiaTheme="minorEastAsia"/>
              <w:noProof/>
            </w:rPr>
          </w:pPr>
          <w:hyperlink w:history="1" w:anchor="_Toc101892510">
            <w:r w:rsidRPr="00401045" w:rsidR="00127206">
              <w:rPr>
                <w:rStyle w:val="Hyperlink"/>
                <w:rFonts w:cs="Meiryo UI"/>
                <w:b/>
                <w:noProof/>
              </w:rPr>
              <w:t>変更履歴 / Revision History</w:t>
            </w:r>
            <w:r w:rsidR="00127206">
              <w:rPr>
                <w:noProof/>
                <w:webHidden/>
              </w:rPr>
              <w:tab/>
            </w:r>
            <w:r w:rsidR="00127206">
              <w:rPr>
                <w:noProof/>
                <w:webHidden/>
              </w:rPr>
              <w:fldChar w:fldCharType="begin"/>
            </w:r>
            <w:r w:rsidR="00127206">
              <w:rPr>
                <w:noProof/>
                <w:webHidden/>
              </w:rPr>
              <w:instrText xml:space="preserve"> PAGEREF _Toc101892510 \h </w:instrText>
            </w:r>
            <w:r w:rsidR="00127206">
              <w:rPr>
                <w:noProof/>
                <w:webHidden/>
              </w:rPr>
            </w:r>
            <w:r w:rsidR="00127206">
              <w:rPr>
                <w:noProof/>
                <w:webHidden/>
              </w:rPr>
              <w:fldChar w:fldCharType="separate"/>
            </w:r>
            <w:r w:rsidR="00314944">
              <w:rPr>
                <w:noProof/>
                <w:webHidden/>
              </w:rPr>
              <w:t>9</w:t>
            </w:r>
            <w:r w:rsidR="00127206">
              <w:rPr>
                <w:noProof/>
                <w:webHidden/>
              </w:rPr>
              <w:fldChar w:fldCharType="end"/>
            </w:r>
          </w:hyperlink>
        </w:p>
        <w:p w:rsidR="003F3A5B" w:rsidP="003F3A5B" w:rsidRDefault="003F3A5B" w14:paraId="0A37501D" w14:textId="77777777">
          <w:r>
            <w:rPr>
              <w:b/>
              <w:bCs/>
              <w:lang w:val="ja-JP"/>
            </w:rPr>
            <w:fldChar w:fldCharType="end"/>
          </w:r>
        </w:p>
      </w:sdtContent>
    </w:sdt>
    <w:p w:rsidR="003F3A5B" w:rsidP="003F3A5B" w:rsidRDefault="003F3A5B" w14:paraId="5DAB6C7B" w14:textId="77777777">
      <w:pPr>
        <w:widowControl/>
        <w:jc w:val="left"/>
        <w:rPr>
          <w:rFonts w:cs="Meiryo UI"/>
          <w:sz w:val="16"/>
        </w:rPr>
      </w:pPr>
    </w:p>
    <w:p w:rsidR="003F3A5B" w:rsidP="003F3A5B" w:rsidRDefault="003F3A5B" w14:paraId="02EB378F" w14:textId="77777777">
      <w:pPr>
        <w:widowControl/>
        <w:jc w:val="left"/>
        <w:rPr>
          <w:rFonts w:cs="Meiryo UI"/>
          <w:sz w:val="16"/>
        </w:rPr>
      </w:pPr>
    </w:p>
    <w:p w:rsidR="003F3A5B" w:rsidP="003F3A5B" w:rsidRDefault="003F3A5B" w14:paraId="6A05A809" w14:textId="77777777">
      <w:pPr>
        <w:widowControl/>
        <w:jc w:val="left"/>
        <w:rPr>
          <w:rFonts w:cs="Meiryo UI"/>
          <w:sz w:val="16"/>
        </w:rPr>
      </w:pPr>
      <w:r>
        <w:rPr>
          <w:rFonts w:cs="Meiryo UI"/>
          <w:sz w:val="16"/>
        </w:rPr>
        <w:br w:type="page"/>
      </w:r>
    </w:p>
    <w:p w:rsidR="003F3A5B" w:rsidP="003F3A5B" w:rsidRDefault="003F3A5B" w14:paraId="0C65907B" w14:textId="77777777">
      <w:pPr>
        <w:pStyle w:val="ListParagraph"/>
        <w:widowControl/>
        <w:numPr>
          <w:ilvl w:val="0"/>
          <w:numId w:val="1"/>
        </w:numPr>
        <w:ind w:left="284" w:leftChars="0" w:hanging="284"/>
        <w:jc w:val="left"/>
        <w:outlineLvl w:val="0"/>
        <w:rPr>
          <w:rFonts w:cs="Meiryo UI"/>
          <w:sz w:val="16"/>
        </w:rPr>
      </w:pPr>
      <w:bookmarkStart w:name="_Toc101892490" w:id="1"/>
      <w:r>
        <w:rPr>
          <w:rFonts w:hint="eastAsia" w:cs="Meiryo UI"/>
          <w:sz w:val="16"/>
        </w:rPr>
        <w:t>本書の目的 /</w:t>
      </w:r>
      <w:r>
        <w:rPr>
          <w:rFonts w:cs="Meiryo UI"/>
          <w:sz w:val="16"/>
        </w:rPr>
        <w:t xml:space="preserve"> Purpose</w:t>
      </w:r>
      <w:bookmarkEnd w:id="1"/>
    </w:p>
    <w:p w:rsidR="003F3A5B" w:rsidP="003F3A5B" w:rsidRDefault="003F3A5B" w14:paraId="3C4017E1" w14:textId="77777777">
      <w:pPr>
        <w:pStyle w:val="ListParagraph"/>
        <w:widowControl/>
        <w:ind w:left="425" w:leftChars="0" w:firstLine="141" w:firstLineChars="88"/>
        <w:jc w:val="left"/>
        <w:rPr>
          <w:rFonts w:cs="Meiryo UI"/>
          <w:sz w:val="16"/>
        </w:rPr>
      </w:pPr>
      <w:r>
        <w:rPr>
          <w:rFonts w:hint="eastAsia" w:cs="Meiryo UI"/>
          <w:sz w:val="16"/>
        </w:rPr>
        <w:t xml:space="preserve">本運用規則は、トヨタ自動車 </w:t>
      </w:r>
      <w:r w:rsidR="00140C7E">
        <w:rPr>
          <w:rFonts w:hint="eastAsia" w:cs="Meiryo UI"/>
          <w:sz w:val="16"/>
        </w:rPr>
        <w:t>マルチメディアH/U内機</w:t>
      </w:r>
      <w:r>
        <w:rPr>
          <w:rFonts w:hint="eastAsia" w:cs="Meiryo UI"/>
          <w:sz w:val="16"/>
        </w:rPr>
        <w:t>の外注品設計申入書（以下、外設申）の発行部署よりサプライヤ（以下、Tier1サプライヤ）へ外注品設計申入れが為された承認図開発において、オープンソースソフトウェア（以下、OSS）を製品へ採用する場合に、当該OSSをコンプライアンスに準じて使用するためのトヨタおよびTier1サプライヤ間における運用規則を明確化することを目的とする。</w:t>
      </w:r>
    </w:p>
    <w:p w:rsidR="003F3A5B" w:rsidP="003F3A5B" w:rsidRDefault="003F3A5B" w14:paraId="5A39BBE3" w14:textId="77777777">
      <w:pPr>
        <w:pStyle w:val="ListParagraph"/>
        <w:widowControl/>
        <w:ind w:left="425" w:leftChars="0" w:firstLine="141" w:firstLineChars="88"/>
        <w:jc w:val="left"/>
        <w:rPr>
          <w:rFonts w:cs="Meiryo UI"/>
          <w:sz w:val="16"/>
        </w:rPr>
      </w:pPr>
    </w:p>
    <w:p w:rsidRPr="00F94B20" w:rsidR="003F3A5B" w:rsidP="00F94B20" w:rsidRDefault="003F3A5B" w14:paraId="4C099471" w14:textId="77777777">
      <w:pPr>
        <w:pStyle w:val="ListParagraph"/>
        <w:widowControl/>
        <w:ind w:left="425" w:leftChars="0" w:firstLine="141" w:firstLineChars="88"/>
        <w:jc w:val="left"/>
        <w:rPr>
          <w:rFonts w:cs="Meiryo UI"/>
          <w:sz w:val="16"/>
        </w:rPr>
      </w:pPr>
      <w:r>
        <w:rPr>
          <w:rFonts w:hint="eastAsia" w:cs="Meiryo UI"/>
          <w:sz w:val="16"/>
        </w:rPr>
        <w:t>When I adopt open source software (</w:t>
      </w:r>
      <w:r>
        <w:rPr>
          <w:rFonts w:cs="Meiryo UI"/>
          <w:sz w:val="16"/>
        </w:rPr>
        <w:t>following, OSS</w:t>
      </w:r>
      <w:r>
        <w:rPr>
          <w:rFonts w:hint="eastAsia" w:cs="Meiryo UI"/>
          <w:sz w:val="16"/>
        </w:rPr>
        <w:t>)</w:t>
      </w:r>
      <w:r>
        <w:rPr>
          <w:rFonts w:cs="Meiryo UI"/>
          <w:sz w:val="16"/>
        </w:rPr>
        <w:t xml:space="preserve"> to a product in the figure of approval development that RDDP was done from a publication Div. of Request for Design &amp; Development of Parts (following, RDDP) of Toyota Motor Corporation </w:t>
      </w:r>
      <w:r w:rsidR="003F5B95">
        <w:rPr>
          <w:rFonts w:cs="Meiryo UI"/>
          <w:sz w:val="16"/>
        </w:rPr>
        <w:t xml:space="preserve">Multimedia H/U </w:t>
      </w:r>
      <w:r>
        <w:rPr>
          <w:rFonts w:cs="Meiryo UI"/>
          <w:sz w:val="16"/>
        </w:rPr>
        <w:t>to a supplier (following, Tier1 supplier), this operational rule is intended that we clarify the operation rule between Toyota and Tier1 supplier for using OSS in compliance with the compliance.</w:t>
      </w:r>
    </w:p>
    <w:p w:rsidR="003F3A5B" w:rsidP="003F3A5B" w:rsidRDefault="003F3A5B" w14:paraId="41C8F396" w14:textId="77777777">
      <w:pPr>
        <w:widowControl/>
        <w:jc w:val="left"/>
        <w:rPr>
          <w:rFonts w:cs="Meiryo UI"/>
          <w:sz w:val="16"/>
        </w:rPr>
      </w:pPr>
    </w:p>
    <w:p w:rsidRPr="00A43266" w:rsidR="00811425" w:rsidP="003F3A5B" w:rsidRDefault="00811425" w14:paraId="72A3D3EC" w14:textId="77777777">
      <w:pPr>
        <w:widowControl/>
        <w:jc w:val="left"/>
        <w:rPr>
          <w:rFonts w:cs="Meiryo UI"/>
          <w:sz w:val="16"/>
        </w:rPr>
      </w:pPr>
    </w:p>
    <w:p w:rsidR="003F3A5B" w:rsidP="003F3A5B" w:rsidRDefault="003F3A5B" w14:paraId="0D0B940D" w14:textId="77777777">
      <w:pPr>
        <w:widowControl/>
        <w:jc w:val="left"/>
        <w:rPr>
          <w:rFonts w:cs="Meiryo UI"/>
          <w:sz w:val="16"/>
        </w:rPr>
      </w:pPr>
    </w:p>
    <w:p w:rsidR="003F3A5B" w:rsidP="003F3A5B" w:rsidRDefault="003F3A5B" w14:paraId="5A851B50" w14:textId="77777777">
      <w:pPr>
        <w:pStyle w:val="ListParagraph"/>
        <w:widowControl/>
        <w:numPr>
          <w:ilvl w:val="0"/>
          <w:numId w:val="1"/>
        </w:numPr>
        <w:ind w:left="284" w:leftChars="0" w:hanging="284"/>
        <w:jc w:val="left"/>
        <w:outlineLvl w:val="0"/>
        <w:rPr>
          <w:rFonts w:cs="Meiryo UI"/>
          <w:sz w:val="16"/>
        </w:rPr>
      </w:pPr>
      <w:bookmarkStart w:name="_Toc101892491" w:id="2"/>
      <w:r>
        <w:rPr>
          <w:rFonts w:hint="eastAsia" w:cs="Meiryo UI"/>
          <w:sz w:val="16"/>
        </w:rPr>
        <w:t>関連文書 / Related Document</w:t>
      </w:r>
      <w:bookmarkEnd w:id="2"/>
    </w:p>
    <w:p w:rsidR="003F3A5B" w:rsidP="003F3A5B" w:rsidRDefault="003F3A5B" w14:paraId="6BD34F3E" w14:textId="77777777">
      <w:pPr>
        <w:pStyle w:val="ListParagraph"/>
        <w:widowControl/>
        <w:numPr>
          <w:ilvl w:val="1"/>
          <w:numId w:val="1"/>
        </w:numPr>
        <w:ind w:left="851" w:leftChars="0" w:hanging="426"/>
        <w:jc w:val="left"/>
        <w:outlineLvl w:val="1"/>
        <w:rPr>
          <w:rFonts w:cs="Meiryo UI"/>
          <w:sz w:val="16"/>
        </w:rPr>
      </w:pPr>
      <w:bookmarkStart w:name="_Toc101892492" w:id="3"/>
      <w:r>
        <w:rPr>
          <w:rFonts w:cs="Meiryo UI"/>
          <w:sz w:val="16"/>
        </w:rPr>
        <w:t>上位文書</w:t>
      </w:r>
      <w:r>
        <w:rPr>
          <w:rFonts w:hint="eastAsia" w:cs="Meiryo UI"/>
          <w:sz w:val="16"/>
        </w:rPr>
        <w:t xml:space="preserve"> / </w:t>
      </w:r>
      <w:r>
        <w:rPr>
          <w:rFonts w:cs="Meiryo UI"/>
          <w:sz w:val="16"/>
        </w:rPr>
        <w:t>Upper level document</w:t>
      </w:r>
      <w:bookmarkEnd w:id="3"/>
    </w:p>
    <w:p w:rsidR="003F3A5B" w:rsidP="003F3A5B" w:rsidRDefault="003F3A5B" w14:paraId="56E7D714" w14:textId="77777777">
      <w:pPr>
        <w:pStyle w:val="ListParagraph"/>
        <w:widowControl/>
        <w:ind w:left="992" w:leftChars="0"/>
        <w:jc w:val="left"/>
        <w:rPr>
          <w:rFonts w:cs="Meiryo UI"/>
          <w:sz w:val="16"/>
        </w:rPr>
      </w:pPr>
      <w:r>
        <w:rPr>
          <w:rFonts w:cs="Meiryo UI"/>
          <w:sz w:val="16"/>
        </w:rPr>
        <w:t>・</w:t>
      </w:r>
      <w:r w:rsidRPr="00B10B2F" w:rsidR="00985BC4">
        <w:rPr>
          <w:rFonts w:hint="eastAsia" w:cs="Meiryo UI"/>
          <w:sz w:val="16"/>
        </w:rPr>
        <w:t>TRA7800G　承認図部品におけるOSSコンプライアンス規定</w:t>
      </w:r>
    </w:p>
    <w:p w:rsidRPr="00F132D7" w:rsidR="00B10B2F" w:rsidP="00B10B2F" w:rsidRDefault="003F3A5B" w14:paraId="1EFEAE08" w14:textId="77777777">
      <w:pPr>
        <w:pStyle w:val="ListParagraph"/>
        <w:widowControl/>
        <w:ind w:left="992" w:leftChars="0"/>
        <w:jc w:val="left"/>
        <w:rPr>
          <w:rFonts w:cs="Meiryo UI"/>
          <w:sz w:val="16"/>
        </w:rPr>
      </w:pPr>
      <w:r>
        <w:rPr>
          <w:rFonts w:hint="eastAsia" w:cs="Meiryo UI"/>
          <w:sz w:val="16"/>
        </w:rPr>
        <w:t>・</w:t>
      </w:r>
      <w:r w:rsidRPr="00B10B2F" w:rsidR="00B10B2F">
        <w:rPr>
          <w:rFonts w:hint="eastAsia" w:cs="Meiryo UI"/>
          <w:sz w:val="16"/>
        </w:rPr>
        <w:t>The OSS Compliance Rule for approval drawing parts</w:t>
      </w:r>
    </w:p>
    <w:p w:rsidR="003F3A5B" w:rsidP="000B7887" w:rsidRDefault="003F3A5B" w14:paraId="0E27B00A" w14:textId="77777777">
      <w:pPr>
        <w:widowControl/>
        <w:jc w:val="left"/>
        <w:rPr>
          <w:rFonts w:cs="Meiryo UI"/>
          <w:sz w:val="16"/>
        </w:rPr>
      </w:pPr>
    </w:p>
    <w:p w:rsidRPr="000B7887" w:rsidR="00811425" w:rsidP="000B7887" w:rsidRDefault="00811425" w14:paraId="60061E4C" w14:textId="77777777">
      <w:pPr>
        <w:widowControl/>
        <w:jc w:val="left"/>
        <w:rPr>
          <w:rFonts w:cs="Meiryo UI"/>
          <w:sz w:val="16"/>
        </w:rPr>
      </w:pPr>
    </w:p>
    <w:p w:rsidRPr="00637BED" w:rsidR="003F3A5B" w:rsidP="003F3A5B" w:rsidRDefault="003F3A5B" w14:paraId="44EAFD9C" w14:textId="77777777">
      <w:pPr>
        <w:widowControl/>
        <w:jc w:val="left"/>
        <w:rPr>
          <w:rFonts w:cs="Meiryo UI"/>
          <w:sz w:val="16"/>
        </w:rPr>
      </w:pPr>
    </w:p>
    <w:p w:rsidR="003F3A5B" w:rsidP="003F3A5B" w:rsidRDefault="003F3A5B" w14:paraId="50EC3BAB" w14:textId="77777777">
      <w:pPr>
        <w:pStyle w:val="ListParagraph"/>
        <w:widowControl/>
        <w:numPr>
          <w:ilvl w:val="0"/>
          <w:numId w:val="1"/>
        </w:numPr>
        <w:ind w:left="284" w:leftChars="0" w:hanging="284"/>
        <w:jc w:val="left"/>
        <w:outlineLvl w:val="0"/>
        <w:rPr>
          <w:rFonts w:cs="Meiryo UI"/>
          <w:sz w:val="16"/>
        </w:rPr>
      </w:pPr>
      <w:bookmarkStart w:name="_Toc101892493" w:id="4"/>
      <w:r>
        <w:rPr>
          <w:rFonts w:hint="eastAsia" w:cs="Meiryo UI"/>
          <w:sz w:val="16"/>
        </w:rPr>
        <w:t xml:space="preserve">本書の対象範囲 / </w:t>
      </w:r>
      <w:r>
        <w:rPr>
          <w:rFonts w:cs="Meiryo UI"/>
          <w:sz w:val="16"/>
        </w:rPr>
        <w:t>Applied Scope of this Document</w:t>
      </w:r>
      <w:bookmarkEnd w:id="4"/>
    </w:p>
    <w:p w:rsidR="003F3A5B" w:rsidP="003F3A5B" w:rsidRDefault="003F3A5B" w14:paraId="2BDA533E" w14:textId="77777777">
      <w:pPr>
        <w:pStyle w:val="ListParagraph"/>
        <w:widowControl/>
        <w:numPr>
          <w:ilvl w:val="1"/>
          <w:numId w:val="1"/>
        </w:numPr>
        <w:ind w:left="851" w:leftChars="0" w:hanging="426"/>
        <w:jc w:val="left"/>
        <w:outlineLvl w:val="1"/>
        <w:rPr>
          <w:rFonts w:cs="Meiryo UI"/>
          <w:sz w:val="16"/>
        </w:rPr>
      </w:pPr>
      <w:bookmarkStart w:name="_Toc101892494" w:id="5"/>
      <w:r>
        <w:rPr>
          <w:rFonts w:hint="eastAsia" w:cs="Meiryo UI"/>
          <w:sz w:val="16"/>
        </w:rPr>
        <w:t>対象</w:t>
      </w:r>
      <w:r w:rsidR="00223EC2">
        <w:rPr>
          <w:rFonts w:hint="eastAsia" w:cs="Meiryo UI"/>
          <w:sz w:val="16"/>
        </w:rPr>
        <w:t>ECU</w:t>
      </w:r>
      <w:r>
        <w:rPr>
          <w:rFonts w:cs="Meiryo UI"/>
          <w:sz w:val="16"/>
        </w:rPr>
        <w:t xml:space="preserve">/ Target </w:t>
      </w:r>
      <w:r w:rsidR="00223EC2">
        <w:rPr>
          <w:rFonts w:hint="eastAsia" w:cs="Meiryo UI"/>
          <w:sz w:val="16"/>
        </w:rPr>
        <w:t>ECU</w:t>
      </w:r>
      <w:bookmarkEnd w:id="5"/>
    </w:p>
    <w:p w:rsidR="003F3A5B" w:rsidP="003F3A5B" w:rsidRDefault="003F3A5B" w14:paraId="523FD96F" w14:textId="77777777">
      <w:pPr>
        <w:pStyle w:val="ListParagraph"/>
        <w:widowControl/>
        <w:ind w:left="992" w:leftChars="0"/>
        <w:jc w:val="left"/>
        <w:rPr>
          <w:rFonts w:cs="Meiryo UI"/>
          <w:sz w:val="16"/>
        </w:rPr>
      </w:pPr>
      <w:r>
        <w:rPr>
          <w:rFonts w:hint="eastAsia" w:cs="Meiryo UI"/>
          <w:sz w:val="16"/>
        </w:rPr>
        <w:t>・</w:t>
      </w:r>
      <w:r w:rsidR="00223EC2">
        <w:rPr>
          <w:rFonts w:hint="eastAsia" w:cs="Meiryo UI"/>
          <w:sz w:val="16"/>
        </w:rPr>
        <w:t>24MM H/U</w:t>
      </w:r>
      <w:r>
        <w:rPr>
          <w:rFonts w:hint="eastAsia" w:cs="Meiryo UI"/>
          <w:sz w:val="16"/>
        </w:rPr>
        <w:t>の全仕向け、全モデルを対象とする。</w:t>
      </w:r>
    </w:p>
    <w:p w:rsidRPr="00223EC2" w:rsidR="00223EC2" w:rsidP="003F3A5B" w:rsidRDefault="00223EC2" w14:paraId="0BDA578F" w14:textId="77777777">
      <w:pPr>
        <w:pStyle w:val="ListParagraph"/>
        <w:widowControl/>
        <w:ind w:left="992" w:leftChars="0"/>
        <w:jc w:val="left"/>
        <w:rPr>
          <w:rFonts w:cs="Meiryo UI"/>
          <w:sz w:val="16"/>
        </w:rPr>
      </w:pPr>
      <w:r>
        <w:rPr>
          <w:rFonts w:hint="eastAsia" w:cs="Meiryo UI"/>
          <w:sz w:val="16"/>
        </w:rPr>
        <w:t xml:space="preserve">　　(*1) H/Uの詳細な定義は、『</w:t>
      </w:r>
      <w:r w:rsidR="00F26451">
        <w:rPr>
          <w:rFonts w:hint="eastAsia" w:cs="Meiryo UI"/>
          <w:sz w:val="16"/>
        </w:rPr>
        <w:t>111_内機セット仕様書』を参照。</w:t>
      </w:r>
    </w:p>
    <w:p w:rsidR="003F3A5B" w:rsidP="003F3A5B" w:rsidRDefault="003F3A5B" w14:paraId="49D8534A" w14:textId="77777777">
      <w:pPr>
        <w:pStyle w:val="ListParagraph"/>
        <w:widowControl/>
        <w:ind w:left="992" w:leftChars="0"/>
        <w:jc w:val="left"/>
        <w:rPr>
          <w:rFonts w:cs="Meiryo UI"/>
          <w:sz w:val="16"/>
        </w:rPr>
      </w:pPr>
      <w:r>
        <w:rPr>
          <w:rFonts w:hint="eastAsia" w:cs="Meiryo UI"/>
          <w:sz w:val="16"/>
        </w:rPr>
        <w:t>・Th</w:t>
      </w:r>
      <w:r>
        <w:rPr>
          <w:rFonts w:cs="Meiryo UI"/>
          <w:sz w:val="16"/>
        </w:rPr>
        <w:t>is document is applied to</w:t>
      </w:r>
      <w:r>
        <w:rPr>
          <w:rFonts w:hint="eastAsia" w:cs="Meiryo UI"/>
          <w:sz w:val="16"/>
        </w:rPr>
        <w:t xml:space="preserve"> </w:t>
      </w:r>
      <w:r w:rsidR="0026528D">
        <w:rPr>
          <w:rFonts w:cs="Meiryo UI"/>
          <w:sz w:val="16"/>
        </w:rPr>
        <w:t>24MM H/U</w:t>
      </w:r>
      <w:r>
        <w:rPr>
          <w:rFonts w:hint="eastAsia" w:cs="Meiryo UI"/>
          <w:sz w:val="16"/>
        </w:rPr>
        <w:t xml:space="preserve"> </w:t>
      </w:r>
      <w:r w:rsidR="00DC1F93">
        <w:rPr>
          <w:rFonts w:cs="Meiryo UI"/>
          <w:sz w:val="16"/>
        </w:rPr>
        <w:t xml:space="preserve">for </w:t>
      </w:r>
      <w:r>
        <w:rPr>
          <w:rFonts w:hint="eastAsia" w:cs="Meiryo UI"/>
          <w:sz w:val="16"/>
        </w:rPr>
        <w:t>all destination and all models.</w:t>
      </w:r>
    </w:p>
    <w:p w:rsidR="00D033EE" w:rsidP="00D033EE" w:rsidRDefault="00BB79E5" w14:paraId="4B92C6D8" w14:textId="77777777">
      <w:pPr>
        <w:pStyle w:val="ListParagraph"/>
        <w:widowControl/>
        <w:ind w:left="992" w:leftChars="0"/>
        <w:jc w:val="left"/>
        <w:rPr>
          <w:rFonts w:cs="Meiryo UI"/>
          <w:sz w:val="16"/>
        </w:rPr>
      </w:pPr>
      <w:r>
        <w:rPr>
          <w:rFonts w:hint="eastAsia" w:cs="Meiryo UI"/>
          <w:sz w:val="16"/>
        </w:rPr>
        <w:t xml:space="preserve">　　(*1) </w:t>
      </w:r>
      <w:r w:rsidR="00E21E13">
        <w:rPr>
          <w:rFonts w:cs="Meiryo UI"/>
          <w:sz w:val="16"/>
        </w:rPr>
        <w:t>About the detailed definition, refer to “111_Set Spec”.</w:t>
      </w:r>
    </w:p>
    <w:p w:rsidR="00D033EE" w:rsidP="00D033EE" w:rsidRDefault="00D033EE" w14:paraId="4B94D5A5" w14:textId="77777777">
      <w:pPr>
        <w:pStyle w:val="ListParagraph"/>
        <w:widowControl/>
        <w:ind w:left="992" w:leftChars="0"/>
        <w:jc w:val="left"/>
        <w:rPr>
          <w:rFonts w:cs="Meiryo UI"/>
          <w:sz w:val="16"/>
        </w:rPr>
      </w:pPr>
    </w:p>
    <w:p w:rsidRPr="00D033EE" w:rsidR="00D033EE" w:rsidP="00D033EE" w:rsidRDefault="00D033EE" w14:paraId="3DEEC669" w14:textId="77777777">
      <w:pPr>
        <w:pStyle w:val="ListParagraph"/>
        <w:widowControl/>
        <w:ind w:left="992" w:leftChars="0"/>
        <w:jc w:val="left"/>
        <w:rPr>
          <w:rFonts w:cs="Meiryo UI"/>
          <w:sz w:val="16"/>
        </w:rPr>
      </w:pPr>
    </w:p>
    <w:p w:rsidR="003F3A5B" w:rsidP="003F3A5B" w:rsidRDefault="003F3A5B" w14:paraId="7EBA12EA" w14:textId="77777777">
      <w:pPr>
        <w:pStyle w:val="ListParagraph"/>
        <w:widowControl/>
        <w:numPr>
          <w:ilvl w:val="1"/>
          <w:numId w:val="1"/>
        </w:numPr>
        <w:ind w:left="851" w:leftChars="0" w:hanging="426"/>
        <w:jc w:val="left"/>
        <w:outlineLvl w:val="1"/>
        <w:rPr>
          <w:rFonts w:cs="Meiryo UI"/>
          <w:sz w:val="16"/>
        </w:rPr>
      </w:pPr>
      <w:bookmarkStart w:name="_Toc101892495" w:id="6"/>
      <w:r>
        <w:rPr>
          <w:rFonts w:hint="eastAsia" w:cs="Meiryo UI"/>
          <w:sz w:val="16"/>
        </w:rPr>
        <w:t xml:space="preserve">対象モジュール・ソース / </w:t>
      </w:r>
      <w:r>
        <w:rPr>
          <w:rFonts w:cs="Meiryo UI"/>
          <w:sz w:val="16"/>
        </w:rPr>
        <w:t>Target module / source.</w:t>
      </w:r>
      <w:bookmarkEnd w:id="6"/>
    </w:p>
    <w:p w:rsidR="003F3A5B" w:rsidP="003F3A5B" w:rsidRDefault="003F3A5B" w14:paraId="58FF379C" w14:textId="77777777">
      <w:pPr>
        <w:pStyle w:val="ListParagraph"/>
        <w:widowControl/>
        <w:ind w:left="992" w:leftChars="0"/>
        <w:jc w:val="left"/>
        <w:rPr>
          <w:rFonts w:cs="Meiryo UI"/>
          <w:sz w:val="16"/>
        </w:rPr>
      </w:pPr>
      <w:r>
        <w:rPr>
          <w:rFonts w:hint="eastAsia" w:cs="Meiryo UI"/>
          <w:sz w:val="16"/>
        </w:rPr>
        <w:t>・対象</w:t>
      </w:r>
      <w:r w:rsidR="002A7D93">
        <w:rPr>
          <w:rFonts w:hint="eastAsia" w:cs="Meiryo UI"/>
          <w:sz w:val="16"/>
        </w:rPr>
        <w:t>ECU</w:t>
      </w:r>
      <w:r>
        <w:rPr>
          <w:rFonts w:hint="eastAsia" w:cs="Meiryo UI"/>
          <w:sz w:val="16"/>
        </w:rPr>
        <w:t>に含まれるすべてのソースコードおよびバイナリを対象とする。</w:t>
      </w:r>
    </w:p>
    <w:p w:rsidRPr="00A15D20" w:rsidR="003F3A5B" w:rsidP="003F3A5B" w:rsidRDefault="003F3A5B" w14:paraId="09D9039E" w14:textId="77777777">
      <w:pPr>
        <w:pStyle w:val="ListParagraph"/>
        <w:widowControl/>
        <w:ind w:left="992" w:leftChars="0"/>
        <w:jc w:val="left"/>
        <w:rPr>
          <w:rFonts w:cs="Meiryo UI"/>
          <w:sz w:val="16"/>
        </w:rPr>
      </w:pPr>
      <w:r>
        <w:rPr>
          <w:rFonts w:hint="eastAsia" w:cs="Meiryo UI"/>
          <w:sz w:val="16"/>
        </w:rPr>
        <w:t xml:space="preserve">・This document is applied to </w:t>
      </w:r>
      <w:r>
        <w:rPr>
          <w:rFonts w:cs="Meiryo UI"/>
          <w:sz w:val="16"/>
        </w:rPr>
        <w:t xml:space="preserve">all source codes and binary in target </w:t>
      </w:r>
      <w:r w:rsidR="00D9275B">
        <w:rPr>
          <w:rFonts w:hint="eastAsia" w:cs="Meiryo UI"/>
          <w:sz w:val="16"/>
        </w:rPr>
        <w:t>ECU</w:t>
      </w:r>
      <w:r>
        <w:rPr>
          <w:rFonts w:cs="Meiryo UI"/>
          <w:sz w:val="16"/>
        </w:rPr>
        <w:t>.</w:t>
      </w:r>
    </w:p>
    <w:p w:rsidR="003F3A5B" w:rsidP="003F3A5B" w:rsidRDefault="003F3A5B" w14:paraId="3656B9AB" w14:textId="77777777">
      <w:pPr>
        <w:widowControl/>
        <w:jc w:val="left"/>
        <w:rPr>
          <w:rFonts w:cs="Meiryo UI"/>
          <w:sz w:val="16"/>
        </w:rPr>
      </w:pPr>
    </w:p>
    <w:p w:rsidR="00811425" w:rsidRDefault="00811425" w14:paraId="45FB0818" w14:textId="77777777">
      <w:pPr>
        <w:widowControl/>
        <w:jc w:val="left"/>
        <w:rPr>
          <w:rFonts w:cs="Meiryo UI"/>
          <w:sz w:val="16"/>
        </w:rPr>
      </w:pPr>
      <w:r>
        <w:rPr>
          <w:rFonts w:cs="Meiryo UI"/>
          <w:sz w:val="16"/>
        </w:rPr>
        <w:br w:type="page"/>
      </w:r>
    </w:p>
    <w:p w:rsidR="003F3A5B" w:rsidP="003F3A5B" w:rsidRDefault="003F3A5B" w14:paraId="267F9B57" w14:textId="77777777">
      <w:pPr>
        <w:pStyle w:val="ListParagraph"/>
        <w:widowControl/>
        <w:numPr>
          <w:ilvl w:val="0"/>
          <w:numId w:val="1"/>
        </w:numPr>
        <w:ind w:left="284" w:leftChars="0" w:hanging="284"/>
        <w:jc w:val="left"/>
        <w:outlineLvl w:val="0"/>
        <w:rPr>
          <w:rFonts w:cs="Meiryo UI"/>
          <w:sz w:val="16"/>
        </w:rPr>
      </w:pPr>
      <w:bookmarkStart w:name="_Toc101892496" w:id="7"/>
      <w:r>
        <w:rPr>
          <w:rFonts w:hint="eastAsia" w:cs="Meiryo UI"/>
          <w:sz w:val="16"/>
        </w:rPr>
        <w:t>各種窓口 / Each window</w:t>
      </w:r>
      <w:bookmarkEnd w:id="7"/>
    </w:p>
    <w:p w:rsidRPr="00237FDE" w:rsidR="003F3A5B" w:rsidP="003F3A5B" w:rsidRDefault="003F3A5B" w14:paraId="246E4B58" w14:textId="77777777">
      <w:pPr>
        <w:pStyle w:val="ListParagraph"/>
        <w:widowControl/>
        <w:numPr>
          <w:ilvl w:val="1"/>
          <w:numId w:val="1"/>
        </w:numPr>
        <w:ind w:left="851" w:leftChars="0" w:hanging="426"/>
        <w:jc w:val="left"/>
        <w:outlineLvl w:val="1"/>
        <w:rPr>
          <w:rFonts w:cs="Meiryo UI"/>
          <w:sz w:val="16"/>
        </w:rPr>
      </w:pPr>
      <w:bookmarkStart w:name="_Ref11861438" w:id="8"/>
      <w:bookmarkStart w:name="_Toc101892497" w:id="9"/>
      <w:r>
        <w:rPr>
          <w:rFonts w:hint="eastAsia" w:cs="Meiryo UI"/>
          <w:sz w:val="16"/>
        </w:rPr>
        <w:t>OSS利用に関する相談窓口</w:t>
      </w:r>
      <w:bookmarkEnd w:id="8"/>
      <w:r>
        <w:rPr>
          <w:rFonts w:hint="eastAsia" w:cs="Meiryo UI"/>
          <w:sz w:val="16"/>
        </w:rPr>
        <w:t xml:space="preserve"> / </w:t>
      </w:r>
      <w:r>
        <w:rPr>
          <w:rFonts w:cs="Meiryo UI"/>
          <w:sz w:val="16"/>
        </w:rPr>
        <w:t>Consultation contact for OSS use</w:t>
      </w:r>
      <w:bookmarkEnd w:id="9"/>
    </w:p>
    <w:p w:rsidRPr="00C13D38" w:rsidR="003F3A5B" w:rsidP="003F3A5B" w:rsidRDefault="003F3A5B" w14:paraId="2FE7932F" w14:textId="77777777">
      <w:pPr>
        <w:pStyle w:val="ListParagraph"/>
        <w:widowControl/>
        <w:ind w:left="992" w:leftChars="0"/>
        <w:jc w:val="left"/>
        <w:rPr>
          <w:rFonts w:cs="Meiryo UI"/>
          <w:sz w:val="16"/>
        </w:rPr>
      </w:pPr>
      <w:r w:rsidRPr="00C13D38">
        <w:rPr>
          <w:rFonts w:hint="eastAsia" w:cs="Meiryo UI"/>
          <w:sz w:val="16"/>
        </w:rPr>
        <w:t>・</w:t>
      </w:r>
      <w:r w:rsidRPr="00C13D38" w:rsidR="00BB33B3">
        <w:rPr>
          <w:rFonts w:hint="eastAsia" w:cs="Meiryo UI"/>
          <w:sz w:val="16"/>
        </w:rPr>
        <w:t>1RF4G</w:t>
      </w:r>
      <w:r w:rsidRPr="00C13D38">
        <w:rPr>
          <w:rFonts w:cs="Meiryo UI"/>
          <w:sz w:val="16"/>
        </w:rPr>
        <w:t xml:space="preserve"> OSS</w:t>
      </w:r>
      <w:r w:rsidRPr="00C13D38" w:rsidR="00BB33B3">
        <w:rPr>
          <w:rFonts w:hint="eastAsia" w:cs="Meiryo UI"/>
          <w:sz w:val="16"/>
        </w:rPr>
        <w:t>管理チーム</w:t>
      </w:r>
      <w:r w:rsidRPr="00C13D38" w:rsidR="00BB33B3">
        <w:rPr>
          <w:rFonts w:cs="Meiryo UI"/>
          <w:sz w:val="16"/>
        </w:rPr>
        <w:t>（</w:t>
      </w:r>
      <w:r w:rsidRPr="00C13D38" w:rsidR="001E1696">
        <w:rPr>
          <w:rFonts w:hint="eastAsia" w:cs="Meiryo UI"/>
          <w:sz w:val="16"/>
        </w:rPr>
        <w:t>CICDチーム</w:t>
      </w:r>
      <w:r w:rsidRPr="00C13D38">
        <w:rPr>
          <w:rFonts w:cs="Meiryo UI"/>
          <w:sz w:val="16"/>
        </w:rPr>
        <w:t>）</w:t>
      </w:r>
    </w:p>
    <w:p w:rsidRPr="00C13D38" w:rsidR="003F3A5B" w:rsidP="002E18D5" w:rsidRDefault="003F3A5B" w14:paraId="1109AFD2" w14:textId="77777777">
      <w:pPr>
        <w:pStyle w:val="ListParagraph"/>
        <w:widowControl/>
        <w:ind w:left="992" w:leftChars="0"/>
        <w:jc w:val="left"/>
        <w:rPr>
          <w:rFonts w:cs="Meiryo UI"/>
          <w:sz w:val="16"/>
        </w:rPr>
      </w:pPr>
      <w:r w:rsidRPr="00C13D38">
        <w:rPr>
          <w:rFonts w:hint="eastAsia" w:cs="Meiryo UI"/>
          <w:sz w:val="16"/>
        </w:rPr>
        <w:t>・</w:t>
      </w:r>
      <w:r w:rsidRPr="00C13D38" w:rsidR="00D66673">
        <w:rPr>
          <w:rFonts w:hint="eastAsia" w:cs="Meiryo UI"/>
          <w:sz w:val="16"/>
        </w:rPr>
        <w:t>1RF4G</w:t>
      </w:r>
      <w:r w:rsidRPr="00C13D38">
        <w:rPr>
          <w:rFonts w:hint="eastAsia" w:cs="Meiryo UI"/>
          <w:sz w:val="16"/>
        </w:rPr>
        <w:t xml:space="preserve"> OSS </w:t>
      </w:r>
      <w:r w:rsidRPr="00C13D38" w:rsidR="00D66673">
        <w:rPr>
          <w:rFonts w:cs="Meiryo UI"/>
          <w:sz w:val="16"/>
        </w:rPr>
        <w:t>management team</w:t>
      </w:r>
      <w:r w:rsidRPr="00C13D38">
        <w:rPr>
          <w:rFonts w:hint="eastAsia" w:cs="Meiryo UI"/>
          <w:sz w:val="16"/>
        </w:rPr>
        <w:t xml:space="preserve"> (</w:t>
      </w:r>
      <w:r w:rsidRPr="00C13D38" w:rsidR="00D66673">
        <w:rPr>
          <w:rFonts w:cs="Meiryo UI"/>
          <w:sz w:val="16"/>
        </w:rPr>
        <w:t>CICD team</w:t>
      </w:r>
      <w:r w:rsidRPr="00C13D38">
        <w:rPr>
          <w:rFonts w:hint="eastAsia" w:cs="Meiryo UI"/>
          <w:sz w:val="16"/>
        </w:rPr>
        <w:t>)</w:t>
      </w:r>
    </w:p>
    <w:p w:rsidRPr="00C13D38" w:rsidR="008E255D" w:rsidP="002E18D5" w:rsidRDefault="008E255D" w14:paraId="049F31CB" w14:textId="77777777">
      <w:pPr>
        <w:pStyle w:val="ListParagraph"/>
        <w:widowControl/>
        <w:ind w:left="992" w:leftChars="0"/>
        <w:jc w:val="left"/>
        <w:rPr>
          <w:rFonts w:cs="Meiryo UI"/>
          <w:sz w:val="16"/>
        </w:rPr>
      </w:pPr>
    </w:p>
    <w:p w:rsidRPr="00C13D38" w:rsidR="008E255D" w:rsidP="002E18D5" w:rsidRDefault="008E255D" w14:paraId="53128261" w14:textId="77777777">
      <w:pPr>
        <w:pStyle w:val="ListParagraph"/>
        <w:widowControl/>
        <w:ind w:left="992" w:leftChars="0"/>
        <w:jc w:val="left"/>
        <w:rPr>
          <w:rFonts w:cs="Meiryo UI"/>
          <w:sz w:val="16"/>
        </w:rPr>
      </w:pPr>
    </w:p>
    <w:p w:rsidRPr="00C13D38" w:rsidR="003F3A5B" w:rsidP="003F3A5B" w:rsidRDefault="003F3A5B" w14:paraId="4F6BC19D" w14:textId="77777777">
      <w:pPr>
        <w:pStyle w:val="ListParagraph"/>
        <w:widowControl/>
        <w:numPr>
          <w:ilvl w:val="1"/>
          <w:numId w:val="1"/>
        </w:numPr>
        <w:ind w:left="851" w:leftChars="0" w:hanging="426"/>
        <w:jc w:val="left"/>
        <w:outlineLvl w:val="1"/>
        <w:rPr>
          <w:rFonts w:cs="Meiryo UI"/>
          <w:sz w:val="16"/>
        </w:rPr>
      </w:pPr>
      <w:bookmarkStart w:name="_Ref11861828" w:id="10"/>
      <w:bookmarkStart w:name="_Toc101892498" w:id="11"/>
      <w:r w:rsidRPr="00C13D38">
        <w:rPr>
          <w:rFonts w:hint="eastAsia" w:cs="Meiryo UI"/>
          <w:sz w:val="16"/>
        </w:rPr>
        <w:t>OSS利用状況に関する報告窓口</w:t>
      </w:r>
      <w:bookmarkEnd w:id="10"/>
      <w:r w:rsidRPr="00C13D38">
        <w:rPr>
          <w:rFonts w:hint="eastAsia" w:cs="Meiryo UI"/>
          <w:sz w:val="16"/>
        </w:rPr>
        <w:t xml:space="preserve"> / Report</w:t>
      </w:r>
      <w:r w:rsidRPr="00C13D38">
        <w:rPr>
          <w:rFonts w:cs="Meiryo UI"/>
          <w:sz w:val="16"/>
        </w:rPr>
        <w:t>ing</w:t>
      </w:r>
      <w:r w:rsidRPr="00C13D38">
        <w:rPr>
          <w:rFonts w:hint="eastAsia" w:cs="Meiryo UI"/>
          <w:sz w:val="16"/>
        </w:rPr>
        <w:t xml:space="preserve"> window </w:t>
      </w:r>
      <w:r w:rsidRPr="00C13D38">
        <w:rPr>
          <w:rFonts w:cs="Meiryo UI"/>
          <w:sz w:val="16"/>
        </w:rPr>
        <w:t>for OSS usage status</w:t>
      </w:r>
      <w:bookmarkEnd w:id="11"/>
    </w:p>
    <w:p w:rsidRPr="00C13D38" w:rsidR="003F3A5B" w:rsidP="003F3A5B" w:rsidRDefault="003F3A5B" w14:paraId="5C450C99" w14:textId="77777777">
      <w:pPr>
        <w:pStyle w:val="ListParagraph"/>
        <w:widowControl/>
        <w:ind w:left="992" w:leftChars="0"/>
        <w:jc w:val="left"/>
        <w:rPr>
          <w:rFonts w:cs="Meiryo UI"/>
          <w:sz w:val="16"/>
        </w:rPr>
      </w:pPr>
      <w:r w:rsidRPr="00C13D38">
        <w:rPr>
          <w:rFonts w:hint="eastAsia" w:cs="Meiryo UI"/>
          <w:sz w:val="16"/>
        </w:rPr>
        <w:t>・</w:t>
      </w:r>
      <w:r w:rsidRPr="00C13D38" w:rsidR="001E1696">
        <w:rPr>
          <w:rFonts w:hint="eastAsia" w:cs="Meiryo UI"/>
          <w:sz w:val="16"/>
        </w:rPr>
        <w:t>1RF4G</w:t>
      </w:r>
      <w:r w:rsidRPr="00C13D38" w:rsidR="001E1696">
        <w:rPr>
          <w:rFonts w:cs="Meiryo UI"/>
          <w:sz w:val="16"/>
        </w:rPr>
        <w:t xml:space="preserve"> OSS</w:t>
      </w:r>
      <w:r w:rsidRPr="00C13D38" w:rsidR="001E1696">
        <w:rPr>
          <w:rFonts w:hint="eastAsia" w:cs="Meiryo UI"/>
          <w:sz w:val="16"/>
        </w:rPr>
        <w:t>管理チーム</w:t>
      </w:r>
      <w:r w:rsidRPr="00C13D38" w:rsidR="001E1696">
        <w:rPr>
          <w:rFonts w:cs="Meiryo UI"/>
          <w:sz w:val="16"/>
        </w:rPr>
        <w:t>（</w:t>
      </w:r>
      <w:r w:rsidRPr="00C13D38" w:rsidR="001E1696">
        <w:rPr>
          <w:rFonts w:hint="eastAsia" w:cs="Meiryo UI"/>
          <w:sz w:val="16"/>
        </w:rPr>
        <w:t>CICDチーム</w:t>
      </w:r>
      <w:r w:rsidRPr="00C13D38" w:rsidR="001E1696">
        <w:rPr>
          <w:rFonts w:cs="Meiryo UI"/>
          <w:sz w:val="16"/>
        </w:rPr>
        <w:t>）</w:t>
      </w:r>
    </w:p>
    <w:p w:rsidRPr="00C13D38" w:rsidR="003F3A5B" w:rsidP="003F3A5B" w:rsidRDefault="003F3A5B" w14:paraId="6EFB4EC9" w14:textId="77777777">
      <w:pPr>
        <w:pStyle w:val="ListParagraph"/>
        <w:widowControl/>
        <w:ind w:left="992" w:leftChars="0"/>
        <w:jc w:val="left"/>
        <w:rPr>
          <w:rFonts w:cs="Meiryo UI"/>
          <w:sz w:val="16"/>
        </w:rPr>
      </w:pPr>
      <w:r w:rsidRPr="00C13D38">
        <w:rPr>
          <w:rFonts w:hint="eastAsia" w:cs="Meiryo UI"/>
          <w:sz w:val="16"/>
        </w:rPr>
        <w:t>・</w:t>
      </w:r>
      <w:r w:rsidRPr="00C13D38" w:rsidR="00D66673">
        <w:rPr>
          <w:rFonts w:hint="eastAsia" w:cs="Meiryo UI"/>
          <w:sz w:val="16"/>
        </w:rPr>
        <w:t xml:space="preserve">1RF4G OSS </w:t>
      </w:r>
      <w:r w:rsidRPr="00C13D38" w:rsidR="00D66673">
        <w:rPr>
          <w:rFonts w:cs="Meiryo UI"/>
          <w:sz w:val="16"/>
        </w:rPr>
        <w:t>management team</w:t>
      </w:r>
      <w:r w:rsidRPr="00C13D38" w:rsidR="00D66673">
        <w:rPr>
          <w:rFonts w:hint="eastAsia" w:cs="Meiryo UI"/>
          <w:sz w:val="16"/>
        </w:rPr>
        <w:t xml:space="preserve"> (</w:t>
      </w:r>
      <w:r w:rsidRPr="00C13D38" w:rsidR="00D66673">
        <w:rPr>
          <w:rFonts w:cs="Meiryo UI"/>
          <w:sz w:val="16"/>
        </w:rPr>
        <w:t>CICD team</w:t>
      </w:r>
      <w:r w:rsidRPr="00C13D38" w:rsidR="00D66673">
        <w:rPr>
          <w:rFonts w:hint="eastAsia" w:cs="Meiryo UI"/>
          <w:sz w:val="16"/>
        </w:rPr>
        <w:t>)</w:t>
      </w:r>
    </w:p>
    <w:p w:rsidR="003F3A5B" w:rsidP="003F3A5B" w:rsidRDefault="003F3A5B" w14:paraId="62486C05" w14:textId="77777777">
      <w:pPr>
        <w:widowControl/>
        <w:jc w:val="left"/>
        <w:rPr>
          <w:rFonts w:cs="Meiryo UI"/>
          <w:sz w:val="16"/>
        </w:rPr>
      </w:pPr>
    </w:p>
    <w:p w:rsidR="002E18D5" w:rsidP="003F3A5B" w:rsidRDefault="002E18D5" w14:paraId="4101652C" w14:textId="77777777">
      <w:pPr>
        <w:widowControl/>
        <w:jc w:val="left"/>
        <w:rPr>
          <w:rFonts w:cs="Meiryo UI"/>
          <w:sz w:val="16"/>
        </w:rPr>
      </w:pPr>
    </w:p>
    <w:p w:rsidR="003F3A5B" w:rsidP="003F3A5B" w:rsidRDefault="003F3A5B" w14:paraId="4B99056E" w14:textId="77777777">
      <w:pPr>
        <w:widowControl/>
        <w:jc w:val="left"/>
        <w:rPr>
          <w:rFonts w:cs="Meiryo UI"/>
          <w:sz w:val="16"/>
        </w:rPr>
      </w:pPr>
    </w:p>
    <w:p w:rsidR="003F3A5B" w:rsidP="003F3A5B" w:rsidRDefault="003F3A5B" w14:paraId="01714140" w14:textId="77777777">
      <w:pPr>
        <w:pStyle w:val="ListParagraph"/>
        <w:widowControl/>
        <w:numPr>
          <w:ilvl w:val="0"/>
          <w:numId w:val="1"/>
        </w:numPr>
        <w:ind w:left="284" w:leftChars="0" w:hanging="284"/>
        <w:jc w:val="left"/>
        <w:outlineLvl w:val="0"/>
        <w:rPr>
          <w:rFonts w:cs="Meiryo UI"/>
          <w:sz w:val="16"/>
        </w:rPr>
      </w:pPr>
      <w:bookmarkStart w:name="_Toc101892499" w:id="12"/>
      <w:r>
        <w:rPr>
          <w:rFonts w:hint="eastAsia" w:cs="Meiryo UI"/>
          <w:sz w:val="16"/>
        </w:rPr>
        <w:t xml:space="preserve">OSS利用状況の報告 / </w:t>
      </w:r>
      <w:r>
        <w:rPr>
          <w:rFonts w:cs="Meiryo UI"/>
          <w:sz w:val="16"/>
        </w:rPr>
        <w:t xml:space="preserve">Report of the use of </w:t>
      </w:r>
      <w:r>
        <w:rPr>
          <w:rFonts w:hint="eastAsia" w:cs="Meiryo UI"/>
          <w:sz w:val="16"/>
        </w:rPr>
        <w:t>OSS</w:t>
      </w:r>
      <w:r>
        <w:rPr>
          <w:rFonts w:cs="Meiryo UI"/>
          <w:sz w:val="16"/>
        </w:rPr>
        <w:t xml:space="preserve"> situation</w:t>
      </w:r>
      <w:bookmarkEnd w:id="12"/>
    </w:p>
    <w:p w:rsidR="003F3A5B" w:rsidP="003F3A5B" w:rsidRDefault="003F3A5B" w14:paraId="0FE400E4" w14:textId="77777777">
      <w:pPr>
        <w:pStyle w:val="ListParagraph"/>
        <w:widowControl/>
        <w:ind w:left="425" w:leftChars="0" w:firstLine="141" w:firstLineChars="88"/>
        <w:jc w:val="left"/>
        <w:rPr>
          <w:rFonts w:cs="Meiryo UI"/>
          <w:sz w:val="16"/>
        </w:rPr>
      </w:pPr>
      <w:r>
        <w:rPr>
          <w:rFonts w:hint="eastAsia" w:cs="Meiryo UI"/>
          <w:sz w:val="16"/>
        </w:rPr>
        <w:t>対象</w:t>
      </w:r>
      <w:r w:rsidR="00775C84">
        <w:rPr>
          <w:rFonts w:hint="eastAsia" w:cs="Meiryo UI"/>
          <w:sz w:val="16"/>
        </w:rPr>
        <w:t>ECUの</w:t>
      </w:r>
      <w:r>
        <w:rPr>
          <w:rFonts w:hint="eastAsia" w:cs="Meiryo UI"/>
          <w:sz w:val="16"/>
        </w:rPr>
        <w:t>OSSの利用状況について、次節以降に記載する内容に従い、書面をもってトヨタに回答すること。</w:t>
      </w:r>
    </w:p>
    <w:p w:rsidR="003F3A5B" w:rsidP="003F3A5B" w:rsidRDefault="003F3A5B" w14:paraId="768B86E2" w14:textId="77777777">
      <w:pPr>
        <w:pStyle w:val="ListParagraph"/>
        <w:widowControl/>
        <w:ind w:left="425" w:leftChars="0" w:firstLine="141" w:firstLineChars="88"/>
        <w:jc w:val="left"/>
        <w:rPr>
          <w:rFonts w:cs="Meiryo UI"/>
          <w:sz w:val="16"/>
        </w:rPr>
      </w:pPr>
      <w:r>
        <w:rPr>
          <w:rFonts w:hint="eastAsia" w:cs="Meiryo UI"/>
          <w:sz w:val="16"/>
        </w:rPr>
        <w:t>About the use</w:t>
      </w:r>
      <w:r w:rsidR="00A26785">
        <w:rPr>
          <w:rFonts w:cs="Meiryo UI"/>
          <w:sz w:val="16"/>
        </w:rPr>
        <w:t xml:space="preserve"> situation of OSS of target </w:t>
      </w:r>
      <w:r w:rsidR="00FC42D6">
        <w:rPr>
          <w:rFonts w:hint="eastAsia" w:cs="Meiryo UI"/>
          <w:sz w:val="16"/>
        </w:rPr>
        <w:t>ECU</w:t>
      </w:r>
      <w:r>
        <w:rPr>
          <w:rFonts w:cs="Meiryo UI"/>
          <w:sz w:val="16"/>
        </w:rPr>
        <w:t>, reply Toyota with a document according to contents to list after the next subchapter.</w:t>
      </w:r>
    </w:p>
    <w:p w:rsidRPr="00774A8C" w:rsidR="003F3A5B" w:rsidP="003F3A5B" w:rsidRDefault="003F3A5B" w14:paraId="1299C43A" w14:textId="77777777">
      <w:pPr>
        <w:pStyle w:val="ListParagraph"/>
        <w:widowControl/>
        <w:ind w:left="425" w:leftChars="0"/>
        <w:jc w:val="left"/>
        <w:rPr>
          <w:rFonts w:cs="Meiryo UI"/>
          <w:sz w:val="16"/>
        </w:rPr>
      </w:pPr>
    </w:p>
    <w:p w:rsidR="003F3A5B" w:rsidP="003F3A5B" w:rsidRDefault="003F3A5B" w14:paraId="045E4EE8" w14:textId="77777777">
      <w:pPr>
        <w:pStyle w:val="ListParagraph"/>
        <w:widowControl/>
        <w:numPr>
          <w:ilvl w:val="1"/>
          <w:numId w:val="1"/>
        </w:numPr>
        <w:ind w:left="851" w:leftChars="0" w:hanging="426"/>
        <w:jc w:val="left"/>
        <w:outlineLvl w:val="1"/>
        <w:rPr>
          <w:rFonts w:cs="Meiryo UI"/>
          <w:sz w:val="16"/>
        </w:rPr>
      </w:pPr>
      <w:bookmarkStart w:name="_Ref11689847" w:id="13"/>
      <w:bookmarkStart w:name="_Toc101892500" w:id="14"/>
      <w:r>
        <w:rPr>
          <w:rFonts w:hint="eastAsia" w:cs="Meiryo UI"/>
          <w:sz w:val="16"/>
        </w:rPr>
        <w:t>報告タイミング</w:t>
      </w:r>
      <w:bookmarkEnd w:id="13"/>
      <w:r>
        <w:rPr>
          <w:rFonts w:hint="eastAsia" w:cs="Meiryo UI"/>
          <w:sz w:val="16"/>
        </w:rPr>
        <w:t xml:space="preserve"> / Report timing</w:t>
      </w:r>
      <w:bookmarkEnd w:id="14"/>
    </w:p>
    <w:p w:rsidR="003F3A5B" w:rsidP="003F3A5B" w:rsidRDefault="003F3A5B" w14:paraId="28B1FCFB" w14:textId="77777777">
      <w:pPr>
        <w:pStyle w:val="ListParagraph"/>
        <w:widowControl/>
        <w:ind w:left="992" w:leftChars="0" w:firstLine="141" w:firstLineChars="88"/>
        <w:jc w:val="left"/>
        <w:rPr>
          <w:rFonts w:cs="Meiryo UI"/>
          <w:sz w:val="16"/>
        </w:rPr>
      </w:pPr>
      <w:r>
        <w:rPr>
          <w:rFonts w:hint="eastAsia" w:cs="Meiryo UI"/>
          <w:sz w:val="16"/>
        </w:rPr>
        <w:t>基本的に、トヨタが発行する外設申に対して、</w:t>
      </w:r>
      <w:r w:rsidRPr="001208BA">
        <w:rPr>
          <w:rFonts w:hint="eastAsia" w:cs="Meiryo UI"/>
          <w:sz w:val="16"/>
        </w:rPr>
        <w:t>納入</w:t>
      </w:r>
      <w:r w:rsidRPr="001208BA">
        <w:rPr>
          <w:rFonts w:cs="Meiryo UI"/>
          <w:sz w:val="16"/>
        </w:rPr>
        <w:t>DRの</w:t>
      </w:r>
      <w:r w:rsidRPr="001208BA">
        <w:rPr>
          <w:rFonts w:hint="eastAsia" w:cs="Meiryo UI"/>
          <w:sz w:val="16"/>
        </w:rPr>
        <w:t>タイミングで報告すること。具体的には、以下の</w:t>
      </w:r>
      <w:r w:rsidRPr="001208BA">
        <w:rPr>
          <w:rFonts w:cs="Meiryo UI"/>
          <w:sz w:val="16"/>
        </w:rPr>
        <w:t>A)、B)のタイミングとする。</w:t>
      </w:r>
      <w:r>
        <w:rPr>
          <w:rFonts w:hint="eastAsia" w:cs="Meiryo UI"/>
          <w:sz w:val="16"/>
        </w:rPr>
        <w:t>A)、B)のタイミングに間に合わない場合は</w:t>
      </w:r>
      <w:r w:rsidR="009B18CF">
        <w:rPr>
          <w:rFonts w:hint="eastAsia" w:cs="Meiryo UI"/>
          <w:sz w:val="16"/>
        </w:rPr>
        <w:t>、</w:t>
      </w:r>
      <w:r>
        <w:rPr>
          <w:rFonts w:hint="eastAsia" w:cs="Meiryo UI"/>
          <w:sz w:val="16"/>
        </w:rPr>
        <w:t>『</w:t>
      </w:r>
      <w:r>
        <w:rPr>
          <w:rFonts w:cs="Meiryo UI"/>
          <w:sz w:val="16"/>
        </w:rPr>
        <w:fldChar w:fldCharType="begin"/>
      </w:r>
      <w:r>
        <w:rPr>
          <w:rFonts w:cs="Meiryo UI"/>
          <w:sz w:val="16"/>
        </w:rPr>
        <w:instrText xml:space="preserve"> </w:instrText>
      </w:r>
      <w:r>
        <w:rPr>
          <w:rFonts w:hint="eastAsia" w:cs="Meiryo UI"/>
          <w:sz w:val="16"/>
        </w:rPr>
        <w:instrText>REF _Ref11861828 \w \h</w:instrText>
      </w:r>
      <w:r>
        <w:rPr>
          <w:rFonts w:cs="Meiryo UI"/>
          <w:sz w:val="16"/>
        </w:rPr>
        <w:instrText xml:space="preserve"> </w:instrText>
      </w:r>
      <w:r>
        <w:rPr>
          <w:rFonts w:cs="Meiryo UI"/>
          <w:sz w:val="16"/>
        </w:rPr>
      </w:r>
      <w:r>
        <w:rPr>
          <w:rFonts w:cs="Meiryo UI"/>
          <w:sz w:val="16"/>
        </w:rPr>
        <w:fldChar w:fldCharType="separate"/>
      </w:r>
      <w:r w:rsidR="00314944">
        <w:rPr>
          <w:rFonts w:cs="Meiryo UI"/>
          <w:sz w:val="16"/>
        </w:rPr>
        <w:t>4.2</w:t>
      </w:r>
      <w:r>
        <w:rPr>
          <w:rFonts w:cs="Meiryo UI"/>
          <w:sz w:val="16"/>
        </w:rPr>
        <w:fldChar w:fldCharType="end"/>
      </w:r>
      <w:r>
        <w:rPr>
          <w:rFonts w:hint="eastAsia" w:cs="Meiryo UI"/>
          <w:sz w:val="16"/>
        </w:rPr>
        <w:t xml:space="preserve"> </w:t>
      </w:r>
      <w:r>
        <w:rPr>
          <w:rFonts w:cs="Meiryo UI"/>
          <w:sz w:val="16"/>
        </w:rPr>
        <w:fldChar w:fldCharType="begin"/>
      </w:r>
      <w:r>
        <w:rPr>
          <w:rFonts w:cs="Meiryo UI"/>
          <w:sz w:val="16"/>
        </w:rPr>
        <w:instrText xml:space="preserve"> REF _Ref11861828 \h </w:instrText>
      </w:r>
      <w:r>
        <w:rPr>
          <w:rFonts w:cs="Meiryo UI"/>
          <w:sz w:val="16"/>
        </w:rPr>
      </w:r>
      <w:r>
        <w:rPr>
          <w:rFonts w:cs="Meiryo UI"/>
          <w:sz w:val="16"/>
        </w:rPr>
        <w:fldChar w:fldCharType="separate"/>
      </w:r>
      <w:r w:rsidRPr="00C13D38" w:rsidR="00314944">
        <w:rPr>
          <w:rFonts w:hint="eastAsia" w:cs="Meiryo UI"/>
          <w:sz w:val="16"/>
        </w:rPr>
        <w:t>OSS利用状況に関する報告窓口</w:t>
      </w:r>
      <w:r>
        <w:rPr>
          <w:rFonts w:cs="Meiryo UI"/>
          <w:sz w:val="16"/>
        </w:rPr>
        <w:fldChar w:fldCharType="end"/>
      </w:r>
      <w:r>
        <w:rPr>
          <w:rFonts w:hint="eastAsia" w:cs="Meiryo UI"/>
          <w:sz w:val="16"/>
        </w:rPr>
        <w:t>』に相談すること。</w:t>
      </w:r>
    </w:p>
    <w:p w:rsidRPr="0027676E" w:rsidR="007E5DD0" w:rsidP="003F3A5B" w:rsidRDefault="007E5DD0" w14:paraId="4D292E30" w14:textId="77777777">
      <w:pPr>
        <w:pStyle w:val="ListParagraph"/>
        <w:widowControl/>
        <w:ind w:left="992" w:leftChars="0" w:firstLine="141" w:firstLineChars="88"/>
        <w:jc w:val="left"/>
        <w:rPr>
          <w:rFonts w:cs="Meiryo UI"/>
          <w:sz w:val="16"/>
        </w:rPr>
      </w:pPr>
      <w:r w:rsidRPr="0027676E">
        <w:rPr>
          <w:rFonts w:hint="eastAsia" w:cs="Meiryo UI"/>
          <w:sz w:val="16"/>
        </w:rPr>
        <w:t>なお、PreCV等でトヨタから外設申が発行されない場合は、『</w:t>
      </w:r>
      <w:r w:rsidRPr="0027676E">
        <w:rPr>
          <w:rFonts w:cs="Meiryo UI"/>
          <w:sz w:val="16"/>
        </w:rPr>
        <w:fldChar w:fldCharType="begin"/>
      </w:r>
      <w:r w:rsidRPr="0027676E">
        <w:rPr>
          <w:rFonts w:cs="Meiryo UI"/>
          <w:sz w:val="16"/>
        </w:rPr>
        <w:instrText xml:space="preserve"> </w:instrText>
      </w:r>
      <w:r w:rsidRPr="0027676E">
        <w:rPr>
          <w:rFonts w:hint="eastAsia" w:cs="Meiryo UI"/>
          <w:sz w:val="16"/>
        </w:rPr>
        <w:instrText>REF _Ref11861828 \w \h</w:instrText>
      </w:r>
      <w:r w:rsidRPr="0027676E">
        <w:rPr>
          <w:rFonts w:cs="Meiryo UI"/>
          <w:sz w:val="16"/>
        </w:rPr>
        <w:instrText xml:space="preserve"> </w:instrText>
      </w:r>
      <w:r w:rsidRPr="0027676E">
        <w:rPr>
          <w:rFonts w:cs="Meiryo UI"/>
          <w:sz w:val="16"/>
        </w:rPr>
      </w:r>
      <w:r w:rsidRPr="0027676E">
        <w:rPr>
          <w:rFonts w:cs="Meiryo UI"/>
          <w:sz w:val="16"/>
        </w:rPr>
        <w:fldChar w:fldCharType="separate"/>
      </w:r>
      <w:r w:rsidR="00314944">
        <w:rPr>
          <w:rFonts w:cs="Meiryo UI"/>
          <w:sz w:val="16"/>
        </w:rPr>
        <w:t>4.2</w:t>
      </w:r>
      <w:r w:rsidRPr="0027676E">
        <w:rPr>
          <w:rFonts w:cs="Meiryo UI"/>
          <w:sz w:val="16"/>
        </w:rPr>
        <w:fldChar w:fldCharType="end"/>
      </w:r>
      <w:r w:rsidRPr="0027676E">
        <w:rPr>
          <w:rFonts w:hint="eastAsia" w:cs="Meiryo UI"/>
          <w:sz w:val="16"/>
        </w:rPr>
        <w:t xml:space="preserve"> </w:t>
      </w:r>
      <w:r w:rsidRPr="0027676E">
        <w:rPr>
          <w:rFonts w:cs="Meiryo UI"/>
          <w:sz w:val="16"/>
        </w:rPr>
        <w:fldChar w:fldCharType="begin"/>
      </w:r>
      <w:r w:rsidRPr="0027676E">
        <w:rPr>
          <w:rFonts w:cs="Meiryo UI"/>
          <w:sz w:val="16"/>
        </w:rPr>
        <w:instrText xml:space="preserve"> REF _Ref11861828 \h </w:instrText>
      </w:r>
      <w:r w:rsidRPr="0027676E">
        <w:rPr>
          <w:rFonts w:cs="Meiryo UI"/>
          <w:sz w:val="16"/>
        </w:rPr>
      </w:r>
      <w:r w:rsidRPr="0027676E">
        <w:rPr>
          <w:rFonts w:cs="Meiryo UI"/>
          <w:sz w:val="16"/>
        </w:rPr>
        <w:fldChar w:fldCharType="separate"/>
      </w:r>
      <w:r w:rsidRPr="00C13D38" w:rsidR="00314944">
        <w:rPr>
          <w:rFonts w:hint="eastAsia" w:cs="Meiryo UI"/>
          <w:sz w:val="16"/>
        </w:rPr>
        <w:t>OSS利用状況に関する報告窓口</w:t>
      </w:r>
      <w:r w:rsidRPr="0027676E">
        <w:rPr>
          <w:rFonts w:cs="Meiryo UI"/>
          <w:sz w:val="16"/>
        </w:rPr>
        <w:fldChar w:fldCharType="end"/>
      </w:r>
      <w:r w:rsidRPr="0027676E">
        <w:rPr>
          <w:rFonts w:hint="eastAsia" w:cs="Meiryo UI"/>
          <w:sz w:val="16"/>
        </w:rPr>
        <w:t>』にたいして、提出エビデンスを直接データ納入すること。</w:t>
      </w:r>
    </w:p>
    <w:p w:rsidR="003F3A5B" w:rsidP="003F3A5B" w:rsidRDefault="003F3A5B" w14:paraId="223878DA" w14:textId="77777777">
      <w:pPr>
        <w:pStyle w:val="ListParagraph"/>
        <w:widowControl/>
        <w:ind w:left="992" w:leftChars="0" w:firstLine="141" w:firstLineChars="88"/>
        <w:jc w:val="left"/>
        <w:rPr>
          <w:rFonts w:cs="Meiryo UI"/>
          <w:sz w:val="16"/>
        </w:rPr>
      </w:pPr>
      <w:r>
        <w:rPr>
          <w:rFonts w:hint="eastAsia" w:cs="Meiryo UI"/>
          <w:sz w:val="16"/>
        </w:rPr>
        <w:t xml:space="preserve">Basically, you report for TMC published RDDP in the DR timing. </w:t>
      </w:r>
      <w:r>
        <w:rPr>
          <w:rFonts w:cs="Meiryo UI"/>
          <w:sz w:val="16"/>
        </w:rPr>
        <w:t xml:space="preserve">Specifically, do it with a timing of following A) and B).If it is not in time for A) and B), consult “4.2 </w:t>
      </w:r>
      <w:r>
        <w:rPr>
          <w:rFonts w:hint="eastAsia" w:cs="Meiryo UI"/>
          <w:sz w:val="16"/>
        </w:rPr>
        <w:t>Report</w:t>
      </w:r>
      <w:r>
        <w:rPr>
          <w:rFonts w:cs="Meiryo UI"/>
          <w:sz w:val="16"/>
        </w:rPr>
        <w:t>ing</w:t>
      </w:r>
      <w:r>
        <w:rPr>
          <w:rFonts w:hint="eastAsia" w:cs="Meiryo UI"/>
          <w:sz w:val="16"/>
        </w:rPr>
        <w:t xml:space="preserve"> window </w:t>
      </w:r>
      <w:r>
        <w:rPr>
          <w:rFonts w:cs="Meiryo UI"/>
          <w:sz w:val="16"/>
        </w:rPr>
        <w:t>for</w:t>
      </w:r>
      <w:r>
        <w:rPr>
          <w:rFonts w:hint="eastAsia" w:cs="Meiryo UI"/>
          <w:sz w:val="16"/>
        </w:rPr>
        <w:t xml:space="preserve"> OSS</w:t>
      </w:r>
      <w:r>
        <w:rPr>
          <w:rFonts w:cs="Meiryo UI"/>
          <w:sz w:val="16"/>
        </w:rPr>
        <w:t xml:space="preserve"> usage status”.</w:t>
      </w:r>
    </w:p>
    <w:p w:rsidR="00F00F5F" w:rsidP="003F3A5B" w:rsidRDefault="00F00F5F" w14:paraId="54445DF1" w14:textId="77777777">
      <w:pPr>
        <w:pStyle w:val="ListParagraph"/>
        <w:widowControl/>
        <w:ind w:left="992" w:leftChars="0" w:firstLine="141" w:firstLineChars="88"/>
        <w:jc w:val="left"/>
        <w:rPr>
          <w:rFonts w:cs="Meiryo UI"/>
          <w:sz w:val="16"/>
        </w:rPr>
      </w:pPr>
      <w:r>
        <w:rPr>
          <w:rFonts w:cs="Meiryo UI"/>
          <w:sz w:val="16"/>
        </w:rPr>
        <w:t xml:space="preserve">Also, if RDDP isn’t issued on such as PreCV, submit the evidence directly to “4.2 </w:t>
      </w:r>
      <w:r>
        <w:rPr>
          <w:rFonts w:hint="eastAsia" w:cs="Meiryo UI"/>
          <w:sz w:val="16"/>
        </w:rPr>
        <w:t>Report</w:t>
      </w:r>
      <w:r>
        <w:rPr>
          <w:rFonts w:cs="Meiryo UI"/>
          <w:sz w:val="16"/>
        </w:rPr>
        <w:t>ing</w:t>
      </w:r>
      <w:r>
        <w:rPr>
          <w:rFonts w:hint="eastAsia" w:cs="Meiryo UI"/>
          <w:sz w:val="16"/>
        </w:rPr>
        <w:t xml:space="preserve"> window </w:t>
      </w:r>
      <w:r>
        <w:rPr>
          <w:rFonts w:cs="Meiryo UI"/>
          <w:sz w:val="16"/>
        </w:rPr>
        <w:t>for</w:t>
      </w:r>
      <w:r>
        <w:rPr>
          <w:rFonts w:hint="eastAsia" w:cs="Meiryo UI"/>
          <w:sz w:val="16"/>
        </w:rPr>
        <w:t xml:space="preserve"> OSS</w:t>
      </w:r>
      <w:r>
        <w:rPr>
          <w:rFonts w:cs="Meiryo UI"/>
          <w:sz w:val="16"/>
        </w:rPr>
        <w:t xml:space="preserve"> usage status”.</w:t>
      </w:r>
    </w:p>
    <w:p w:rsidRPr="00DE49D6" w:rsidR="003F3A5B" w:rsidP="003F3A5B" w:rsidRDefault="003F3A5B" w14:paraId="4DDBEF00" w14:textId="77777777">
      <w:pPr>
        <w:pStyle w:val="ListParagraph"/>
        <w:widowControl/>
        <w:ind w:left="992" w:leftChars="0"/>
        <w:jc w:val="left"/>
        <w:rPr>
          <w:rFonts w:cs="Meiryo UI"/>
          <w:sz w:val="16"/>
        </w:rPr>
      </w:pPr>
    </w:p>
    <w:p w:rsidRPr="00553FF6" w:rsidR="003F3A5B" w:rsidP="003F3A5B" w:rsidRDefault="003F3A5B" w14:paraId="19DA0A02" w14:textId="77777777">
      <w:pPr>
        <w:pStyle w:val="ListParagraph"/>
        <w:widowControl/>
        <w:numPr>
          <w:ilvl w:val="0"/>
          <w:numId w:val="3"/>
        </w:numPr>
        <w:ind w:left="1276" w:leftChars="0" w:hanging="284"/>
        <w:jc w:val="left"/>
        <w:rPr>
          <w:rFonts w:cs="Meiryo UI"/>
          <w:sz w:val="16"/>
        </w:rPr>
      </w:pPr>
      <w:r>
        <w:rPr>
          <w:rFonts w:hint="eastAsia" w:cs="Meiryo UI"/>
          <w:sz w:val="16"/>
        </w:rPr>
        <w:t>各開発フェーズの納入前DR時 / In DR before delivery of each development phase</w:t>
      </w:r>
    </w:p>
    <w:p w:rsidR="003F3A5B" w:rsidP="003F3A5B" w:rsidRDefault="003F3A5B" w14:paraId="31DF07FF" w14:textId="77777777">
      <w:pPr>
        <w:pStyle w:val="ListParagraph"/>
        <w:widowControl/>
        <w:numPr>
          <w:ilvl w:val="0"/>
          <w:numId w:val="2"/>
        </w:numPr>
        <w:ind w:left="1701" w:leftChars="0" w:hanging="289"/>
        <w:jc w:val="left"/>
        <w:rPr>
          <w:rFonts w:cs="Meiryo UI"/>
          <w:sz w:val="16"/>
        </w:rPr>
      </w:pPr>
      <w:r>
        <w:rPr>
          <w:rFonts w:hint="eastAsia" w:cs="Meiryo UI"/>
          <w:sz w:val="16"/>
        </w:rPr>
        <w:t>PreCV</w:t>
      </w:r>
    </w:p>
    <w:p w:rsidR="003F3A5B" w:rsidP="003F3A5B" w:rsidRDefault="003F3A5B" w14:paraId="18F43256" w14:textId="77777777">
      <w:pPr>
        <w:pStyle w:val="ListParagraph"/>
        <w:widowControl/>
        <w:numPr>
          <w:ilvl w:val="0"/>
          <w:numId w:val="2"/>
        </w:numPr>
        <w:ind w:left="1701" w:leftChars="0" w:hanging="289"/>
        <w:jc w:val="left"/>
        <w:rPr>
          <w:rFonts w:cs="Meiryo UI"/>
          <w:sz w:val="16"/>
        </w:rPr>
      </w:pPr>
      <w:r>
        <w:rPr>
          <w:rFonts w:hint="eastAsia" w:cs="Meiryo UI"/>
          <w:sz w:val="16"/>
        </w:rPr>
        <w:t>CV</w:t>
      </w:r>
    </w:p>
    <w:p w:rsidR="003F3A5B" w:rsidP="003F3A5B" w:rsidRDefault="003F3A5B" w14:paraId="1ECA17E4" w14:textId="77777777">
      <w:pPr>
        <w:pStyle w:val="ListParagraph"/>
        <w:widowControl/>
        <w:numPr>
          <w:ilvl w:val="0"/>
          <w:numId w:val="2"/>
        </w:numPr>
        <w:ind w:left="1701" w:leftChars="0" w:hanging="289"/>
        <w:jc w:val="left"/>
        <w:rPr>
          <w:rFonts w:cs="Meiryo UI"/>
          <w:sz w:val="16"/>
        </w:rPr>
      </w:pPr>
      <w:r>
        <w:rPr>
          <w:rFonts w:hint="eastAsia" w:cs="Meiryo UI"/>
          <w:sz w:val="16"/>
        </w:rPr>
        <w:t>1A</w:t>
      </w:r>
    </w:p>
    <w:p w:rsidR="002E61EB" w:rsidP="002E61EB" w:rsidRDefault="002E61EB" w14:paraId="3461D779" w14:textId="77777777">
      <w:pPr>
        <w:pStyle w:val="ListParagraph"/>
        <w:widowControl/>
        <w:ind w:left="1276" w:leftChars="0"/>
        <w:jc w:val="left"/>
        <w:rPr>
          <w:rFonts w:cs="Meiryo UI"/>
          <w:sz w:val="16"/>
        </w:rPr>
      </w:pPr>
    </w:p>
    <w:p w:rsidR="008E255D" w:rsidP="008E255D" w:rsidRDefault="003F3A5B" w14:paraId="30C8B6BA" w14:textId="77777777">
      <w:pPr>
        <w:pStyle w:val="ListParagraph"/>
        <w:widowControl/>
        <w:numPr>
          <w:ilvl w:val="0"/>
          <w:numId w:val="3"/>
        </w:numPr>
        <w:ind w:left="1276" w:leftChars="0" w:hanging="284"/>
        <w:jc w:val="left"/>
        <w:rPr>
          <w:rFonts w:cs="Meiryo UI"/>
          <w:sz w:val="16"/>
        </w:rPr>
      </w:pPr>
      <w:r>
        <w:rPr>
          <w:rFonts w:hint="eastAsia" w:cs="Meiryo UI"/>
          <w:sz w:val="16"/>
        </w:rPr>
        <w:t xml:space="preserve">上記A（1A品の納入DR）以降、設変等により発行された外設申に対する納入前DR時 </w:t>
      </w:r>
      <w:r w:rsidR="00436E06">
        <w:rPr>
          <w:rFonts w:hint="eastAsia" w:cs="Meiryo UI"/>
          <w:sz w:val="16"/>
        </w:rPr>
        <w:t>/</w:t>
      </w:r>
      <w:r>
        <w:rPr>
          <w:rFonts w:hint="eastAsia" w:cs="Meiryo UI"/>
          <w:sz w:val="16"/>
        </w:rPr>
        <w:t xml:space="preserve"> In case of</w:t>
      </w:r>
      <w:r>
        <w:rPr>
          <w:rFonts w:cs="Meiryo UI"/>
          <w:sz w:val="16"/>
        </w:rPr>
        <w:t xml:space="preserve"> after</w:t>
      </w:r>
      <w:r>
        <w:rPr>
          <w:rFonts w:hint="eastAsia" w:cs="Meiryo UI"/>
          <w:sz w:val="16"/>
        </w:rPr>
        <w:t xml:space="preserve"> </w:t>
      </w:r>
      <w:r>
        <w:rPr>
          <w:rFonts w:cs="Meiryo UI"/>
          <w:sz w:val="16"/>
        </w:rPr>
        <w:t xml:space="preserve">above A (1A delivery DR), in DR before delivery for published RDDP by design changes. </w:t>
      </w:r>
    </w:p>
    <w:p w:rsidR="008E255D" w:rsidP="008E255D" w:rsidRDefault="008E255D" w14:paraId="3CF2D8B6" w14:textId="77777777">
      <w:pPr>
        <w:pStyle w:val="ListParagraph"/>
        <w:widowControl/>
        <w:ind w:left="1276" w:leftChars="0"/>
        <w:jc w:val="left"/>
        <w:rPr>
          <w:rFonts w:cs="Meiryo UI"/>
          <w:sz w:val="16"/>
        </w:rPr>
      </w:pPr>
    </w:p>
    <w:p w:rsidRPr="008E255D" w:rsidR="008E255D" w:rsidP="008E255D" w:rsidRDefault="008E255D" w14:paraId="0FB78278" w14:textId="77777777">
      <w:pPr>
        <w:pStyle w:val="ListParagraph"/>
        <w:widowControl/>
        <w:ind w:left="1276" w:leftChars="0"/>
        <w:jc w:val="left"/>
        <w:rPr>
          <w:rFonts w:cs="Meiryo UI"/>
          <w:sz w:val="16"/>
        </w:rPr>
      </w:pPr>
    </w:p>
    <w:p w:rsidR="003F3A5B" w:rsidP="003F3A5B" w:rsidRDefault="003F3A5B" w14:paraId="369ED652" w14:textId="77777777">
      <w:pPr>
        <w:pStyle w:val="ListParagraph"/>
        <w:widowControl/>
        <w:numPr>
          <w:ilvl w:val="1"/>
          <w:numId w:val="1"/>
        </w:numPr>
        <w:ind w:left="851" w:leftChars="0" w:hanging="426"/>
        <w:jc w:val="left"/>
        <w:outlineLvl w:val="1"/>
        <w:rPr>
          <w:rFonts w:cs="Meiryo UI"/>
          <w:sz w:val="16"/>
        </w:rPr>
      </w:pPr>
      <w:bookmarkStart w:name="_Toc101892501" w:id="15"/>
      <w:r>
        <w:rPr>
          <w:rFonts w:hint="eastAsia" w:cs="Meiryo UI"/>
          <w:sz w:val="16"/>
        </w:rPr>
        <w:t>報告先 / Report</w:t>
      </w:r>
      <w:bookmarkEnd w:id="15"/>
    </w:p>
    <w:p w:rsidR="003F3A5B" w:rsidP="003F3A5B" w:rsidRDefault="003F3A5B" w14:paraId="139B8D95" w14:textId="77777777">
      <w:pPr>
        <w:pStyle w:val="ListParagraph"/>
        <w:widowControl/>
        <w:ind w:left="992" w:leftChars="0" w:firstLine="141" w:firstLineChars="88"/>
        <w:jc w:val="left"/>
        <w:rPr>
          <w:rFonts w:cs="Meiryo UI"/>
          <w:sz w:val="16"/>
        </w:rPr>
      </w:pPr>
      <w:r>
        <w:rPr>
          <w:rFonts w:hint="eastAsia" w:cs="Meiryo UI"/>
          <w:sz w:val="16"/>
        </w:rPr>
        <w:t>前述の『</w:t>
      </w:r>
      <w:r>
        <w:rPr>
          <w:rFonts w:cs="Meiryo UI"/>
          <w:sz w:val="16"/>
        </w:rPr>
        <w:fldChar w:fldCharType="begin"/>
      </w:r>
      <w:r>
        <w:rPr>
          <w:rFonts w:cs="Meiryo UI"/>
          <w:sz w:val="16"/>
        </w:rPr>
        <w:instrText xml:space="preserve"> </w:instrText>
      </w:r>
      <w:r>
        <w:rPr>
          <w:rFonts w:hint="eastAsia" w:cs="Meiryo UI"/>
          <w:sz w:val="16"/>
        </w:rPr>
        <w:instrText>REF _Ref11861828 \w \h</w:instrText>
      </w:r>
      <w:r>
        <w:rPr>
          <w:rFonts w:cs="Meiryo UI"/>
          <w:sz w:val="16"/>
        </w:rPr>
        <w:instrText xml:space="preserve"> </w:instrText>
      </w:r>
      <w:r>
        <w:rPr>
          <w:rFonts w:cs="Meiryo UI"/>
          <w:sz w:val="16"/>
        </w:rPr>
      </w:r>
      <w:r>
        <w:rPr>
          <w:rFonts w:cs="Meiryo UI"/>
          <w:sz w:val="16"/>
        </w:rPr>
        <w:fldChar w:fldCharType="separate"/>
      </w:r>
      <w:r w:rsidR="00314944">
        <w:rPr>
          <w:rFonts w:cs="Meiryo UI"/>
          <w:sz w:val="16"/>
        </w:rPr>
        <w:t>4.2</w:t>
      </w:r>
      <w:r>
        <w:rPr>
          <w:rFonts w:cs="Meiryo UI"/>
          <w:sz w:val="16"/>
        </w:rPr>
        <w:fldChar w:fldCharType="end"/>
      </w:r>
      <w:r>
        <w:rPr>
          <w:rFonts w:hint="eastAsia" w:cs="Meiryo UI"/>
          <w:sz w:val="16"/>
        </w:rPr>
        <w:t xml:space="preserve"> </w:t>
      </w:r>
      <w:r>
        <w:rPr>
          <w:rFonts w:cs="Meiryo UI"/>
          <w:sz w:val="16"/>
        </w:rPr>
        <w:fldChar w:fldCharType="begin"/>
      </w:r>
      <w:r>
        <w:rPr>
          <w:rFonts w:cs="Meiryo UI"/>
          <w:sz w:val="16"/>
        </w:rPr>
        <w:instrText xml:space="preserve"> REF _Ref11861828 \h </w:instrText>
      </w:r>
      <w:r>
        <w:rPr>
          <w:rFonts w:cs="Meiryo UI"/>
          <w:sz w:val="16"/>
        </w:rPr>
      </w:r>
      <w:r>
        <w:rPr>
          <w:rFonts w:cs="Meiryo UI"/>
          <w:sz w:val="16"/>
        </w:rPr>
        <w:fldChar w:fldCharType="separate"/>
      </w:r>
      <w:r w:rsidRPr="00C13D38" w:rsidR="00314944">
        <w:rPr>
          <w:rFonts w:hint="eastAsia" w:cs="Meiryo UI"/>
          <w:sz w:val="16"/>
        </w:rPr>
        <w:t>OSS利用状況に関する報告窓口</w:t>
      </w:r>
      <w:r>
        <w:rPr>
          <w:rFonts w:cs="Meiryo UI"/>
          <w:sz w:val="16"/>
        </w:rPr>
        <w:fldChar w:fldCharType="end"/>
      </w:r>
      <w:r>
        <w:rPr>
          <w:rFonts w:hint="eastAsia" w:cs="Meiryo UI"/>
          <w:sz w:val="16"/>
        </w:rPr>
        <w:t>』に対して報告すること。</w:t>
      </w:r>
    </w:p>
    <w:p w:rsidR="003F3A5B" w:rsidP="002E18D5" w:rsidRDefault="003F3A5B" w14:paraId="03D70A8C" w14:textId="77777777">
      <w:pPr>
        <w:pStyle w:val="ListParagraph"/>
        <w:widowControl/>
        <w:ind w:left="992" w:leftChars="0" w:firstLine="141" w:firstLineChars="88"/>
        <w:jc w:val="left"/>
        <w:rPr>
          <w:rFonts w:cs="Meiryo UI"/>
          <w:sz w:val="16"/>
        </w:rPr>
      </w:pPr>
      <w:r>
        <w:rPr>
          <w:rFonts w:hint="eastAsia" w:cs="Meiryo UI"/>
          <w:sz w:val="16"/>
        </w:rPr>
        <w:t xml:space="preserve">Report it for the above mentioned </w:t>
      </w:r>
      <w:r>
        <w:rPr>
          <w:rFonts w:cs="Meiryo UI"/>
          <w:sz w:val="16"/>
        </w:rPr>
        <w:t xml:space="preserve">“4.2 </w:t>
      </w:r>
      <w:r>
        <w:rPr>
          <w:rFonts w:hint="eastAsia" w:cs="Meiryo UI"/>
          <w:sz w:val="16"/>
        </w:rPr>
        <w:t>Report</w:t>
      </w:r>
      <w:r>
        <w:rPr>
          <w:rFonts w:cs="Meiryo UI"/>
          <w:sz w:val="16"/>
        </w:rPr>
        <w:t>ing</w:t>
      </w:r>
      <w:r>
        <w:rPr>
          <w:rFonts w:hint="eastAsia" w:cs="Meiryo UI"/>
          <w:sz w:val="16"/>
        </w:rPr>
        <w:t xml:space="preserve"> window </w:t>
      </w:r>
      <w:r>
        <w:rPr>
          <w:rFonts w:cs="Meiryo UI"/>
          <w:sz w:val="16"/>
        </w:rPr>
        <w:t>for</w:t>
      </w:r>
      <w:r>
        <w:rPr>
          <w:rFonts w:hint="eastAsia" w:cs="Meiryo UI"/>
          <w:sz w:val="16"/>
        </w:rPr>
        <w:t xml:space="preserve"> OSS</w:t>
      </w:r>
      <w:r>
        <w:rPr>
          <w:rFonts w:cs="Meiryo UI"/>
          <w:sz w:val="16"/>
        </w:rPr>
        <w:t xml:space="preserve"> usage status”.</w:t>
      </w:r>
    </w:p>
    <w:p w:rsidR="008E255D" w:rsidP="002E18D5" w:rsidRDefault="008E255D" w14:paraId="1FC39945" w14:textId="77777777">
      <w:pPr>
        <w:pStyle w:val="ListParagraph"/>
        <w:widowControl/>
        <w:ind w:left="992" w:leftChars="0" w:firstLine="141" w:firstLineChars="88"/>
        <w:jc w:val="left"/>
        <w:rPr>
          <w:rFonts w:cs="Meiryo UI"/>
          <w:sz w:val="16"/>
        </w:rPr>
      </w:pPr>
    </w:p>
    <w:p w:rsidRPr="002E18D5" w:rsidR="008E255D" w:rsidP="002E18D5" w:rsidRDefault="008E255D" w14:paraId="0562CB0E" w14:textId="77777777">
      <w:pPr>
        <w:pStyle w:val="ListParagraph"/>
        <w:widowControl/>
        <w:ind w:left="992" w:leftChars="0" w:firstLine="141" w:firstLineChars="88"/>
        <w:jc w:val="left"/>
        <w:rPr>
          <w:rFonts w:cs="Meiryo UI"/>
          <w:sz w:val="16"/>
        </w:rPr>
      </w:pPr>
    </w:p>
    <w:p w:rsidR="003F3A5B" w:rsidP="003F3A5B" w:rsidRDefault="003F3A5B" w14:paraId="05FB32C6" w14:textId="77777777">
      <w:pPr>
        <w:pStyle w:val="ListParagraph"/>
        <w:widowControl/>
        <w:numPr>
          <w:ilvl w:val="1"/>
          <w:numId w:val="1"/>
        </w:numPr>
        <w:ind w:left="851" w:leftChars="0" w:hanging="426"/>
        <w:jc w:val="left"/>
        <w:outlineLvl w:val="1"/>
        <w:rPr>
          <w:rFonts w:cs="Meiryo UI"/>
          <w:sz w:val="16"/>
        </w:rPr>
      </w:pPr>
      <w:bookmarkStart w:name="_Toc101892502" w:id="16"/>
      <w:r>
        <w:rPr>
          <w:rFonts w:hint="eastAsia" w:cs="Meiryo UI"/>
          <w:sz w:val="16"/>
        </w:rPr>
        <w:t>トヨタへ報告する内容（</w:t>
      </w:r>
      <w:r>
        <w:rPr>
          <w:rFonts w:cs="Meiryo UI"/>
          <w:sz w:val="16"/>
        </w:rPr>
        <w:t>報告フォーマット</w:t>
      </w:r>
      <w:r>
        <w:rPr>
          <w:rFonts w:hint="eastAsia" w:cs="Meiryo UI"/>
          <w:sz w:val="16"/>
        </w:rPr>
        <w:t>） / Re</w:t>
      </w:r>
      <w:r>
        <w:rPr>
          <w:rFonts w:cs="Meiryo UI"/>
          <w:sz w:val="16"/>
        </w:rPr>
        <w:t>port contents to Toyota (Report format)</w:t>
      </w:r>
      <w:bookmarkEnd w:id="16"/>
    </w:p>
    <w:p w:rsidR="003F3A5B" w:rsidP="003F3A5B" w:rsidRDefault="003F3A5B" w14:paraId="0F50F3BE" w14:textId="77777777">
      <w:pPr>
        <w:pStyle w:val="ListParagraph"/>
        <w:widowControl/>
        <w:ind w:left="992" w:leftChars="0" w:firstLine="141" w:firstLineChars="88"/>
        <w:jc w:val="left"/>
        <w:rPr>
          <w:rFonts w:cs="Meiryo UI"/>
          <w:sz w:val="16"/>
        </w:rPr>
      </w:pPr>
      <w:r>
        <w:rPr>
          <w:rFonts w:hint="eastAsia" w:cs="Meiryo UI"/>
          <w:sz w:val="16"/>
        </w:rPr>
        <w:t>上記『</w:t>
      </w:r>
      <w:r>
        <w:rPr>
          <w:rFonts w:cs="Meiryo UI"/>
          <w:sz w:val="16"/>
        </w:rPr>
        <w:fldChar w:fldCharType="begin"/>
      </w:r>
      <w:r>
        <w:rPr>
          <w:rFonts w:cs="Meiryo UI"/>
          <w:sz w:val="16"/>
        </w:rPr>
        <w:instrText xml:space="preserve"> </w:instrText>
      </w:r>
      <w:r>
        <w:rPr>
          <w:rFonts w:hint="eastAsia" w:cs="Meiryo UI"/>
          <w:sz w:val="16"/>
        </w:rPr>
        <w:instrText>REF _Ref11689847 \w \h</w:instrText>
      </w:r>
      <w:r>
        <w:rPr>
          <w:rFonts w:cs="Meiryo UI"/>
          <w:sz w:val="16"/>
        </w:rPr>
        <w:instrText xml:space="preserve"> </w:instrText>
      </w:r>
      <w:r>
        <w:rPr>
          <w:rFonts w:cs="Meiryo UI"/>
          <w:sz w:val="16"/>
        </w:rPr>
      </w:r>
      <w:r>
        <w:rPr>
          <w:rFonts w:cs="Meiryo UI"/>
          <w:sz w:val="16"/>
        </w:rPr>
        <w:fldChar w:fldCharType="separate"/>
      </w:r>
      <w:r w:rsidR="00314944">
        <w:rPr>
          <w:rFonts w:cs="Meiryo UI"/>
          <w:sz w:val="16"/>
        </w:rPr>
        <w:t>5.1</w:t>
      </w:r>
      <w:r>
        <w:rPr>
          <w:rFonts w:cs="Meiryo UI"/>
          <w:sz w:val="16"/>
        </w:rPr>
        <w:fldChar w:fldCharType="end"/>
      </w:r>
      <w:r>
        <w:rPr>
          <w:rFonts w:hint="eastAsia" w:cs="Meiryo UI"/>
          <w:sz w:val="16"/>
        </w:rPr>
        <w:t xml:space="preserve"> </w:t>
      </w:r>
      <w:r>
        <w:rPr>
          <w:rFonts w:cs="Meiryo UI"/>
          <w:sz w:val="16"/>
        </w:rPr>
        <w:fldChar w:fldCharType="begin"/>
      </w:r>
      <w:r>
        <w:rPr>
          <w:rFonts w:cs="Meiryo UI"/>
          <w:sz w:val="16"/>
        </w:rPr>
        <w:instrText xml:space="preserve"> REF _Ref11689847 \h </w:instrText>
      </w:r>
      <w:r>
        <w:rPr>
          <w:rFonts w:cs="Meiryo UI"/>
          <w:sz w:val="16"/>
        </w:rPr>
      </w:r>
      <w:r>
        <w:rPr>
          <w:rFonts w:cs="Meiryo UI"/>
          <w:sz w:val="16"/>
        </w:rPr>
        <w:fldChar w:fldCharType="separate"/>
      </w:r>
      <w:r w:rsidR="00314944">
        <w:rPr>
          <w:rFonts w:hint="eastAsia" w:cs="Meiryo UI"/>
          <w:sz w:val="16"/>
        </w:rPr>
        <w:t>報告タイミング</w:t>
      </w:r>
      <w:r>
        <w:rPr>
          <w:rFonts w:cs="Meiryo UI"/>
          <w:sz w:val="16"/>
        </w:rPr>
        <w:fldChar w:fldCharType="end"/>
      </w:r>
      <w:r>
        <w:rPr>
          <w:rFonts w:hint="eastAsia" w:cs="Meiryo UI"/>
          <w:sz w:val="16"/>
        </w:rPr>
        <w:t>』の各納入D</w:t>
      </w:r>
      <w:r>
        <w:rPr>
          <w:rFonts w:cs="Meiryo UI"/>
          <w:sz w:val="16"/>
        </w:rPr>
        <w:t>R</w:t>
      </w:r>
      <w:r>
        <w:rPr>
          <w:rFonts w:hint="eastAsia" w:cs="Meiryo UI"/>
          <w:sz w:val="16"/>
        </w:rPr>
        <w:t>時に、以下の情報をトヨタに対して報告すること。</w:t>
      </w:r>
      <w:r w:rsidRPr="00BD07D4">
        <w:rPr>
          <w:rFonts w:hint="eastAsia" w:cs="Meiryo UI"/>
          <w:sz w:val="16"/>
        </w:rPr>
        <w:t>なお、</w:t>
      </w:r>
      <w:r>
        <w:rPr>
          <w:rFonts w:hint="eastAsia" w:cs="Meiryo UI"/>
          <w:sz w:val="16"/>
        </w:rPr>
        <w:t>原則として別紙の</w:t>
      </w:r>
      <w:r w:rsidRPr="00BD07D4">
        <w:rPr>
          <w:rFonts w:hint="eastAsia" w:cs="Meiryo UI"/>
          <w:sz w:val="16"/>
        </w:rPr>
        <w:t>Appendix1のエビデンスフォーマットに従い回答すること。</w:t>
      </w:r>
    </w:p>
    <w:p w:rsidR="003F3A5B" w:rsidP="003F3A5B" w:rsidRDefault="003F3A5B" w14:paraId="4594AD4F" w14:textId="77777777">
      <w:pPr>
        <w:pStyle w:val="ListParagraph"/>
        <w:widowControl/>
        <w:ind w:left="992" w:leftChars="0" w:firstLine="141" w:firstLineChars="88"/>
        <w:jc w:val="left"/>
        <w:rPr>
          <w:rFonts w:cs="Meiryo UI"/>
          <w:sz w:val="16"/>
        </w:rPr>
      </w:pPr>
      <w:r>
        <w:rPr>
          <w:rFonts w:hint="eastAsia" w:cs="Meiryo UI"/>
          <w:sz w:val="16"/>
        </w:rPr>
        <w:t>ただし、OSSコンプライアンスガイドラインにて規定される「提供情報」のうち、「（３）OSSの入手元（ダウンロード元のリンク）」については、サードパーティーベンダー等のTier2サプライヤとTier1サプライヤとの間で既に契約が締結されている状況等を加味して、対象</w:t>
      </w:r>
      <w:r w:rsidR="00FA66C5">
        <w:rPr>
          <w:rFonts w:hint="eastAsia" w:cs="Meiryo UI"/>
          <w:sz w:val="16"/>
        </w:rPr>
        <w:t>ECUに</w:t>
      </w:r>
      <w:r>
        <w:rPr>
          <w:rFonts w:hint="eastAsia" w:cs="Meiryo UI"/>
          <w:sz w:val="16"/>
        </w:rPr>
        <w:t>関してはトヨタへの報告を必須とせず、Tier1サプライヤが入手可能な範囲で報告するものとする。</w:t>
      </w:r>
    </w:p>
    <w:p w:rsidR="003F3A5B" w:rsidP="00D527F8" w:rsidRDefault="003F3A5B" w14:paraId="0B18D447" w14:textId="77777777">
      <w:pPr>
        <w:pStyle w:val="ListParagraph"/>
        <w:widowControl/>
        <w:ind w:left="991" w:leftChars="472" w:firstLine="142" w:firstLineChars="89"/>
        <w:jc w:val="left"/>
        <w:rPr>
          <w:rFonts w:cs="Meiryo UI"/>
          <w:sz w:val="16"/>
        </w:rPr>
      </w:pPr>
      <w:r w:rsidRPr="0044247D">
        <w:rPr>
          <w:rFonts w:hint="eastAsia" w:cs="Meiryo UI"/>
          <w:sz w:val="16"/>
        </w:rPr>
        <w:t>また、</w:t>
      </w:r>
      <w:r w:rsidRPr="0044247D">
        <w:rPr>
          <w:rFonts w:cs="Meiryo UI"/>
          <w:sz w:val="16"/>
        </w:rPr>
        <w:t>Pre</w:t>
      </w:r>
      <w:r w:rsidR="004C3256">
        <w:rPr>
          <w:rFonts w:hint="eastAsia" w:cs="Meiryo UI"/>
          <w:sz w:val="16"/>
        </w:rPr>
        <w:t>CV</w:t>
      </w:r>
      <w:r w:rsidRPr="0044247D">
        <w:rPr>
          <w:rFonts w:hint="eastAsia" w:cs="Meiryo UI"/>
          <w:sz w:val="16"/>
        </w:rPr>
        <w:t>時に提出する義務を負うのは、以下に定める</w:t>
      </w:r>
      <w:r w:rsidRPr="0044247D">
        <w:rPr>
          <w:rFonts w:cs="Meiryo UI"/>
          <w:sz w:val="16"/>
        </w:rPr>
        <w:t xml:space="preserve">C) </w:t>
      </w:r>
      <w:r w:rsidRPr="0044247D">
        <w:rPr>
          <w:rFonts w:hint="eastAsia" w:cs="Meiryo UI"/>
          <w:sz w:val="16"/>
        </w:rPr>
        <w:t>採用不可</w:t>
      </w:r>
      <w:r w:rsidRPr="0044247D">
        <w:rPr>
          <w:rFonts w:cs="Meiryo UI"/>
          <w:sz w:val="16"/>
        </w:rPr>
        <w:t>OSS</w:t>
      </w:r>
      <w:r w:rsidR="00CB0869">
        <w:rPr>
          <w:rFonts w:cs="Meiryo UI"/>
          <w:sz w:val="16"/>
        </w:rPr>
        <w:t>一覧</w:t>
      </w:r>
      <w:r w:rsidRPr="00D3583B">
        <w:rPr>
          <w:rFonts w:cs="Meiryo UI"/>
          <w:sz w:val="16"/>
        </w:rPr>
        <w:t>【Appendix1 Sheet</w:t>
      </w:r>
      <w:r w:rsidRPr="0044247D">
        <w:rPr>
          <w:rFonts w:cs="Meiryo UI"/>
          <w:sz w:val="16"/>
        </w:rPr>
        <w:t>：03</w:t>
      </w:r>
      <w:r w:rsidRPr="00D3583B">
        <w:rPr>
          <w:rFonts w:cs="Meiryo UI"/>
          <w:sz w:val="16"/>
        </w:rPr>
        <w:t>採用不可OSS一覧】</w:t>
      </w:r>
      <w:r w:rsidRPr="0044247D">
        <w:rPr>
          <w:rFonts w:hint="eastAsia" w:cs="Meiryo UI"/>
          <w:sz w:val="16"/>
        </w:rPr>
        <w:t>のみとする。</w:t>
      </w:r>
    </w:p>
    <w:p w:rsidRPr="00D527F8" w:rsidR="003F3A5B" w:rsidP="003F3A5B" w:rsidRDefault="003F3A5B" w14:paraId="34CE0A41" w14:textId="77777777">
      <w:pPr>
        <w:widowControl/>
        <w:ind w:left="743" w:leftChars="354" w:firstLine="320" w:firstLineChars="200"/>
        <w:jc w:val="left"/>
        <w:rPr>
          <w:rFonts w:cs="Meiryo UI"/>
          <w:sz w:val="16"/>
        </w:rPr>
      </w:pPr>
    </w:p>
    <w:p w:rsidR="003F3A5B" w:rsidP="003F3A5B" w:rsidRDefault="003F3A5B" w14:paraId="7BB57748" w14:textId="77777777">
      <w:pPr>
        <w:widowControl/>
        <w:ind w:left="743" w:leftChars="354" w:firstLine="480" w:firstLineChars="300"/>
        <w:jc w:val="left"/>
        <w:rPr>
          <w:rFonts w:cs="Meiryo UI"/>
          <w:sz w:val="16"/>
        </w:rPr>
      </w:pPr>
      <w:r>
        <w:rPr>
          <w:rFonts w:hint="eastAsia" w:cs="Meiryo UI"/>
          <w:sz w:val="16"/>
        </w:rPr>
        <w:t xml:space="preserve">In each delivery DR of </w:t>
      </w:r>
      <w:r>
        <w:rPr>
          <w:rFonts w:cs="Meiryo UI"/>
          <w:sz w:val="16"/>
        </w:rPr>
        <w:t>“5.1 report timing” mentioned above, report the following information</w:t>
      </w:r>
    </w:p>
    <w:p w:rsidR="003F3A5B" w:rsidP="003F3A5B" w:rsidRDefault="003F3A5B" w14:paraId="12A44581" w14:textId="77777777">
      <w:pPr>
        <w:widowControl/>
        <w:ind w:left="743" w:leftChars="354" w:firstLine="320" w:firstLineChars="200"/>
        <w:jc w:val="left"/>
        <w:rPr>
          <w:rFonts w:cs="Meiryo UI"/>
          <w:sz w:val="16"/>
        </w:rPr>
      </w:pPr>
      <w:r>
        <w:rPr>
          <w:rFonts w:cs="Meiryo UI"/>
          <w:sz w:val="16"/>
        </w:rPr>
        <w:t xml:space="preserve"> for Toyota. In addition, as a general rule, reply it according to a</w:t>
      </w:r>
      <w:r w:rsidR="002E18D5">
        <w:rPr>
          <w:rFonts w:cs="Meiryo UI"/>
          <w:sz w:val="16"/>
        </w:rPr>
        <w:t>n evidence format of Appendix 1</w:t>
      </w:r>
      <w:r w:rsidR="002E18D5">
        <w:rPr>
          <w:rFonts w:hint="eastAsia" w:cs="Meiryo UI"/>
          <w:sz w:val="16"/>
        </w:rPr>
        <w:t>.</w:t>
      </w:r>
    </w:p>
    <w:p w:rsidR="003F3A5B" w:rsidP="003F3A5B" w:rsidRDefault="003F3A5B" w14:paraId="214BE1B0" w14:textId="77777777">
      <w:pPr>
        <w:widowControl/>
        <w:ind w:left="743" w:leftChars="354" w:firstLine="400" w:firstLineChars="250"/>
        <w:jc w:val="left"/>
        <w:rPr>
          <w:rFonts w:cs="Meiryo UI"/>
          <w:sz w:val="16"/>
        </w:rPr>
      </w:pPr>
      <w:r>
        <w:rPr>
          <w:rFonts w:cs="Meiryo UI"/>
          <w:sz w:val="16"/>
        </w:rPr>
        <w:t>of the attached sheet. However, among the “provided information” defined in the OSS compliance guideline, “(3) OSS acquisition source (link of download source)” has already been agreed between Tier2 suppliers such as third party vendors and Tier1 suppliers. Taking into account the status of the contract, etc., the re</w:t>
      </w:r>
      <w:r w:rsidR="00A26785">
        <w:rPr>
          <w:rFonts w:cs="Meiryo UI"/>
          <w:sz w:val="16"/>
        </w:rPr>
        <w:t xml:space="preserve">porting of the target </w:t>
      </w:r>
      <w:r w:rsidR="00125776">
        <w:rPr>
          <w:rFonts w:hint="eastAsia" w:cs="Meiryo UI"/>
          <w:sz w:val="16"/>
        </w:rPr>
        <w:t>ECU</w:t>
      </w:r>
      <w:r>
        <w:rPr>
          <w:rFonts w:cs="Meiryo UI"/>
          <w:sz w:val="16"/>
        </w:rPr>
        <w:t xml:space="preserve"> to Toyota is not mandatory, and it shall be reported to the extent available to Tier1 suppliers.</w:t>
      </w:r>
    </w:p>
    <w:p w:rsidRPr="001208BA" w:rsidR="003F3A5B" w:rsidP="007B181E" w:rsidRDefault="003F3A5B" w14:paraId="4C063ECF" w14:textId="77777777">
      <w:pPr>
        <w:widowControl/>
        <w:ind w:left="743" w:leftChars="354" w:firstLine="400" w:firstLineChars="250"/>
        <w:jc w:val="left"/>
        <w:rPr>
          <w:rFonts w:cs="Meiryo UI"/>
          <w:sz w:val="16"/>
        </w:rPr>
      </w:pPr>
      <w:r>
        <w:rPr>
          <w:rFonts w:cs="Meiryo UI"/>
          <w:sz w:val="16"/>
        </w:rPr>
        <w:t xml:space="preserve">In addition, the obligation to submit at the time of PreCV is the following C) Not approved OSS list </w:t>
      </w:r>
      <w:r>
        <w:rPr>
          <w:rFonts w:hint="eastAsia" w:cs="Meiryo UI"/>
          <w:sz w:val="16"/>
        </w:rPr>
        <w:t>【Appendix1 Sheet</w:t>
      </w:r>
      <w:r>
        <w:rPr>
          <w:rFonts w:cs="Meiryo UI"/>
          <w:sz w:val="16"/>
        </w:rPr>
        <w:t>:03 List of OSS that cannot be adopted</w:t>
      </w:r>
      <w:r>
        <w:rPr>
          <w:rFonts w:hint="eastAsia" w:cs="Meiryo UI"/>
          <w:sz w:val="16"/>
        </w:rPr>
        <w:t>】 only.</w:t>
      </w:r>
    </w:p>
    <w:p w:rsidRPr="00BD07D4" w:rsidR="003F3A5B" w:rsidP="003F3A5B" w:rsidRDefault="003F3A5B" w14:paraId="62EBF3C5" w14:textId="77777777">
      <w:pPr>
        <w:pStyle w:val="ListParagraph"/>
        <w:widowControl/>
        <w:ind w:left="992" w:leftChars="0"/>
        <w:jc w:val="left"/>
        <w:rPr>
          <w:rFonts w:cs="Meiryo UI"/>
          <w:sz w:val="16"/>
        </w:rPr>
      </w:pPr>
    </w:p>
    <w:p w:rsidR="003F3A5B" w:rsidP="003F3A5B" w:rsidRDefault="003F3A5B" w14:paraId="121A5E14" w14:textId="77777777">
      <w:pPr>
        <w:pStyle w:val="ListParagraph"/>
        <w:widowControl/>
        <w:numPr>
          <w:ilvl w:val="0"/>
          <w:numId w:val="4"/>
        </w:numPr>
        <w:ind w:left="1276" w:leftChars="0" w:hanging="284"/>
        <w:jc w:val="left"/>
        <w:rPr>
          <w:rFonts w:cs="Meiryo UI"/>
          <w:sz w:val="16"/>
        </w:rPr>
      </w:pPr>
      <w:r>
        <w:rPr>
          <w:rFonts w:hint="eastAsia" w:cs="Meiryo UI"/>
          <w:sz w:val="16"/>
        </w:rPr>
        <w:t>OSS一覧　【Appendix1 Sheet：01.OSS一覧】</w:t>
      </w:r>
    </w:p>
    <w:p w:rsidRPr="001208BA" w:rsidR="003F3A5B" w:rsidP="003F3A5B" w:rsidRDefault="003F3A5B" w14:paraId="2A76731D" w14:textId="77777777">
      <w:pPr>
        <w:widowControl/>
        <w:jc w:val="left"/>
        <w:rPr>
          <w:rFonts w:cs="Meiryo UI"/>
          <w:sz w:val="16"/>
        </w:rPr>
      </w:pPr>
      <w:r>
        <w:rPr>
          <w:rFonts w:hint="eastAsia" w:cs="Meiryo UI"/>
          <w:sz w:val="16"/>
        </w:rPr>
        <w:t xml:space="preserve">　　　　　　　　  A)</w:t>
      </w:r>
      <w:r>
        <w:rPr>
          <w:rFonts w:cs="Meiryo UI"/>
          <w:sz w:val="16"/>
        </w:rPr>
        <w:t xml:space="preserve"> OSS list </w:t>
      </w:r>
      <w:r>
        <w:rPr>
          <w:rFonts w:hint="eastAsia" w:cs="Meiryo UI"/>
          <w:sz w:val="16"/>
        </w:rPr>
        <w:t xml:space="preserve">【Appendix1 Sheet : 01. </w:t>
      </w:r>
      <w:r>
        <w:rPr>
          <w:rFonts w:cs="Meiryo UI"/>
          <w:sz w:val="16"/>
        </w:rPr>
        <w:t>OSS list</w:t>
      </w:r>
      <w:r>
        <w:rPr>
          <w:rFonts w:hint="eastAsia" w:cs="Meiryo UI"/>
          <w:sz w:val="16"/>
        </w:rPr>
        <w:t>】</w:t>
      </w:r>
    </w:p>
    <w:p w:rsidR="003F3A5B" w:rsidP="003F3A5B" w:rsidRDefault="003F3A5B" w14:paraId="2D1CFD41" w14:textId="77777777">
      <w:pPr>
        <w:pStyle w:val="ListParagraph"/>
        <w:widowControl/>
        <w:ind w:left="1276" w:leftChars="0"/>
        <w:jc w:val="left"/>
        <w:rPr>
          <w:rFonts w:cs="Meiryo UI"/>
          <w:sz w:val="16"/>
        </w:rPr>
      </w:pPr>
      <w:r>
        <w:rPr>
          <w:rFonts w:hint="eastAsia" w:cs="Meiryo UI"/>
          <w:sz w:val="16"/>
        </w:rPr>
        <w:t>・当該納入時点で利用している全てのOSSを、“SPDX Lite+T” フォーマットに従い報告すること。</w:t>
      </w:r>
    </w:p>
    <w:p w:rsidR="003F3A5B" w:rsidP="003F3A5B" w:rsidRDefault="003F3A5B" w14:paraId="0EC924D8" w14:textId="77777777">
      <w:pPr>
        <w:pStyle w:val="ListParagraph"/>
        <w:widowControl/>
        <w:ind w:left="1276" w:leftChars="0"/>
        <w:jc w:val="left"/>
        <w:rPr>
          <w:rFonts w:cs="Meiryo UI"/>
          <w:sz w:val="16"/>
        </w:rPr>
      </w:pPr>
      <w:r>
        <w:rPr>
          <w:rFonts w:hint="eastAsia" w:cs="Meiryo UI"/>
          <w:sz w:val="16"/>
        </w:rPr>
        <w:t xml:space="preserve">・Report all OSS using at the time of the delivery concerned according to </w:t>
      </w:r>
      <w:r>
        <w:rPr>
          <w:rFonts w:cs="Meiryo UI"/>
          <w:sz w:val="16"/>
        </w:rPr>
        <w:t>“SPDX Lite + T” format.</w:t>
      </w:r>
    </w:p>
    <w:p w:rsidRPr="002220C2" w:rsidR="003F3A5B" w:rsidP="003F3A5B" w:rsidRDefault="003F3A5B" w14:paraId="6D98A12B" w14:textId="77777777">
      <w:pPr>
        <w:pStyle w:val="ListParagraph"/>
        <w:widowControl/>
        <w:ind w:left="1276" w:leftChars="0"/>
        <w:jc w:val="left"/>
        <w:rPr>
          <w:rFonts w:cs="Meiryo UI"/>
          <w:sz w:val="16"/>
        </w:rPr>
      </w:pPr>
    </w:p>
    <w:p w:rsidR="003F3A5B" w:rsidP="003F3A5B" w:rsidRDefault="003F3A5B" w14:paraId="47FAC1A5" w14:textId="77777777">
      <w:pPr>
        <w:pStyle w:val="ListParagraph"/>
        <w:widowControl/>
        <w:numPr>
          <w:ilvl w:val="0"/>
          <w:numId w:val="4"/>
        </w:numPr>
        <w:ind w:left="1276" w:leftChars="0" w:hanging="284"/>
        <w:jc w:val="left"/>
        <w:rPr>
          <w:rFonts w:cs="Meiryo UI"/>
          <w:sz w:val="16"/>
        </w:rPr>
      </w:pPr>
      <w:r>
        <w:rPr>
          <w:rFonts w:hint="eastAsia" w:cs="Meiryo UI"/>
          <w:sz w:val="16"/>
        </w:rPr>
        <w:t>OSSライセンス条件への対応方法一覧　【Appendix1 Sheet：02.OSSライセンス対応方法一覧】</w:t>
      </w:r>
    </w:p>
    <w:p w:rsidR="003F3A5B" w:rsidP="003F3A5B" w:rsidRDefault="003F3A5B" w14:paraId="5222BA2F" w14:textId="77777777">
      <w:pPr>
        <w:widowControl/>
        <w:jc w:val="left"/>
        <w:rPr>
          <w:rFonts w:cs="Meiryo UI"/>
          <w:sz w:val="16"/>
        </w:rPr>
      </w:pPr>
      <w:r>
        <w:rPr>
          <w:rFonts w:cs="Meiryo UI"/>
          <w:sz w:val="16"/>
        </w:rPr>
        <w:t xml:space="preserve">           </w:t>
      </w:r>
      <w:r>
        <w:rPr>
          <w:rFonts w:hint="eastAsia" w:cs="Meiryo UI"/>
          <w:sz w:val="16"/>
        </w:rPr>
        <w:t xml:space="preserve">　</w:t>
      </w:r>
      <w:r>
        <w:rPr>
          <w:rFonts w:cs="Meiryo UI"/>
          <w:sz w:val="16"/>
        </w:rPr>
        <w:t xml:space="preserve">B) List of correspondence methods to OSS license condition </w:t>
      </w:r>
    </w:p>
    <w:p w:rsidRPr="001208BA" w:rsidR="003F3A5B" w:rsidP="003F3A5B" w:rsidRDefault="003F3A5B" w14:paraId="7E24C77C" w14:textId="77777777">
      <w:pPr>
        <w:widowControl/>
        <w:ind w:firstLine="1200" w:firstLineChars="750"/>
        <w:jc w:val="left"/>
        <w:rPr>
          <w:rFonts w:cs="Meiryo UI"/>
          <w:sz w:val="16"/>
        </w:rPr>
      </w:pPr>
      <w:r>
        <w:rPr>
          <w:rFonts w:hint="eastAsia" w:cs="Meiryo UI"/>
          <w:sz w:val="16"/>
        </w:rPr>
        <w:t>【Appendix1 Sheet : 02.</w:t>
      </w:r>
      <w:r>
        <w:rPr>
          <w:rFonts w:cs="Meiryo UI"/>
          <w:sz w:val="16"/>
        </w:rPr>
        <w:t xml:space="preserve"> L</w:t>
      </w:r>
      <w:r>
        <w:rPr>
          <w:rFonts w:hint="eastAsia" w:cs="Meiryo UI"/>
          <w:sz w:val="16"/>
        </w:rPr>
        <w:t>ist of correspondence methods to OSS license】</w:t>
      </w:r>
    </w:p>
    <w:p w:rsidR="003F3A5B" w:rsidP="003F3A5B" w:rsidRDefault="003F3A5B" w14:paraId="636432B0" w14:textId="77777777">
      <w:pPr>
        <w:pStyle w:val="ListParagraph"/>
        <w:ind w:left="1275" w:leftChars="607"/>
        <w:rPr>
          <w:rFonts w:cs="Meiryo UI"/>
          <w:sz w:val="16"/>
        </w:rPr>
      </w:pPr>
      <w:r>
        <w:rPr>
          <w:rFonts w:hint="eastAsia" w:cs="Meiryo UI"/>
          <w:sz w:val="16"/>
        </w:rPr>
        <w:t>・利用しているOSSにライセンス義務（詳細は</w:t>
      </w:r>
      <w:r>
        <w:rPr>
          <w:rFonts w:cs="Meiryo UI"/>
          <w:sz w:val="16"/>
        </w:rPr>
        <w:fldChar w:fldCharType="begin"/>
      </w:r>
      <w:r>
        <w:rPr>
          <w:rFonts w:cs="Meiryo UI"/>
          <w:sz w:val="16"/>
        </w:rPr>
        <w:instrText xml:space="preserve"> </w:instrText>
      </w:r>
      <w:r>
        <w:rPr>
          <w:rFonts w:hint="eastAsia" w:cs="Meiryo UI"/>
          <w:sz w:val="16"/>
        </w:rPr>
        <w:instrText>REF _Ref11860631 \r \h</w:instrText>
      </w:r>
      <w:r>
        <w:rPr>
          <w:rFonts w:cs="Meiryo UI"/>
          <w:sz w:val="16"/>
        </w:rPr>
        <w:instrText xml:space="preserve"> </w:instrText>
      </w:r>
      <w:r>
        <w:rPr>
          <w:rFonts w:cs="Meiryo UI"/>
          <w:sz w:val="16"/>
        </w:rPr>
      </w:r>
      <w:r>
        <w:rPr>
          <w:rFonts w:cs="Meiryo UI"/>
          <w:sz w:val="16"/>
        </w:rPr>
        <w:fldChar w:fldCharType="separate"/>
      </w:r>
      <w:r w:rsidR="00314944">
        <w:rPr>
          <w:rFonts w:cs="Meiryo UI"/>
          <w:sz w:val="16"/>
        </w:rPr>
        <w:t>6</w:t>
      </w:r>
      <w:r>
        <w:rPr>
          <w:rFonts w:cs="Meiryo UI"/>
          <w:sz w:val="16"/>
        </w:rPr>
        <w:fldChar w:fldCharType="end"/>
      </w:r>
      <w:r>
        <w:rPr>
          <w:rFonts w:hint="eastAsia" w:cs="Meiryo UI"/>
          <w:sz w:val="16"/>
        </w:rPr>
        <w:t>章参照）が課せられている場合、それらに対する</w:t>
      </w:r>
      <w:r w:rsidR="0099097F">
        <w:rPr>
          <w:rFonts w:hint="eastAsia" w:cs="Meiryo UI"/>
          <w:sz w:val="16"/>
        </w:rPr>
        <w:t>MM</w:t>
      </w:r>
      <w:r>
        <w:rPr>
          <w:rFonts w:hint="eastAsia" w:cs="Meiryo UI"/>
          <w:sz w:val="16"/>
        </w:rPr>
        <w:t>としての対応方法および対応状況（*1）を、Appendix1のフォーマットに従い報告すること。</w:t>
      </w:r>
    </w:p>
    <w:p w:rsidR="003F3A5B" w:rsidP="003F3A5B" w:rsidRDefault="003F3A5B" w14:paraId="2946DB82" w14:textId="77777777">
      <w:pPr>
        <w:pStyle w:val="ListParagraph"/>
        <w:ind w:left="1275" w:leftChars="607"/>
        <w:rPr>
          <w:rFonts w:cs="Meiryo UI"/>
          <w:sz w:val="16"/>
        </w:rPr>
      </w:pPr>
    </w:p>
    <w:p w:rsidRPr="000F66A4" w:rsidR="003F3A5B" w:rsidP="003F3A5B" w:rsidRDefault="003F3A5B" w14:paraId="3B54842E" w14:textId="77777777">
      <w:pPr>
        <w:pStyle w:val="ListParagraph"/>
        <w:ind w:left="1703" w:leftChars="608" w:hanging="426" w:hangingChars="266"/>
        <w:rPr>
          <w:rFonts w:cs="Meiryo UI"/>
          <w:sz w:val="16"/>
        </w:rPr>
      </w:pPr>
      <w:r>
        <w:rPr>
          <w:rFonts w:hint="eastAsia" w:cs="Meiryo UI"/>
          <w:sz w:val="16"/>
        </w:rPr>
        <w:t>（*1）例えば、ソースコード開示用のWebサイト開設等、号口直前まで対応が為されないものについては、実際に対応が可能時期（見込み）を報告すること。</w:t>
      </w:r>
    </w:p>
    <w:p w:rsidR="003F3A5B" w:rsidP="003F3A5B" w:rsidRDefault="003F3A5B" w14:paraId="5997CC1D" w14:textId="77777777">
      <w:pPr>
        <w:pStyle w:val="ListParagraph"/>
        <w:ind w:left="1275" w:leftChars="607"/>
        <w:rPr>
          <w:rFonts w:cs="Meiryo UI"/>
          <w:sz w:val="16"/>
        </w:rPr>
      </w:pPr>
    </w:p>
    <w:p w:rsidR="003F3A5B" w:rsidP="003F3A5B" w:rsidRDefault="003F3A5B" w14:paraId="06A54FF9" w14:textId="77777777">
      <w:pPr>
        <w:pStyle w:val="ListParagraph"/>
        <w:ind w:left="1275" w:leftChars="607"/>
        <w:rPr>
          <w:rFonts w:cs="Meiryo UI"/>
          <w:sz w:val="16"/>
        </w:rPr>
      </w:pPr>
      <w:r>
        <w:rPr>
          <w:rFonts w:hint="eastAsia" w:cs="Meiryo UI"/>
          <w:sz w:val="16"/>
        </w:rPr>
        <w:t>・When using OSS is assigned to license duty (</w:t>
      </w:r>
      <w:r>
        <w:rPr>
          <w:rFonts w:cs="Meiryo UI"/>
          <w:sz w:val="16"/>
        </w:rPr>
        <w:t>details refer to 6 chapters</w:t>
      </w:r>
      <w:r>
        <w:rPr>
          <w:rFonts w:hint="eastAsia" w:cs="Meiryo UI"/>
          <w:sz w:val="16"/>
        </w:rPr>
        <w:t>)</w:t>
      </w:r>
      <w:r>
        <w:rPr>
          <w:rFonts w:cs="Meiryo UI"/>
          <w:sz w:val="16"/>
        </w:rPr>
        <w:t xml:space="preserve">, report a correspondence method as </w:t>
      </w:r>
      <w:r w:rsidR="00876F8B">
        <w:rPr>
          <w:rFonts w:hint="eastAsia" w:cs="Meiryo UI"/>
          <w:sz w:val="16"/>
        </w:rPr>
        <w:t>MM</w:t>
      </w:r>
      <w:r>
        <w:rPr>
          <w:rFonts w:cs="Meiryo UI"/>
          <w:sz w:val="16"/>
        </w:rPr>
        <w:t xml:space="preserve"> for them and the correspondence situation(*1) according to a format of Appendix1.</w:t>
      </w:r>
    </w:p>
    <w:p w:rsidR="003F3A5B" w:rsidP="003F3A5B" w:rsidRDefault="003F3A5B" w14:paraId="110FFD37" w14:textId="77777777">
      <w:pPr>
        <w:pStyle w:val="ListParagraph"/>
        <w:ind w:left="1275" w:leftChars="607"/>
        <w:rPr>
          <w:rFonts w:cs="Meiryo UI"/>
          <w:sz w:val="16"/>
        </w:rPr>
      </w:pPr>
    </w:p>
    <w:p w:rsidR="003F3A5B" w:rsidP="003F3A5B" w:rsidRDefault="003F3A5B" w14:paraId="5B1EA795" w14:textId="77777777">
      <w:pPr>
        <w:pStyle w:val="ListParagraph"/>
        <w:ind w:left="1275" w:leftChars="607"/>
        <w:rPr>
          <w:rFonts w:cs="Meiryo UI"/>
          <w:sz w:val="16"/>
        </w:rPr>
      </w:pPr>
      <w:r>
        <w:rPr>
          <w:rFonts w:cs="Meiryo UI"/>
          <w:sz w:val="16"/>
        </w:rPr>
        <w:t>(*1) For example, about the thing that correspondence is not done to before Goguchi such as Website open for the source code disclosure etc., report when it is possible to actually respond(prospect).</w:t>
      </w:r>
    </w:p>
    <w:p w:rsidRPr="00F67BB1" w:rsidR="003F3A5B" w:rsidP="003F3A5B" w:rsidRDefault="003F3A5B" w14:paraId="6B699379" w14:textId="77777777">
      <w:pPr>
        <w:pStyle w:val="ListParagraph"/>
        <w:ind w:left="1275" w:leftChars="607"/>
        <w:rPr>
          <w:rFonts w:cs="Meiryo UI"/>
          <w:sz w:val="16"/>
        </w:rPr>
      </w:pPr>
    </w:p>
    <w:p w:rsidR="003F3A5B" w:rsidP="003F3A5B" w:rsidRDefault="003F3A5B" w14:paraId="31BF919F" w14:textId="77777777">
      <w:pPr>
        <w:pStyle w:val="ListParagraph"/>
        <w:widowControl/>
        <w:numPr>
          <w:ilvl w:val="0"/>
          <w:numId w:val="4"/>
        </w:numPr>
        <w:ind w:left="1276" w:leftChars="0" w:hanging="284"/>
        <w:jc w:val="left"/>
        <w:rPr>
          <w:rFonts w:cs="Meiryo UI"/>
          <w:sz w:val="16"/>
        </w:rPr>
      </w:pPr>
      <w:r>
        <w:rPr>
          <w:rFonts w:hint="eastAsia" w:cs="Meiryo UI"/>
          <w:sz w:val="16"/>
        </w:rPr>
        <w:t>採用不可OSS一覧　【Appendix1 Sheet：03.採用不可OSS一覧</w:t>
      </w:r>
    </w:p>
    <w:p w:rsidRPr="001208BA" w:rsidR="003F3A5B" w:rsidP="003F3A5B" w:rsidRDefault="003F3A5B" w14:paraId="7D82EF77" w14:textId="77777777">
      <w:pPr>
        <w:ind w:left="992"/>
        <w:rPr>
          <w:rFonts w:cs="Meiryo UI"/>
          <w:sz w:val="16"/>
        </w:rPr>
      </w:pPr>
      <w:r w:rsidRPr="001208BA">
        <w:rPr>
          <w:rFonts w:cs="Meiryo UI"/>
          <w:sz w:val="16"/>
        </w:rPr>
        <w:t xml:space="preserve">C) List of not approved OSS </w:t>
      </w:r>
      <w:r w:rsidRPr="001208BA">
        <w:rPr>
          <w:rFonts w:hint="eastAsia" w:cs="Meiryo UI"/>
          <w:sz w:val="16"/>
        </w:rPr>
        <w:t>【</w:t>
      </w:r>
      <w:r w:rsidRPr="001208BA">
        <w:rPr>
          <w:rFonts w:cs="Meiryo UI"/>
          <w:sz w:val="16"/>
        </w:rPr>
        <w:t>Appendix1 Sheet : 03. List of not approved OSS</w:t>
      </w:r>
      <w:r w:rsidRPr="001208BA">
        <w:rPr>
          <w:rFonts w:hint="eastAsia" w:cs="Meiryo UI"/>
          <w:sz w:val="16"/>
        </w:rPr>
        <w:t>】</w:t>
      </w:r>
    </w:p>
    <w:p w:rsidR="003F3A5B" w:rsidP="003F3A5B" w:rsidRDefault="003F3A5B" w14:paraId="45260070" w14:textId="77777777">
      <w:pPr>
        <w:pStyle w:val="ListParagraph"/>
        <w:widowControl/>
        <w:ind w:left="1276" w:leftChars="0"/>
        <w:jc w:val="left"/>
        <w:rPr>
          <w:rFonts w:cs="Meiryo UI"/>
          <w:sz w:val="16"/>
        </w:rPr>
      </w:pPr>
      <w:r>
        <w:rPr>
          <w:rFonts w:hint="eastAsia" w:cs="Meiryo UI"/>
          <w:sz w:val="16"/>
        </w:rPr>
        <w:t>・PreCV等の試作納入時において、一時的に採用不可OSSを利用している場合は、それらの利用期間および利用状況を、Appendix1のフォーマットに従い報告すること。</w:t>
      </w:r>
    </w:p>
    <w:p w:rsidR="003F3A5B" w:rsidP="003F3A5B" w:rsidRDefault="003F3A5B" w14:paraId="3F67B955" w14:textId="77777777">
      <w:pPr>
        <w:pStyle w:val="ListParagraph"/>
        <w:widowControl/>
        <w:ind w:left="1276" w:leftChars="0"/>
        <w:jc w:val="left"/>
        <w:rPr>
          <w:rFonts w:cs="Meiryo UI"/>
          <w:sz w:val="16"/>
        </w:rPr>
      </w:pPr>
      <w:r>
        <w:rPr>
          <w:rFonts w:hint="eastAsia" w:cs="Meiryo UI"/>
          <w:sz w:val="16"/>
        </w:rPr>
        <w:t>・なお、本一覧においては、同一モデル内で一度でも利用された採用不可OSSが、どのタイミングで削除されたのかをトレースできるよう、同一モデルの開発を通して項目の削除をしないこと。（次回報告時に転記すること。）</w:t>
      </w:r>
    </w:p>
    <w:p w:rsidR="003F3A5B" w:rsidP="003F3A5B" w:rsidRDefault="003F3A5B" w14:paraId="3FE9F23F" w14:textId="77777777">
      <w:pPr>
        <w:pStyle w:val="ListParagraph"/>
        <w:widowControl/>
        <w:ind w:left="1276" w:leftChars="0"/>
        <w:jc w:val="left"/>
        <w:rPr>
          <w:rFonts w:cs="Meiryo UI"/>
          <w:sz w:val="16"/>
        </w:rPr>
      </w:pPr>
    </w:p>
    <w:p w:rsidR="003F3A5B" w:rsidP="003F3A5B" w:rsidRDefault="003F3A5B" w14:paraId="257B25FA" w14:textId="77777777">
      <w:pPr>
        <w:pStyle w:val="ListParagraph"/>
        <w:widowControl/>
        <w:ind w:left="1276" w:leftChars="0"/>
        <w:jc w:val="left"/>
        <w:rPr>
          <w:rFonts w:cs="Meiryo UI"/>
          <w:sz w:val="16"/>
        </w:rPr>
      </w:pPr>
      <w:r>
        <w:rPr>
          <w:rFonts w:hint="eastAsia" w:cs="Meiryo UI"/>
          <w:sz w:val="16"/>
        </w:rPr>
        <w:t xml:space="preserve">・If you </w:t>
      </w:r>
      <w:r>
        <w:rPr>
          <w:rFonts w:cs="Meiryo UI"/>
          <w:sz w:val="16"/>
        </w:rPr>
        <w:t xml:space="preserve">are temporarily </w:t>
      </w:r>
      <w:r>
        <w:rPr>
          <w:rFonts w:hint="eastAsia" w:cs="Meiryo UI"/>
          <w:sz w:val="16"/>
        </w:rPr>
        <w:t xml:space="preserve">using not approved OSS </w:t>
      </w:r>
      <w:r>
        <w:rPr>
          <w:rFonts w:cs="Meiryo UI"/>
          <w:sz w:val="16"/>
        </w:rPr>
        <w:t>at the delivery such as PreCV, the usage period and status shall be reported in the format of Appendix1.</w:t>
      </w:r>
    </w:p>
    <w:p w:rsidR="003F3A5B" w:rsidP="00CB1395" w:rsidRDefault="003F3A5B" w14:paraId="324D9753" w14:textId="77777777">
      <w:pPr>
        <w:pStyle w:val="ListParagraph"/>
        <w:widowControl/>
        <w:ind w:left="1276" w:leftChars="0"/>
        <w:jc w:val="left"/>
        <w:rPr>
          <w:rFonts w:cs="Meiryo UI"/>
          <w:sz w:val="16"/>
        </w:rPr>
      </w:pPr>
      <w:r>
        <w:rPr>
          <w:rFonts w:hint="eastAsia" w:cs="Meiryo UI"/>
          <w:sz w:val="16"/>
        </w:rPr>
        <w:t>・In this list, items must not be deleted during the development of the same model so that it is possible to trace the timing of deletion of not approved OSS that has been used even once in the same model</w:t>
      </w:r>
      <w:r>
        <w:rPr>
          <w:rFonts w:cs="Meiryo UI"/>
          <w:sz w:val="16"/>
        </w:rPr>
        <w:t>.</w:t>
      </w:r>
      <w:r>
        <w:rPr>
          <w:rFonts w:hint="eastAsia" w:cs="Meiryo UI"/>
          <w:sz w:val="16"/>
        </w:rPr>
        <w:t xml:space="preserve"> (</w:t>
      </w:r>
      <w:r>
        <w:rPr>
          <w:rFonts w:cs="Meiryo UI"/>
          <w:sz w:val="16"/>
        </w:rPr>
        <w:t>Post it at the next report)</w:t>
      </w:r>
    </w:p>
    <w:p w:rsidR="008E255D" w:rsidP="00CB1395" w:rsidRDefault="008E255D" w14:paraId="1F72F646" w14:textId="77777777">
      <w:pPr>
        <w:pStyle w:val="ListParagraph"/>
        <w:widowControl/>
        <w:ind w:left="1276" w:leftChars="0"/>
        <w:jc w:val="left"/>
        <w:rPr>
          <w:rFonts w:cs="Meiryo UI"/>
          <w:sz w:val="16"/>
        </w:rPr>
      </w:pPr>
    </w:p>
    <w:p w:rsidRPr="00CB1395" w:rsidR="008E255D" w:rsidP="00CB1395" w:rsidRDefault="008E255D" w14:paraId="08CE6F91" w14:textId="77777777">
      <w:pPr>
        <w:pStyle w:val="ListParagraph"/>
        <w:widowControl/>
        <w:ind w:left="1276" w:leftChars="0"/>
        <w:jc w:val="left"/>
        <w:rPr>
          <w:rFonts w:cs="Meiryo UI"/>
          <w:sz w:val="16"/>
        </w:rPr>
      </w:pPr>
    </w:p>
    <w:p w:rsidRPr="006C2C29" w:rsidR="003F3A5B" w:rsidP="003F3A5B" w:rsidRDefault="003F3A5B" w14:paraId="0BCE15CF" w14:textId="77777777">
      <w:pPr>
        <w:pStyle w:val="ListParagraph"/>
        <w:widowControl/>
        <w:numPr>
          <w:ilvl w:val="1"/>
          <w:numId w:val="1"/>
        </w:numPr>
        <w:ind w:left="851" w:leftChars="0" w:hanging="426"/>
        <w:jc w:val="left"/>
        <w:outlineLvl w:val="1"/>
        <w:rPr>
          <w:rFonts w:cs="Meiryo UI"/>
          <w:sz w:val="16"/>
        </w:rPr>
      </w:pPr>
      <w:bookmarkStart w:name="_Toc101892503" w:id="17"/>
      <w:r>
        <w:rPr>
          <w:rFonts w:hint="eastAsia" w:cs="Meiryo UI"/>
          <w:sz w:val="16"/>
        </w:rPr>
        <w:t>その他 /</w:t>
      </w:r>
      <w:r>
        <w:rPr>
          <w:rFonts w:cs="Meiryo UI"/>
          <w:sz w:val="16"/>
        </w:rPr>
        <w:t xml:space="preserve"> Others</w:t>
      </w:r>
      <w:bookmarkEnd w:id="17"/>
    </w:p>
    <w:p w:rsidR="003F3A5B" w:rsidP="003F3A5B" w:rsidRDefault="003F3A5B" w14:paraId="398EFC65" w14:textId="77777777">
      <w:pPr>
        <w:pStyle w:val="ListParagraph"/>
        <w:widowControl/>
        <w:ind w:left="992" w:leftChars="0"/>
        <w:jc w:val="left"/>
        <w:rPr>
          <w:rFonts w:cs="Meiryo UI"/>
          <w:sz w:val="16"/>
        </w:rPr>
      </w:pPr>
      <w:r>
        <w:rPr>
          <w:rFonts w:hint="eastAsia" w:cs="Meiryo UI"/>
          <w:sz w:val="16"/>
        </w:rPr>
        <w:t>・例えば以下のような場合には、前述の『</w:t>
      </w:r>
      <w:r>
        <w:rPr>
          <w:rFonts w:cs="Meiryo UI"/>
          <w:sz w:val="16"/>
        </w:rPr>
        <w:fldChar w:fldCharType="begin"/>
      </w:r>
      <w:r>
        <w:rPr>
          <w:rFonts w:cs="Meiryo UI"/>
          <w:sz w:val="16"/>
        </w:rPr>
        <w:instrText xml:space="preserve"> </w:instrText>
      </w:r>
      <w:r>
        <w:rPr>
          <w:rFonts w:hint="eastAsia" w:cs="Meiryo UI"/>
          <w:sz w:val="16"/>
        </w:rPr>
        <w:instrText>REF _Ref11689847 \w \h</w:instrText>
      </w:r>
      <w:r>
        <w:rPr>
          <w:rFonts w:cs="Meiryo UI"/>
          <w:sz w:val="16"/>
        </w:rPr>
        <w:instrText xml:space="preserve"> </w:instrText>
      </w:r>
      <w:r>
        <w:rPr>
          <w:rFonts w:cs="Meiryo UI"/>
          <w:sz w:val="16"/>
        </w:rPr>
      </w:r>
      <w:r>
        <w:rPr>
          <w:rFonts w:cs="Meiryo UI"/>
          <w:sz w:val="16"/>
        </w:rPr>
        <w:fldChar w:fldCharType="separate"/>
      </w:r>
      <w:r w:rsidR="00314944">
        <w:rPr>
          <w:rFonts w:cs="Meiryo UI"/>
          <w:sz w:val="16"/>
        </w:rPr>
        <w:t>5.1</w:t>
      </w:r>
      <w:r>
        <w:rPr>
          <w:rFonts w:cs="Meiryo UI"/>
          <w:sz w:val="16"/>
        </w:rPr>
        <w:fldChar w:fldCharType="end"/>
      </w:r>
      <w:r>
        <w:rPr>
          <w:rFonts w:hint="eastAsia" w:cs="Meiryo UI"/>
          <w:sz w:val="16"/>
        </w:rPr>
        <w:t xml:space="preserve"> </w:t>
      </w:r>
      <w:r>
        <w:rPr>
          <w:rFonts w:cs="Meiryo UI"/>
          <w:sz w:val="16"/>
        </w:rPr>
        <w:fldChar w:fldCharType="begin"/>
      </w:r>
      <w:r>
        <w:rPr>
          <w:rFonts w:cs="Meiryo UI"/>
          <w:sz w:val="16"/>
        </w:rPr>
        <w:instrText xml:space="preserve"> REF _Ref11689847 \h </w:instrText>
      </w:r>
      <w:r>
        <w:rPr>
          <w:rFonts w:cs="Meiryo UI"/>
          <w:sz w:val="16"/>
        </w:rPr>
      </w:r>
      <w:r>
        <w:rPr>
          <w:rFonts w:cs="Meiryo UI"/>
          <w:sz w:val="16"/>
        </w:rPr>
        <w:fldChar w:fldCharType="separate"/>
      </w:r>
      <w:r w:rsidR="00314944">
        <w:rPr>
          <w:rFonts w:hint="eastAsia" w:cs="Meiryo UI"/>
          <w:sz w:val="16"/>
        </w:rPr>
        <w:t>報告タイミング</w:t>
      </w:r>
      <w:r>
        <w:rPr>
          <w:rFonts w:cs="Meiryo UI"/>
          <w:sz w:val="16"/>
        </w:rPr>
        <w:fldChar w:fldCharType="end"/>
      </w:r>
      <w:r>
        <w:rPr>
          <w:rFonts w:hint="eastAsia" w:cs="Meiryo UI"/>
          <w:sz w:val="16"/>
        </w:rPr>
        <w:t>』を待たず、速やかにトヨタに報告・相談すること。また、その際のトヨタの相談窓口は、『</w:t>
      </w:r>
      <w:r>
        <w:rPr>
          <w:rFonts w:cs="Meiryo UI"/>
          <w:sz w:val="16"/>
        </w:rPr>
        <w:fldChar w:fldCharType="begin"/>
      </w:r>
      <w:r>
        <w:rPr>
          <w:rFonts w:cs="Meiryo UI"/>
          <w:sz w:val="16"/>
        </w:rPr>
        <w:instrText xml:space="preserve"> </w:instrText>
      </w:r>
      <w:r>
        <w:rPr>
          <w:rFonts w:hint="eastAsia" w:cs="Meiryo UI"/>
          <w:sz w:val="16"/>
        </w:rPr>
        <w:instrText>REF _Ref11861438 \w \h</w:instrText>
      </w:r>
      <w:r>
        <w:rPr>
          <w:rFonts w:cs="Meiryo UI"/>
          <w:sz w:val="16"/>
        </w:rPr>
        <w:instrText xml:space="preserve"> </w:instrText>
      </w:r>
      <w:r>
        <w:rPr>
          <w:rFonts w:cs="Meiryo UI"/>
          <w:sz w:val="16"/>
        </w:rPr>
      </w:r>
      <w:r>
        <w:rPr>
          <w:rFonts w:cs="Meiryo UI"/>
          <w:sz w:val="16"/>
        </w:rPr>
        <w:fldChar w:fldCharType="separate"/>
      </w:r>
      <w:r w:rsidR="00314944">
        <w:rPr>
          <w:rFonts w:cs="Meiryo UI"/>
          <w:sz w:val="16"/>
        </w:rPr>
        <w:t>4.1</w:t>
      </w:r>
      <w:r>
        <w:rPr>
          <w:rFonts w:cs="Meiryo UI"/>
          <w:sz w:val="16"/>
        </w:rPr>
        <w:fldChar w:fldCharType="end"/>
      </w:r>
      <w:r>
        <w:rPr>
          <w:rFonts w:hint="eastAsia" w:cs="Meiryo UI"/>
          <w:sz w:val="16"/>
        </w:rPr>
        <w:t xml:space="preserve"> </w:t>
      </w:r>
      <w:r>
        <w:rPr>
          <w:rFonts w:cs="Meiryo UI"/>
          <w:sz w:val="16"/>
        </w:rPr>
        <w:fldChar w:fldCharType="begin"/>
      </w:r>
      <w:r>
        <w:rPr>
          <w:rFonts w:cs="Meiryo UI"/>
          <w:sz w:val="16"/>
        </w:rPr>
        <w:instrText xml:space="preserve"> REF _Ref11861438 \h </w:instrText>
      </w:r>
      <w:r>
        <w:rPr>
          <w:rFonts w:cs="Meiryo UI"/>
          <w:sz w:val="16"/>
        </w:rPr>
      </w:r>
      <w:r>
        <w:rPr>
          <w:rFonts w:cs="Meiryo UI"/>
          <w:sz w:val="16"/>
        </w:rPr>
        <w:fldChar w:fldCharType="separate"/>
      </w:r>
      <w:r w:rsidR="00314944">
        <w:rPr>
          <w:rFonts w:hint="eastAsia" w:cs="Meiryo UI"/>
          <w:sz w:val="16"/>
        </w:rPr>
        <w:t>OSS利用に関する相談窓口</w:t>
      </w:r>
      <w:r>
        <w:rPr>
          <w:rFonts w:cs="Meiryo UI"/>
          <w:sz w:val="16"/>
        </w:rPr>
        <w:fldChar w:fldCharType="end"/>
      </w:r>
      <w:r>
        <w:rPr>
          <w:rFonts w:hint="eastAsia" w:cs="Meiryo UI"/>
          <w:sz w:val="16"/>
        </w:rPr>
        <w:t>』とする。</w:t>
      </w:r>
    </w:p>
    <w:p w:rsidR="003F3A5B" w:rsidP="003F3A5B" w:rsidRDefault="003F3A5B" w14:paraId="5BE3DD46" w14:textId="77777777">
      <w:pPr>
        <w:pStyle w:val="ListParagraph"/>
        <w:widowControl/>
        <w:numPr>
          <w:ilvl w:val="0"/>
          <w:numId w:val="2"/>
        </w:numPr>
        <w:ind w:left="1276" w:leftChars="0" w:hanging="148"/>
        <w:jc w:val="left"/>
        <w:rPr>
          <w:rFonts w:cs="Meiryo UI"/>
          <w:sz w:val="16"/>
        </w:rPr>
      </w:pPr>
      <w:r>
        <w:rPr>
          <w:rFonts w:hint="eastAsia" w:cs="Meiryo UI"/>
          <w:sz w:val="16"/>
        </w:rPr>
        <w:t>設計段階でOSSの利用可否について判断しかねる場合</w:t>
      </w:r>
    </w:p>
    <w:p w:rsidR="003F3A5B" w:rsidP="003F3A5B" w:rsidRDefault="003F3A5B" w14:paraId="679CB14E" w14:textId="77777777">
      <w:pPr>
        <w:pStyle w:val="ListParagraph"/>
        <w:widowControl/>
        <w:numPr>
          <w:ilvl w:val="0"/>
          <w:numId w:val="2"/>
        </w:numPr>
        <w:ind w:left="1276" w:leftChars="0" w:hanging="148"/>
        <w:jc w:val="left"/>
        <w:rPr>
          <w:rFonts w:cs="Meiryo UI"/>
          <w:sz w:val="16"/>
        </w:rPr>
      </w:pPr>
      <w:r>
        <w:rPr>
          <w:rFonts w:hint="eastAsia" w:cs="Meiryo UI"/>
          <w:sz w:val="16"/>
        </w:rPr>
        <w:t>使用するOSSを変更する必要性が生じ、開発日程に影響を及ぼす可能性がある場合 等</w:t>
      </w:r>
    </w:p>
    <w:p w:rsidR="003F3A5B" w:rsidP="003F3A5B" w:rsidRDefault="003F3A5B" w14:paraId="61CDCEAD" w14:textId="77777777">
      <w:pPr>
        <w:widowControl/>
        <w:ind w:left="991" w:leftChars="472"/>
        <w:jc w:val="left"/>
        <w:rPr>
          <w:rFonts w:cs="Meiryo UI"/>
          <w:strike/>
          <w:sz w:val="16"/>
        </w:rPr>
      </w:pPr>
    </w:p>
    <w:p w:rsidRPr="00DC112B" w:rsidR="003F3A5B" w:rsidP="003F3A5B" w:rsidRDefault="003F3A5B" w14:paraId="7600F198" w14:textId="77777777">
      <w:pPr>
        <w:widowControl/>
        <w:ind w:left="991" w:leftChars="472"/>
        <w:jc w:val="left"/>
        <w:rPr>
          <w:rFonts w:cs="Meiryo UI"/>
          <w:sz w:val="16"/>
        </w:rPr>
      </w:pPr>
      <w:r w:rsidRPr="001208BA">
        <w:rPr>
          <w:rFonts w:hint="eastAsia" w:cs="Meiryo UI"/>
          <w:sz w:val="16"/>
        </w:rPr>
        <w:t>・トヨタは、管理自給先もしくは指定した</w:t>
      </w:r>
      <w:r w:rsidRPr="001208BA">
        <w:rPr>
          <w:rFonts w:cs="Meiryo UI"/>
          <w:sz w:val="16"/>
        </w:rPr>
        <w:t>Tier2サプライヤ</w:t>
      </w:r>
      <w:r w:rsidRPr="001208BA">
        <w:rPr>
          <w:rFonts w:hint="eastAsia" w:cs="Meiryo UI"/>
          <w:sz w:val="16"/>
        </w:rPr>
        <w:t>に対して、</w:t>
      </w:r>
      <w:r w:rsidRPr="001208BA">
        <w:rPr>
          <w:rFonts w:cs="Meiryo UI"/>
          <w:sz w:val="16"/>
        </w:rPr>
        <w:t>OSSコンプライアンスガイドラインおよび本書を遵守する</w:t>
      </w:r>
      <w:r w:rsidRPr="001208BA">
        <w:rPr>
          <w:rFonts w:hint="eastAsia" w:cs="Meiryo UI"/>
          <w:sz w:val="16"/>
        </w:rPr>
        <w:t>に務めるものとする。</w:t>
      </w:r>
    </w:p>
    <w:p w:rsidRPr="00DC112B" w:rsidR="003F3A5B" w:rsidP="003F3A5B" w:rsidRDefault="003F3A5B" w14:paraId="6BB9E253" w14:textId="77777777">
      <w:pPr>
        <w:widowControl/>
        <w:ind w:left="991" w:leftChars="472"/>
        <w:jc w:val="left"/>
        <w:rPr>
          <w:rFonts w:cs="Meiryo UI"/>
          <w:sz w:val="16"/>
        </w:rPr>
      </w:pPr>
    </w:p>
    <w:p w:rsidR="003F3A5B" w:rsidP="003F3A5B" w:rsidRDefault="003F3A5B" w14:paraId="0E543C7C" w14:textId="77777777">
      <w:pPr>
        <w:widowControl/>
        <w:ind w:left="991" w:leftChars="472"/>
        <w:jc w:val="left"/>
        <w:rPr>
          <w:rFonts w:cs="Meiryo UI"/>
          <w:sz w:val="16"/>
        </w:rPr>
      </w:pPr>
      <w:r w:rsidRPr="001208BA">
        <w:rPr>
          <w:rFonts w:hint="eastAsia" w:cs="Meiryo UI"/>
          <w:sz w:val="16"/>
        </w:rPr>
        <w:t>・</w:t>
      </w:r>
      <w:r>
        <w:rPr>
          <w:rFonts w:hint="eastAsia" w:cs="Meiryo UI"/>
          <w:sz w:val="16"/>
        </w:rPr>
        <w:t xml:space="preserve">For example, </w:t>
      </w:r>
      <w:r>
        <w:rPr>
          <w:rFonts w:cs="Meiryo UI"/>
          <w:sz w:val="16"/>
        </w:rPr>
        <w:t>in the following case, report and consult with Toyota immediately without waiting for “5.1 report timing” mentioned above. The consultation desk of Toyota at that time shall be “4.1 Consultation contact for OSS use”.</w:t>
      </w:r>
    </w:p>
    <w:p w:rsidR="003F3A5B" w:rsidP="003F3A5B" w:rsidRDefault="003F3A5B" w14:paraId="260E9869" w14:textId="77777777">
      <w:pPr>
        <w:widowControl/>
        <w:ind w:left="991" w:leftChars="472"/>
        <w:jc w:val="left"/>
        <w:rPr>
          <w:rFonts w:cs="Meiryo UI"/>
          <w:sz w:val="16"/>
        </w:rPr>
      </w:pPr>
      <w:r>
        <w:rPr>
          <w:rFonts w:cs="Meiryo UI"/>
          <w:sz w:val="16"/>
        </w:rPr>
        <w:t xml:space="preserve">  - When it is not possible to judge whether OSS can be used at the design phase.</w:t>
      </w:r>
    </w:p>
    <w:p w:rsidR="003F3A5B" w:rsidP="003F3A5B" w:rsidRDefault="003F3A5B" w14:paraId="17095BF2" w14:textId="77777777">
      <w:pPr>
        <w:widowControl/>
        <w:ind w:left="1311" w:leftChars="472" w:hanging="320" w:hangingChars="200"/>
        <w:jc w:val="left"/>
        <w:rPr>
          <w:rFonts w:cs="Meiryo UI"/>
          <w:sz w:val="16"/>
        </w:rPr>
      </w:pPr>
      <w:r>
        <w:rPr>
          <w:rFonts w:cs="Meiryo UI"/>
          <w:sz w:val="16"/>
        </w:rPr>
        <w:t xml:space="preserve">  - When it is necessary to change the OSS to be used, which may affect the development schedule etc.</w:t>
      </w:r>
    </w:p>
    <w:p w:rsidR="003F3A5B" w:rsidP="003F3A5B" w:rsidRDefault="003F3A5B" w14:paraId="3CDD3BDF" w14:textId="77777777">
      <w:pPr>
        <w:widowControl/>
        <w:ind w:left="1311" w:leftChars="472" w:hanging="320" w:hangingChars="200"/>
        <w:jc w:val="left"/>
        <w:rPr>
          <w:rFonts w:cs="Meiryo UI"/>
          <w:sz w:val="16"/>
        </w:rPr>
      </w:pPr>
      <w:r>
        <w:rPr>
          <w:rFonts w:hint="eastAsia" w:cs="Meiryo UI"/>
          <w:sz w:val="16"/>
        </w:rPr>
        <w:t xml:space="preserve">・Toyota </w:t>
      </w:r>
      <w:r>
        <w:rPr>
          <w:rFonts w:cs="Meiryo UI"/>
          <w:sz w:val="16"/>
        </w:rPr>
        <w:t>shall serve the managed self-supplied or designated Tier2 suppliers in compliance with</w:t>
      </w:r>
    </w:p>
    <w:p w:rsidR="003F3A5B" w:rsidP="003F3A5B" w:rsidRDefault="003F3A5B" w14:paraId="0460FA97" w14:textId="77777777">
      <w:pPr>
        <w:widowControl/>
        <w:ind w:left="1336" w:leftChars="522" w:hanging="240" w:hangingChars="150"/>
        <w:jc w:val="left"/>
        <w:rPr>
          <w:rFonts w:cs="Meiryo UI"/>
          <w:sz w:val="16"/>
        </w:rPr>
      </w:pPr>
      <w:r>
        <w:rPr>
          <w:rFonts w:cs="Meiryo UI"/>
          <w:sz w:val="16"/>
        </w:rPr>
        <w:t>the OSS Compliance Guideline and this document.</w:t>
      </w:r>
    </w:p>
    <w:p w:rsidR="003F3A5B" w:rsidP="003F3A5B" w:rsidRDefault="003F3A5B" w14:paraId="23DE523C" w14:textId="77777777">
      <w:pPr>
        <w:widowControl/>
        <w:jc w:val="left"/>
        <w:rPr>
          <w:rFonts w:cs="Meiryo UI"/>
          <w:sz w:val="16"/>
        </w:rPr>
      </w:pPr>
    </w:p>
    <w:p w:rsidR="003F3A5B" w:rsidP="003F3A5B" w:rsidRDefault="003F3A5B" w14:paraId="52E56223" w14:textId="77777777">
      <w:pPr>
        <w:widowControl/>
        <w:jc w:val="left"/>
        <w:rPr>
          <w:rFonts w:cs="Meiryo UI"/>
          <w:sz w:val="16"/>
        </w:rPr>
      </w:pPr>
    </w:p>
    <w:p w:rsidR="00C43D5B" w:rsidP="003F3A5B" w:rsidRDefault="00C43D5B" w14:paraId="07547A01" w14:textId="77777777">
      <w:pPr>
        <w:widowControl/>
        <w:jc w:val="left"/>
        <w:rPr>
          <w:rFonts w:cs="Meiryo UI"/>
          <w:sz w:val="16"/>
        </w:rPr>
      </w:pPr>
    </w:p>
    <w:p w:rsidR="003F3A5B" w:rsidP="003F3A5B" w:rsidRDefault="003F3A5B" w14:paraId="5C5DE04F" w14:textId="77777777">
      <w:pPr>
        <w:pStyle w:val="ListParagraph"/>
        <w:widowControl/>
        <w:numPr>
          <w:ilvl w:val="0"/>
          <w:numId w:val="1"/>
        </w:numPr>
        <w:ind w:left="284" w:leftChars="0" w:hanging="284"/>
        <w:jc w:val="left"/>
        <w:outlineLvl w:val="0"/>
        <w:rPr>
          <w:rFonts w:cs="Meiryo UI"/>
          <w:sz w:val="16"/>
        </w:rPr>
      </w:pPr>
      <w:bookmarkStart w:name="_Ref11860631" w:id="18"/>
      <w:bookmarkStart w:name="_Toc101892504" w:id="19"/>
      <w:r>
        <w:rPr>
          <w:rFonts w:hint="eastAsia" w:cs="Meiryo UI"/>
          <w:sz w:val="16"/>
        </w:rPr>
        <w:t>ライセンス義務の履行手段</w:t>
      </w:r>
      <w:bookmarkEnd w:id="18"/>
      <w:r>
        <w:rPr>
          <w:rFonts w:hint="eastAsia" w:cs="Meiryo UI"/>
          <w:sz w:val="16"/>
        </w:rPr>
        <w:t xml:space="preserve"> / </w:t>
      </w:r>
      <w:r>
        <w:rPr>
          <w:rFonts w:cs="Meiryo UI"/>
          <w:sz w:val="16"/>
        </w:rPr>
        <w:t>Means of fulfilling license obligations</w:t>
      </w:r>
      <w:bookmarkEnd w:id="19"/>
    </w:p>
    <w:p w:rsidR="003F3A5B" w:rsidP="003F3A5B" w:rsidRDefault="00806ED5" w14:paraId="39152334" w14:textId="77777777">
      <w:pPr>
        <w:pStyle w:val="ListParagraph"/>
        <w:widowControl/>
        <w:ind w:left="284" w:leftChars="0" w:firstLine="141" w:firstLineChars="88"/>
        <w:jc w:val="left"/>
        <w:rPr>
          <w:rFonts w:cs="Meiryo UI"/>
          <w:sz w:val="16"/>
        </w:rPr>
      </w:pPr>
      <w:r>
        <w:rPr>
          <w:rFonts w:hint="eastAsia" w:cs="Meiryo UI"/>
          <w:sz w:val="16"/>
        </w:rPr>
        <w:t>24MM</w:t>
      </w:r>
      <w:r w:rsidR="003F3A5B">
        <w:rPr>
          <w:rFonts w:hint="eastAsia" w:cs="Meiryo UI"/>
          <w:sz w:val="16"/>
        </w:rPr>
        <w:t>として、以下のライセンス義務を履行すること。</w:t>
      </w:r>
    </w:p>
    <w:p w:rsidRPr="00E97367" w:rsidR="003F3A5B" w:rsidP="003F3A5B" w:rsidRDefault="003F3A5B" w14:paraId="0E5E681E" w14:textId="77777777">
      <w:pPr>
        <w:pStyle w:val="ListParagraph"/>
        <w:widowControl/>
        <w:ind w:left="284" w:leftChars="0" w:firstLine="141" w:firstLineChars="88"/>
        <w:jc w:val="left"/>
        <w:rPr>
          <w:rFonts w:cs="Meiryo UI"/>
          <w:sz w:val="16"/>
        </w:rPr>
      </w:pPr>
      <w:r>
        <w:rPr>
          <w:rFonts w:cs="Meiryo UI"/>
          <w:sz w:val="16"/>
        </w:rPr>
        <w:t xml:space="preserve">As </w:t>
      </w:r>
      <w:r w:rsidR="00FF38D9">
        <w:rPr>
          <w:rFonts w:hint="eastAsia" w:cs="Meiryo UI"/>
          <w:sz w:val="16"/>
        </w:rPr>
        <w:t>24MM</w:t>
      </w:r>
      <w:r>
        <w:rPr>
          <w:rFonts w:cs="Meiryo UI"/>
          <w:sz w:val="16"/>
        </w:rPr>
        <w:t>, fulfill the following license obligations.</w:t>
      </w:r>
    </w:p>
    <w:p w:rsidRPr="00875D81" w:rsidR="003F3A5B" w:rsidP="003F3A5B" w:rsidRDefault="003F3A5B" w14:paraId="5043CB0F" w14:textId="77777777">
      <w:pPr>
        <w:pStyle w:val="ListParagraph"/>
        <w:widowControl/>
        <w:ind w:left="284" w:leftChars="0" w:firstLine="141" w:firstLineChars="88"/>
        <w:jc w:val="left"/>
        <w:rPr>
          <w:rFonts w:cs="Meiryo UI"/>
          <w:sz w:val="16"/>
        </w:rPr>
      </w:pPr>
    </w:p>
    <w:p w:rsidRPr="001C661E" w:rsidR="003F3A5B" w:rsidP="003F3A5B" w:rsidRDefault="003F3A5B" w14:paraId="76A6F708" w14:textId="77777777">
      <w:pPr>
        <w:pStyle w:val="ListParagraph"/>
        <w:widowControl/>
        <w:numPr>
          <w:ilvl w:val="1"/>
          <w:numId w:val="1"/>
        </w:numPr>
        <w:ind w:left="850" w:leftChars="0" w:hanging="425"/>
        <w:jc w:val="left"/>
        <w:outlineLvl w:val="1"/>
        <w:rPr>
          <w:rFonts w:cs="Meiryo UI"/>
          <w:sz w:val="16"/>
        </w:rPr>
      </w:pPr>
      <w:bookmarkStart w:name="_Toc101892505" w:id="20"/>
      <w:r>
        <w:rPr>
          <w:rFonts w:cs="Meiryo UI"/>
          <w:sz w:val="16"/>
        </w:rPr>
        <w:t>ライセンス文</w:t>
      </w:r>
      <w:r>
        <w:rPr>
          <w:rFonts w:hint="eastAsia" w:cs="Meiryo UI"/>
          <w:sz w:val="16"/>
        </w:rPr>
        <w:t>・</w:t>
      </w:r>
      <w:r>
        <w:rPr>
          <w:rFonts w:cs="Meiryo UI"/>
          <w:sz w:val="16"/>
        </w:rPr>
        <w:t>著作権</w:t>
      </w:r>
      <w:r>
        <w:rPr>
          <w:rFonts w:hint="eastAsia" w:cs="Meiryo UI"/>
          <w:sz w:val="16"/>
        </w:rPr>
        <w:t>の</w:t>
      </w:r>
      <w:r>
        <w:rPr>
          <w:rFonts w:cs="Meiryo UI"/>
          <w:sz w:val="16"/>
        </w:rPr>
        <w:t>表示</w:t>
      </w:r>
      <w:r>
        <w:rPr>
          <w:rFonts w:hint="eastAsia" w:cs="Meiryo UI"/>
          <w:sz w:val="16"/>
        </w:rPr>
        <w:t xml:space="preserve"> / </w:t>
      </w:r>
      <w:r>
        <w:rPr>
          <w:rFonts w:cs="Meiryo UI"/>
          <w:sz w:val="16"/>
        </w:rPr>
        <w:t>Indication of license text and copyright</w:t>
      </w:r>
      <w:bookmarkEnd w:id="20"/>
    </w:p>
    <w:p w:rsidR="003F3A5B" w:rsidP="003F3A5B" w:rsidRDefault="003F3A5B" w14:paraId="38134CF7" w14:textId="77777777">
      <w:pPr>
        <w:pStyle w:val="ListParagraph"/>
        <w:widowControl/>
        <w:numPr>
          <w:ilvl w:val="2"/>
          <w:numId w:val="1"/>
        </w:numPr>
        <w:ind w:leftChars="0"/>
        <w:jc w:val="left"/>
        <w:outlineLvl w:val="2"/>
        <w:rPr>
          <w:rFonts w:cs="Meiryo UI"/>
          <w:sz w:val="16"/>
        </w:rPr>
      </w:pPr>
      <w:bookmarkStart w:name="_Toc101892506" w:id="21"/>
      <w:r>
        <w:rPr>
          <w:rFonts w:hint="eastAsia" w:cs="Meiryo UI"/>
          <w:sz w:val="16"/>
        </w:rPr>
        <w:t xml:space="preserve">表示箇所 / </w:t>
      </w:r>
      <w:r>
        <w:rPr>
          <w:rFonts w:cs="Meiryo UI"/>
          <w:sz w:val="16"/>
        </w:rPr>
        <w:t>Indication point</w:t>
      </w:r>
      <w:bookmarkEnd w:id="21"/>
    </w:p>
    <w:p w:rsidR="003F3A5B" w:rsidP="003F3A5B" w:rsidRDefault="003F3A5B" w14:paraId="1A2273E0" w14:textId="77777777">
      <w:pPr>
        <w:pStyle w:val="ListParagraph"/>
        <w:widowControl/>
        <w:ind w:left="1418" w:leftChars="0" w:firstLine="141" w:firstLineChars="88"/>
        <w:jc w:val="left"/>
        <w:rPr>
          <w:rFonts w:cs="Meiryo UI"/>
          <w:sz w:val="16"/>
        </w:rPr>
      </w:pPr>
      <w:r>
        <w:rPr>
          <w:rFonts w:hint="eastAsia" w:cs="Meiryo UI"/>
          <w:sz w:val="16"/>
        </w:rPr>
        <w:t>ライセンス条件に基づき、Tier1サプライヤにて以下の中から表示箇所を判断すること。</w:t>
      </w:r>
    </w:p>
    <w:p w:rsidR="003F3A5B" w:rsidP="003F3A5B" w:rsidRDefault="003F3A5B" w14:paraId="54335E13" w14:textId="77777777">
      <w:pPr>
        <w:pStyle w:val="ListParagraph"/>
        <w:widowControl/>
        <w:ind w:left="1418" w:leftChars="0" w:firstLine="141" w:firstLineChars="88"/>
        <w:jc w:val="left"/>
        <w:rPr>
          <w:rFonts w:cs="Meiryo UI"/>
          <w:sz w:val="16"/>
        </w:rPr>
      </w:pPr>
      <w:r>
        <w:rPr>
          <w:rFonts w:hint="eastAsia" w:cs="Meiryo UI"/>
          <w:sz w:val="16"/>
        </w:rPr>
        <w:t xml:space="preserve">Based on the license conditions, Tier1 supplier shall determine the indication point </w:t>
      </w:r>
      <w:r>
        <w:rPr>
          <w:rFonts w:cs="Meiryo UI"/>
          <w:sz w:val="16"/>
        </w:rPr>
        <w:t>from the</w:t>
      </w:r>
      <w:r>
        <w:rPr>
          <w:rFonts w:hint="eastAsia" w:cs="Meiryo UI"/>
          <w:sz w:val="16"/>
        </w:rPr>
        <w:t xml:space="preserve"> </w:t>
      </w:r>
      <w:r>
        <w:rPr>
          <w:rFonts w:cs="Meiryo UI"/>
          <w:sz w:val="16"/>
        </w:rPr>
        <w:t>following.</w:t>
      </w:r>
    </w:p>
    <w:p w:rsidRPr="00DE47E1" w:rsidR="003F3A5B" w:rsidP="003F3A5B" w:rsidRDefault="003F3A5B" w14:paraId="07459315" w14:textId="77777777">
      <w:pPr>
        <w:pStyle w:val="ListParagraph"/>
        <w:widowControl/>
        <w:ind w:left="1418" w:leftChars="0" w:firstLine="141" w:firstLineChars="88"/>
        <w:jc w:val="left"/>
        <w:rPr>
          <w:rFonts w:cs="Meiryo UI"/>
          <w:sz w:val="16"/>
        </w:rPr>
      </w:pPr>
    </w:p>
    <w:p w:rsidR="003F3A5B" w:rsidP="003F3A5B" w:rsidRDefault="003F3A5B" w14:paraId="39C72F93" w14:textId="77777777">
      <w:pPr>
        <w:pStyle w:val="ListParagraph"/>
        <w:widowControl/>
        <w:numPr>
          <w:ilvl w:val="3"/>
          <w:numId w:val="1"/>
        </w:numPr>
        <w:ind w:left="1985" w:leftChars="0" w:hanging="709"/>
        <w:jc w:val="left"/>
        <w:outlineLvl w:val="3"/>
        <w:rPr>
          <w:rFonts w:cs="Meiryo UI"/>
          <w:sz w:val="16"/>
        </w:rPr>
      </w:pPr>
      <w:r>
        <w:rPr>
          <w:rFonts w:hint="eastAsia" w:cs="Meiryo UI"/>
          <w:sz w:val="16"/>
        </w:rPr>
        <w:t>Webサイト / Website</w:t>
      </w:r>
    </w:p>
    <w:p w:rsidR="003F3A5B" w:rsidP="003F3A5B" w:rsidRDefault="003F3A5B" w14:paraId="6983F394" w14:textId="77777777">
      <w:pPr>
        <w:pStyle w:val="ListParagraph"/>
        <w:widowControl/>
        <w:ind w:left="1985" w:leftChars="0" w:firstLine="141" w:firstLineChars="88"/>
        <w:jc w:val="left"/>
        <w:rPr>
          <w:rFonts w:cs="Meiryo UI"/>
          <w:sz w:val="16"/>
        </w:rPr>
      </w:pPr>
      <w:r>
        <w:rPr>
          <w:rFonts w:hint="eastAsia" w:cs="Meiryo UI"/>
          <w:sz w:val="16"/>
        </w:rPr>
        <w:t>原則、Tier1サプライヤが提供するWebサイト内に表示する。</w:t>
      </w:r>
      <w:r>
        <w:rPr>
          <w:rFonts w:cs="Meiryo UI"/>
          <w:sz w:val="16"/>
        </w:rPr>
        <w:t>Web</w:t>
      </w:r>
      <w:r>
        <w:rPr>
          <w:rFonts w:hint="eastAsia" w:cs="Meiryo UI"/>
          <w:sz w:val="16"/>
        </w:rPr>
        <w:t>サイトのURLは、トヨタ内オーナーズマニュアル内に記載するため、WebサイトのURLを『</w:t>
      </w:r>
      <w:r>
        <w:rPr>
          <w:rFonts w:cs="Meiryo UI"/>
          <w:sz w:val="16"/>
        </w:rPr>
        <w:fldChar w:fldCharType="begin"/>
      </w:r>
      <w:r>
        <w:rPr>
          <w:rFonts w:cs="Meiryo UI"/>
          <w:sz w:val="16"/>
        </w:rPr>
        <w:instrText xml:space="preserve"> </w:instrText>
      </w:r>
      <w:r>
        <w:rPr>
          <w:rFonts w:hint="eastAsia" w:cs="Meiryo UI"/>
          <w:sz w:val="16"/>
        </w:rPr>
        <w:instrText>REF _Ref11861828 \w \h</w:instrText>
      </w:r>
      <w:r>
        <w:rPr>
          <w:rFonts w:cs="Meiryo UI"/>
          <w:sz w:val="16"/>
        </w:rPr>
        <w:instrText xml:space="preserve"> </w:instrText>
      </w:r>
      <w:r>
        <w:rPr>
          <w:rFonts w:cs="Meiryo UI"/>
          <w:sz w:val="16"/>
        </w:rPr>
      </w:r>
      <w:r>
        <w:rPr>
          <w:rFonts w:cs="Meiryo UI"/>
          <w:sz w:val="16"/>
        </w:rPr>
        <w:fldChar w:fldCharType="separate"/>
      </w:r>
      <w:r w:rsidR="00314944">
        <w:rPr>
          <w:rFonts w:cs="Meiryo UI"/>
          <w:sz w:val="16"/>
        </w:rPr>
        <w:t>4.2</w:t>
      </w:r>
      <w:r>
        <w:rPr>
          <w:rFonts w:cs="Meiryo UI"/>
          <w:sz w:val="16"/>
        </w:rPr>
        <w:fldChar w:fldCharType="end"/>
      </w:r>
      <w:r>
        <w:rPr>
          <w:rFonts w:hint="eastAsia" w:cs="Meiryo UI"/>
          <w:sz w:val="16"/>
        </w:rPr>
        <w:t xml:space="preserve"> </w:t>
      </w:r>
      <w:r>
        <w:rPr>
          <w:rFonts w:cs="Meiryo UI"/>
          <w:sz w:val="16"/>
        </w:rPr>
        <w:fldChar w:fldCharType="begin"/>
      </w:r>
      <w:r>
        <w:rPr>
          <w:rFonts w:cs="Meiryo UI"/>
          <w:sz w:val="16"/>
        </w:rPr>
        <w:instrText xml:space="preserve"> REF _Ref11861828 \h </w:instrText>
      </w:r>
      <w:r>
        <w:rPr>
          <w:rFonts w:cs="Meiryo UI"/>
          <w:sz w:val="16"/>
        </w:rPr>
      </w:r>
      <w:r>
        <w:rPr>
          <w:rFonts w:cs="Meiryo UI"/>
          <w:sz w:val="16"/>
        </w:rPr>
        <w:fldChar w:fldCharType="separate"/>
      </w:r>
      <w:r w:rsidRPr="00C13D38" w:rsidR="00314944">
        <w:rPr>
          <w:rFonts w:hint="eastAsia" w:cs="Meiryo UI"/>
          <w:sz w:val="16"/>
        </w:rPr>
        <w:t>OSS利用状況に関する報告窓口</w:t>
      </w:r>
      <w:r>
        <w:rPr>
          <w:rFonts w:cs="Meiryo UI"/>
          <w:sz w:val="16"/>
        </w:rPr>
        <w:fldChar w:fldCharType="end"/>
      </w:r>
      <w:r>
        <w:rPr>
          <w:rFonts w:hint="eastAsia" w:cs="Meiryo UI"/>
          <w:sz w:val="16"/>
        </w:rPr>
        <w:t>』に対して報告すること</w:t>
      </w:r>
      <w:r w:rsidRPr="006166F1">
        <w:rPr>
          <w:rFonts w:hint="eastAsia" w:cs="Meiryo UI"/>
          <w:sz w:val="16"/>
        </w:rPr>
        <w:t>。</w:t>
      </w:r>
    </w:p>
    <w:p w:rsidR="003F3A5B" w:rsidP="003F3A5B" w:rsidRDefault="003F3A5B" w14:paraId="7DD41550" w14:textId="77777777">
      <w:pPr>
        <w:pStyle w:val="ListParagraph"/>
        <w:widowControl/>
        <w:ind w:left="1985" w:leftChars="0" w:firstLine="141" w:firstLineChars="88"/>
        <w:jc w:val="left"/>
        <w:rPr>
          <w:rFonts w:cs="Meiryo UI"/>
          <w:sz w:val="16"/>
        </w:rPr>
      </w:pPr>
      <w:r>
        <w:rPr>
          <w:rFonts w:hint="eastAsia" w:cs="Meiryo UI"/>
          <w:sz w:val="16"/>
        </w:rPr>
        <w:t xml:space="preserve">In principle, indicate it on the website provided by Tier1 supplier. </w:t>
      </w:r>
    </w:p>
    <w:p w:rsidR="003F3A5B" w:rsidP="003F3A5B" w:rsidRDefault="003F3A5B" w14:paraId="5ED87FB8" w14:textId="77777777">
      <w:pPr>
        <w:pStyle w:val="ListParagraph"/>
        <w:widowControl/>
        <w:ind w:left="1985" w:leftChars="0" w:firstLine="141" w:firstLineChars="88"/>
        <w:jc w:val="left"/>
        <w:rPr>
          <w:rFonts w:cs="Meiryo UI"/>
          <w:sz w:val="16"/>
        </w:rPr>
      </w:pPr>
      <w:r>
        <w:rPr>
          <w:rFonts w:cs="Meiryo UI"/>
          <w:sz w:val="16"/>
        </w:rPr>
        <w:t>Report the website URL to “4.2 reporting window for OSS usage status” because the website URL is listed in Toyota Owner’s Manual.</w:t>
      </w:r>
    </w:p>
    <w:p w:rsidRPr="005C13AA" w:rsidR="003F3A5B" w:rsidP="003F3A5B" w:rsidRDefault="003F3A5B" w14:paraId="6537F28F" w14:textId="77777777">
      <w:pPr>
        <w:pStyle w:val="ListParagraph"/>
        <w:widowControl/>
        <w:ind w:left="1418" w:leftChars="0"/>
        <w:jc w:val="left"/>
        <w:rPr>
          <w:rFonts w:cs="Meiryo UI"/>
          <w:sz w:val="16"/>
        </w:rPr>
      </w:pPr>
    </w:p>
    <w:p w:rsidR="003F3A5B" w:rsidP="003F3A5B" w:rsidRDefault="003F3A5B" w14:paraId="7C3E43A2" w14:textId="77777777">
      <w:pPr>
        <w:pStyle w:val="ListParagraph"/>
        <w:widowControl/>
        <w:numPr>
          <w:ilvl w:val="3"/>
          <w:numId w:val="1"/>
        </w:numPr>
        <w:ind w:left="1985" w:leftChars="0" w:hanging="709"/>
        <w:jc w:val="left"/>
        <w:outlineLvl w:val="3"/>
        <w:rPr>
          <w:rFonts w:cs="Meiryo UI"/>
          <w:sz w:val="16"/>
        </w:rPr>
      </w:pPr>
      <w:r>
        <w:rPr>
          <w:rFonts w:hint="eastAsia" w:cs="Meiryo UI"/>
          <w:sz w:val="16"/>
        </w:rPr>
        <w:t>オーナーズマニュアル / Owner</w:t>
      </w:r>
      <w:r>
        <w:rPr>
          <w:rFonts w:cs="Meiryo UI"/>
          <w:sz w:val="16"/>
        </w:rPr>
        <w:t>’s Manual</w:t>
      </w:r>
    </w:p>
    <w:p w:rsidR="003F3A5B" w:rsidP="003F3A5B" w:rsidRDefault="003F3A5B" w14:paraId="486A7CED" w14:textId="77777777">
      <w:pPr>
        <w:pStyle w:val="ListParagraph"/>
        <w:widowControl/>
        <w:ind w:left="1985" w:leftChars="0" w:firstLine="141" w:firstLineChars="88"/>
        <w:jc w:val="left"/>
        <w:rPr>
          <w:rFonts w:cs="Meiryo UI"/>
          <w:sz w:val="16"/>
        </w:rPr>
      </w:pPr>
      <w:r>
        <w:rPr>
          <w:rFonts w:hint="eastAsia" w:cs="Meiryo UI"/>
          <w:sz w:val="16"/>
        </w:rPr>
        <w:t>Tier1サプライヤの開発製品のオーナーズマニュアル内に表示する。</w:t>
      </w:r>
    </w:p>
    <w:p w:rsidR="003F3A5B" w:rsidP="003F3A5B" w:rsidRDefault="003F3A5B" w14:paraId="1BC6E71D" w14:textId="77777777">
      <w:pPr>
        <w:pStyle w:val="ListParagraph"/>
        <w:widowControl/>
        <w:ind w:left="1985" w:leftChars="0" w:firstLine="141" w:firstLineChars="88"/>
        <w:jc w:val="left"/>
        <w:rPr>
          <w:rFonts w:cs="Meiryo UI"/>
          <w:sz w:val="16"/>
        </w:rPr>
      </w:pPr>
      <w:r>
        <w:rPr>
          <w:rFonts w:hint="eastAsia" w:cs="Meiryo UI"/>
          <w:sz w:val="16"/>
        </w:rPr>
        <w:t>ただし、オーナーズマニュアルはトヨタの作成物となるため、Tier1サプライヤとしては、「トヨタが行うべき措置」として報告すること。</w:t>
      </w:r>
    </w:p>
    <w:p w:rsidR="003F3A5B" w:rsidP="003F3A5B" w:rsidRDefault="003F3A5B" w14:paraId="2D7B5424" w14:textId="77777777">
      <w:pPr>
        <w:pStyle w:val="ListParagraph"/>
        <w:widowControl/>
        <w:ind w:left="1985" w:leftChars="0" w:firstLine="141" w:firstLineChars="88"/>
        <w:jc w:val="left"/>
        <w:rPr>
          <w:rFonts w:cs="Meiryo UI"/>
          <w:sz w:val="16"/>
        </w:rPr>
      </w:pPr>
      <w:r>
        <w:rPr>
          <w:rFonts w:hint="eastAsia" w:cs="Meiryo UI"/>
          <w:sz w:val="16"/>
        </w:rPr>
        <w:t>Indicated in the owner</w:t>
      </w:r>
      <w:r>
        <w:rPr>
          <w:rFonts w:cs="Meiryo UI"/>
          <w:sz w:val="16"/>
        </w:rPr>
        <w:t>’s manual of the product developed by Tier1 supplier.</w:t>
      </w:r>
    </w:p>
    <w:p w:rsidR="003F3A5B" w:rsidP="003F3A5B" w:rsidRDefault="003F3A5B" w14:paraId="13C02EF3" w14:textId="77777777">
      <w:pPr>
        <w:pStyle w:val="ListParagraph"/>
        <w:widowControl/>
        <w:ind w:left="1985" w:leftChars="0" w:firstLine="141" w:firstLineChars="88"/>
        <w:jc w:val="left"/>
        <w:rPr>
          <w:rFonts w:cs="Meiryo UI"/>
          <w:sz w:val="16"/>
        </w:rPr>
      </w:pPr>
      <w:r>
        <w:rPr>
          <w:rFonts w:cs="Meiryo UI"/>
          <w:sz w:val="16"/>
        </w:rPr>
        <w:t>However, since the owner’s manual is a product of Toyota, Tier1 suppliers must report as “Actions to be taken by Toyota”.</w:t>
      </w:r>
    </w:p>
    <w:p w:rsidR="003F3A5B" w:rsidP="003F3A5B" w:rsidRDefault="003F3A5B" w14:paraId="6DFB9E20" w14:textId="77777777">
      <w:pPr>
        <w:pStyle w:val="ListParagraph"/>
        <w:widowControl/>
        <w:ind w:left="1418" w:leftChars="0"/>
        <w:jc w:val="left"/>
        <w:rPr>
          <w:rFonts w:cs="Meiryo UI"/>
          <w:sz w:val="16"/>
        </w:rPr>
      </w:pPr>
    </w:p>
    <w:p w:rsidR="003F3A5B" w:rsidP="003F3A5B" w:rsidRDefault="003F3A5B" w14:paraId="6A278195" w14:textId="77777777">
      <w:pPr>
        <w:pStyle w:val="ListParagraph"/>
        <w:widowControl/>
        <w:numPr>
          <w:ilvl w:val="2"/>
          <w:numId w:val="1"/>
        </w:numPr>
        <w:ind w:leftChars="0"/>
        <w:jc w:val="left"/>
        <w:outlineLvl w:val="2"/>
        <w:rPr>
          <w:rFonts w:cs="Meiryo UI"/>
          <w:sz w:val="16"/>
        </w:rPr>
      </w:pPr>
      <w:bookmarkStart w:name="_Toc101892507" w:id="22"/>
      <w:r>
        <w:rPr>
          <w:rFonts w:hint="eastAsia" w:cs="Meiryo UI"/>
          <w:sz w:val="16"/>
        </w:rPr>
        <w:t>表記言語 / Notation language</w:t>
      </w:r>
      <w:bookmarkEnd w:id="22"/>
    </w:p>
    <w:p w:rsidR="003F3A5B" w:rsidP="003F3A5B" w:rsidRDefault="003F3A5B" w14:paraId="6D81A9D8" w14:textId="77777777">
      <w:pPr>
        <w:pStyle w:val="ListParagraph"/>
        <w:widowControl/>
        <w:ind w:left="1418" w:leftChars="0" w:firstLine="141" w:firstLineChars="88"/>
        <w:jc w:val="left"/>
        <w:rPr>
          <w:rFonts w:cs="Meiryo UI"/>
          <w:sz w:val="16"/>
        </w:rPr>
      </w:pPr>
      <w:r>
        <w:rPr>
          <w:rFonts w:hint="eastAsia" w:cs="Meiryo UI"/>
          <w:sz w:val="16"/>
        </w:rPr>
        <w:t>表記言語については、原則“英語”とする。ただし、提供される仕向けでの法規制やOSSライセンスの表示規定に従い、表記すること。</w:t>
      </w:r>
    </w:p>
    <w:p w:rsidR="003F3A5B" w:rsidP="003F3A5B" w:rsidRDefault="003F3A5B" w14:paraId="002EDF1C" w14:textId="77777777">
      <w:pPr>
        <w:pStyle w:val="ListParagraph"/>
        <w:widowControl/>
        <w:ind w:left="1418" w:leftChars="0" w:firstLine="141" w:firstLineChars="88"/>
        <w:jc w:val="left"/>
        <w:rPr>
          <w:rFonts w:cs="Meiryo UI"/>
          <w:sz w:val="16"/>
        </w:rPr>
      </w:pPr>
      <w:r>
        <w:rPr>
          <w:rFonts w:hint="eastAsia" w:cs="Meiryo UI"/>
          <w:sz w:val="16"/>
        </w:rPr>
        <w:t xml:space="preserve">The notation language is </w:t>
      </w:r>
      <w:r>
        <w:rPr>
          <w:rFonts w:cs="Meiryo UI"/>
          <w:sz w:val="16"/>
        </w:rPr>
        <w:t>“English” in principle. However, it should be described in accordance with the laws and regulations of the destination provided and the indication rules of the OSS license.</w:t>
      </w:r>
    </w:p>
    <w:p w:rsidR="003F3A5B" w:rsidP="003F3A5B" w:rsidRDefault="003F3A5B" w14:paraId="70DF9E56" w14:textId="77777777">
      <w:pPr>
        <w:pStyle w:val="ListParagraph"/>
        <w:widowControl/>
        <w:ind w:left="851" w:leftChars="0"/>
        <w:jc w:val="left"/>
        <w:rPr>
          <w:rFonts w:cs="Meiryo UI"/>
          <w:sz w:val="16"/>
        </w:rPr>
      </w:pPr>
    </w:p>
    <w:p w:rsidR="00690BBB" w:rsidP="003F3A5B" w:rsidRDefault="00690BBB" w14:paraId="44E871BC" w14:textId="77777777">
      <w:pPr>
        <w:pStyle w:val="ListParagraph"/>
        <w:widowControl/>
        <w:ind w:left="851" w:leftChars="0"/>
        <w:jc w:val="left"/>
        <w:rPr>
          <w:rFonts w:cs="Meiryo UI"/>
          <w:sz w:val="16"/>
        </w:rPr>
      </w:pPr>
    </w:p>
    <w:p w:rsidR="003F3A5B" w:rsidP="003F3A5B" w:rsidRDefault="003F3A5B" w14:paraId="0553C2CB" w14:textId="77777777">
      <w:pPr>
        <w:pStyle w:val="ListParagraph"/>
        <w:widowControl/>
        <w:numPr>
          <w:ilvl w:val="1"/>
          <w:numId w:val="1"/>
        </w:numPr>
        <w:ind w:left="851" w:leftChars="0" w:hanging="426"/>
        <w:jc w:val="left"/>
        <w:outlineLvl w:val="1"/>
        <w:rPr>
          <w:rFonts w:cs="Meiryo UI"/>
          <w:sz w:val="16"/>
        </w:rPr>
      </w:pPr>
      <w:bookmarkStart w:name="_Toc101892508" w:id="23"/>
      <w:r>
        <w:rPr>
          <w:rFonts w:cs="Meiryo UI"/>
          <w:sz w:val="16"/>
        </w:rPr>
        <w:t>ソースコード</w:t>
      </w:r>
      <w:r>
        <w:rPr>
          <w:rFonts w:hint="eastAsia" w:cs="Meiryo UI"/>
          <w:sz w:val="16"/>
        </w:rPr>
        <w:t xml:space="preserve">開示 / </w:t>
      </w:r>
      <w:r>
        <w:rPr>
          <w:rFonts w:cs="Meiryo UI"/>
          <w:sz w:val="16"/>
        </w:rPr>
        <w:t>Source code disclosure</w:t>
      </w:r>
      <w:bookmarkEnd w:id="23"/>
    </w:p>
    <w:p w:rsidR="003F3A5B" w:rsidP="003F3A5B" w:rsidRDefault="003F3A5B" w14:paraId="3DC19CB2" w14:textId="77777777">
      <w:pPr>
        <w:pStyle w:val="ListParagraph"/>
        <w:widowControl/>
        <w:ind w:left="992" w:leftChars="0" w:firstLine="141" w:firstLineChars="88"/>
        <w:jc w:val="left"/>
        <w:rPr>
          <w:rFonts w:cs="Meiryo UI"/>
          <w:sz w:val="16"/>
        </w:rPr>
      </w:pPr>
      <w:r>
        <w:rPr>
          <w:rFonts w:hint="eastAsia" w:cs="Meiryo UI"/>
          <w:sz w:val="16"/>
        </w:rPr>
        <w:t>ソースコードはTier1サプライヤの所有物（Tier1サプライヤが管理すべきもの）であるため、トヨタが提供するWebサイト上に直接掲載（ダウンロード可能と）しない。直接Tier1サプライヤが準備するWebサイトに表示すること。</w:t>
      </w:r>
    </w:p>
    <w:p w:rsidR="003F3A5B" w:rsidP="003F3A5B" w:rsidRDefault="003F3A5B" w14:paraId="58996802" w14:textId="77777777">
      <w:pPr>
        <w:pStyle w:val="ListParagraph"/>
        <w:widowControl/>
        <w:ind w:left="992" w:leftChars="0" w:firstLine="141" w:firstLineChars="88"/>
        <w:jc w:val="left"/>
        <w:rPr>
          <w:rFonts w:cs="Meiryo UI"/>
          <w:sz w:val="16"/>
        </w:rPr>
      </w:pPr>
      <w:r>
        <w:rPr>
          <w:rFonts w:hint="eastAsia" w:cs="Meiryo UI"/>
          <w:sz w:val="16"/>
        </w:rPr>
        <w:t>It is not posted directly on the website provided by Toyota</w:t>
      </w:r>
      <w:r>
        <w:rPr>
          <w:rFonts w:cs="Meiryo UI"/>
          <w:sz w:val="16"/>
        </w:rPr>
        <w:t xml:space="preserve"> </w:t>
      </w:r>
      <w:r>
        <w:rPr>
          <w:rFonts w:hint="eastAsia" w:cs="Meiryo UI"/>
          <w:sz w:val="16"/>
        </w:rPr>
        <w:t>(</w:t>
      </w:r>
      <w:r>
        <w:rPr>
          <w:rFonts w:cs="Meiryo UI"/>
          <w:sz w:val="16"/>
        </w:rPr>
        <w:t>it is not made available for download</w:t>
      </w:r>
      <w:r>
        <w:rPr>
          <w:rFonts w:hint="eastAsia" w:cs="Meiryo UI"/>
          <w:sz w:val="16"/>
        </w:rPr>
        <w:t>)</w:t>
      </w:r>
      <w:r>
        <w:rPr>
          <w:rFonts w:cs="Meiryo UI"/>
          <w:sz w:val="16"/>
        </w:rPr>
        <w:t xml:space="preserve"> because the source code is the property of the Tier1 supplier (which should be managed by the Tier1 supplier).</w:t>
      </w:r>
    </w:p>
    <w:p w:rsidRPr="001F68F8" w:rsidR="003F3A5B" w:rsidP="003F3A5B" w:rsidRDefault="003F3A5B" w14:paraId="7D9BC457" w14:textId="77777777">
      <w:pPr>
        <w:pStyle w:val="ListParagraph"/>
        <w:widowControl/>
        <w:ind w:left="992" w:leftChars="0" w:firstLine="141" w:firstLineChars="88"/>
        <w:jc w:val="left"/>
        <w:rPr>
          <w:rFonts w:cs="Meiryo UI"/>
          <w:sz w:val="16"/>
        </w:rPr>
      </w:pPr>
      <w:r>
        <w:rPr>
          <w:rFonts w:cs="Meiryo UI"/>
          <w:sz w:val="16"/>
        </w:rPr>
        <w:t>Indicate directly on the website prepared by Tier1 supplier.</w:t>
      </w:r>
      <w:r w:rsidRPr="003D6CEC" w:rsidR="003D6CEC">
        <w:rPr>
          <w:rFonts w:hint="eastAsia" w:cs="Meiryo UI"/>
          <w:noProof/>
          <w:sz w:val="16"/>
        </w:rPr>
        <w:t xml:space="preserve"> </w:t>
      </w:r>
    </w:p>
    <w:p w:rsidR="003F3A5B" w:rsidP="003F3A5B" w:rsidRDefault="003F3A5B" w14:paraId="144A5D23" w14:textId="77777777">
      <w:pPr>
        <w:widowControl/>
        <w:jc w:val="left"/>
        <w:rPr>
          <w:rFonts w:cs="Meiryo UI"/>
          <w:sz w:val="16"/>
        </w:rPr>
      </w:pPr>
    </w:p>
    <w:p w:rsidR="003F3A5B" w:rsidP="003F3A5B" w:rsidRDefault="003F3A5B" w14:paraId="738610EB" w14:textId="77777777">
      <w:pPr>
        <w:widowControl/>
        <w:jc w:val="left"/>
        <w:rPr>
          <w:rFonts w:cs="Meiryo UI"/>
          <w:sz w:val="16"/>
        </w:rPr>
      </w:pPr>
      <w:r>
        <w:rPr>
          <w:rFonts w:cs="Meiryo UI"/>
          <w:sz w:val="16"/>
        </w:rPr>
        <w:br w:type="page"/>
      </w:r>
    </w:p>
    <w:p w:rsidR="003F3A5B" w:rsidP="003F3A5B" w:rsidRDefault="003F3A5B" w14:paraId="28DEC1E5" w14:textId="77777777">
      <w:pPr>
        <w:pStyle w:val="ListParagraph"/>
        <w:widowControl/>
        <w:numPr>
          <w:ilvl w:val="0"/>
          <w:numId w:val="1"/>
        </w:numPr>
        <w:ind w:left="284" w:leftChars="0" w:hanging="284"/>
        <w:jc w:val="left"/>
        <w:outlineLvl w:val="0"/>
        <w:rPr>
          <w:rFonts w:cs="Meiryo UI"/>
          <w:sz w:val="16"/>
        </w:rPr>
      </w:pPr>
      <w:bookmarkStart w:name="_Toc29539557" w:id="24"/>
      <w:bookmarkStart w:name="_Toc101892509" w:id="25"/>
      <w:r>
        <w:rPr>
          <w:rFonts w:hint="eastAsia" w:cs="Meiryo UI"/>
          <w:sz w:val="16"/>
        </w:rPr>
        <w:t>運用フロー / Operation flow</w:t>
      </w:r>
      <w:bookmarkEnd w:id="24"/>
      <w:bookmarkEnd w:id="25"/>
    </w:p>
    <w:p w:rsidR="003F3A5B" w:rsidP="003F3A5B" w:rsidRDefault="003F3A5B" w14:paraId="08C390A3" w14:textId="77777777">
      <w:pPr>
        <w:pStyle w:val="ListParagraph"/>
        <w:widowControl/>
        <w:ind w:left="425" w:leftChars="0" w:firstLine="141" w:firstLineChars="88"/>
        <w:jc w:val="left"/>
        <w:rPr>
          <w:rFonts w:cs="Meiryo UI"/>
          <w:sz w:val="16"/>
        </w:rPr>
      </w:pPr>
      <w:r>
        <w:rPr>
          <w:rFonts w:hint="eastAsia" w:cs="Meiryo UI"/>
          <w:sz w:val="16"/>
        </w:rPr>
        <w:t>本運用規則における、Tier1サプライヤとトヨタの設計部署（</w:t>
      </w:r>
      <w:r w:rsidR="00E97085">
        <w:rPr>
          <w:rFonts w:hint="eastAsia" w:cs="Meiryo UI"/>
          <w:sz w:val="16"/>
        </w:rPr>
        <w:t>1RF</w:t>
      </w:r>
      <w:r>
        <w:rPr>
          <w:rFonts w:hint="eastAsia" w:cs="Meiryo UI"/>
          <w:sz w:val="16"/>
        </w:rPr>
        <w:t>）間との運用の流れを以下のフロー図に記す。</w:t>
      </w:r>
    </w:p>
    <w:p w:rsidR="003F3A5B" w:rsidP="003F3A5B" w:rsidRDefault="003F3A5B" w14:paraId="1CCB8F16" w14:textId="77777777">
      <w:pPr>
        <w:pStyle w:val="ListParagraph"/>
        <w:widowControl/>
        <w:ind w:left="425" w:leftChars="0" w:firstLine="141" w:firstLineChars="88"/>
        <w:jc w:val="left"/>
        <w:rPr>
          <w:rFonts w:cs="Meiryo UI"/>
          <w:sz w:val="16"/>
        </w:rPr>
      </w:pPr>
      <w:r>
        <w:rPr>
          <w:rFonts w:hint="eastAsia" w:cs="Meiryo UI"/>
          <w:sz w:val="16"/>
        </w:rPr>
        <w:t>The operation flow between Tier1 supplier and design department(</w:t>
      </w:r>
      <w:r w:rsidR="00484017">
        <w:rPr>
          <w:rFonts w:hint="eastAsia" w:cs="Meiryo UI"/>
          <w:sz w:val="16"/>
        </w:rPr>
        <w:t>1RF</w:t>
      </w:r>
      <w:r>
        <w:rPr>
          <w:rFonts w:hint="eastAsia" w:cs="Meiryo UI"/>
          <w:sz w:val="16"/>
        </w:rPr>
        <w:t>)</w:t>
      </w:r>
      <w:r>
        <w:rPr>
          <w:rFonts w:cs="Meiryo UI"/>
          <w:sz w:val="16"/>
        </w:rPr>
        <w:t xml:space="preserve"> of Toyota in this operation rule is described in the following flow chart.</w:t>
      </w:r>
    </w:p>
    <w:p w:rsidR="003F3A5B" w:rsidP="003F3A5B" w:rsidRDefault="003F3A5B" w14:paraId="637805D2" w14:textId="77777777">
      <w:pPr>
        <w:pStyle w:val="ListParagraph"/>
        <w:widowControl/>
        <w:ind w:left="425" w:leftChars="0" w:firstLine="141" w:firstLineChars="88"/>
        <w:jc w:val="left"/>
        <w:rPr>
          <w:rFonts w:cs="Meiryo UI"/>
          <w:sz w:val="16"/>
        </w:rPr>
      </w:pPr>
    </w:p>
    <w:p w:rsidR="003F3A5B" w:rsidP="5E3B74D4" w:rsidRDefault="007A10EF" w14:paraId="463F29E8" w14:textId="77777777">
      <w:pPr>
        <w:pStyle w:val="ListParagraph"/>
        <w:widowControl w:val="1"/>
        <w:ind w:left="425" w:leftChars="0" w:firstLine="185" w:firstLineChars="88"/>
        <w:jc w:val="left"/>
        <w:rPr>
          <w:rFonts w:cs="Meiryo UI"/>
          <w:sz w:val="16"/>
          <w:szCs w:val="16"/>
        </w:rPr>
      </w:pPr>
      <w:r w:rsidRPr="007A10EF">
        <w:rPr>
          <w:noProof/>
        </w:rPr>
        <w:drawing>
          <wp:inline distT="0" distB="0" distL="0" distR="0" wp14:anchorId="402A1A11" wp14:editId="07777777">
            <wp:extent cx="4917227" cy="3175000"/>
            <wp:effectExtent l="0" t="0" r="0" b="635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18613" cy="3175895"/>
                    </a:xfrm>
                    <a:prstGeom prst="rect">
                      <a:avLst/>
                    </a:prstGeom>
                    <a:noFill/>
                    <a:ln>
                      <a:noFill/>
                    </a:ln>
                  </pic:spPr>
                </pic:pic>
              </a:graphicData>
            </a:graphic>
          </wp:inline>
        </w:drawing>
      </w:r>
    </w:p>
    <w:p w:rsidR="003F3A5B" w:rsidP="5E3B74D4" w:rsidRDefault="007A10EF" w14:paraId="3B7B4B86" w14:textId="77777777">
      <w:pPr>
        <w:pStyle w:val="ListParagraph"/>
        <w:widowControl w:val="1"/>
        <w:ind w:left="425" w:leftChars="0" w:firstLine="185" w:firstLineChars="88"/>
        <w:jc w:val="left"/>
        <w:rPr>
          <w:rFonts w:cs="Meiryo UI"/>
          <w:sz w:val="16"/>
          <w:szCs w:val="16"/>
        </w:rPr>
      </w:pPr>
      <w:r w:rsidRPr="007A10EF">
        <w:rPr>
          <w:noProof/>
        </w:rPr>
        <w:drawing>
          <wp:inline distT="0" distB="0" distL="0" distR="0" wp14:anchorId="1463A8E5" wp14:editId="07777777">
            <wp:extent cx="4927600" cy="3091767"/>
            <wp:effectExtent l="0" t="0" r="635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35634" cy="3096808"/>
                    </a:xfrm>
                    <a:prstGeom prst="rect">
                      <a:avLst/>
                    </a:prstGeom>
                    <a:noFill/>
                    <a:ln>
                      <a:noFill/>
                    </a:ln>
                  </pic:spPr>
                </pic:pic>
              </a:graphicData>
            </a:graphic>
          </wp:inline>
        </w:drawing>
      </w:r>
    </w:p>
    <w:p w:rsidR="003F3A5B" w:rsidP="003F3A5B" w:rsidRDefault="003F3A5B" w14:paraId="20796411" w14:textId="77777777">
      <w:pPr>
        <w:pStyle w:val="Caption"/>
        <w:jc w:val="center"/>
      </w:pPr>
      <w:r>
        <w:t xml:space="preserve">Figure </w:t>
      </w:r>
      <w:r w:rsidR="007A10EF">
        <w:fldChar w:fldCharType="begin"/>
      </w:r>
      <w:r w:rsidR="007A10EF">
        <w:instrText xml:space="preserve"> SEQ Figure \* ARABIC </w:instrText>
      </w:r>
      <w:r w:rsidR="007A10EF">
        <w:fldChar w:fldCharType="separate"/>
      </w:r>
      <w:r w:rsidR="00314944">
        <w:rPr>
          <w:noProof/>
        </w:rPr>
        <w:t>1</w:t>
      </w:r>
      <w:r w:rsidR="007A10EF">
        <w:rPr>
          <w:noProof/>
        </w:rPr>
        <w:fldChar w:fldCharType="end"/>
      </w:r>
      <w:r>
        <w:rPr>
          <w:rFonts w:hint="eastAsia"/>
        </w:rPr>
        <w:t>：</w:t>
      </w:r>
      <w:r w:rsidR="00020050">
        <w:rPr>
          <w:rFonts w:hint="eastAsia"/>
        </w:rPr>
        <w:t>24MM</w:t>
      </w:r>
      <w:r>
        <w:rPr>
          <w:rFonts w:hint="eastAsia"/>
        </w:rPr>
        <w:t xml:space="preserve"> OSS運用フロー</w:t>
      </w:r>
      <w:r w:rsidR="0059146C">
        <w:rPr>
          <w:rFonts w:hint="eastAsia"/>
        </w:rPr>
        <w:t xml:space="preserve"> / </w:t>
      </w:r>
      <w:r w:rsidR="00020050">
        <w:rPr>
          <w:rFonts w:hint="eastAsia"/>
        </w:rPr>
        <w:t>24MM</w:t>
      </w:r>
      <w:r>
        <w:rPr>
          <w:rFonts w:hint="eastAsia"/>
        </w:rPr>
        <w:t xml:space="preserve"> OSS operation flow</w:t>
      </w:r>
    </w:p>
    <w:p w:rsidR="003F3A5B" w:rsidP="003F3A5B" w:rsidRDefault="003F3A5B" w14:paraId="3A0FF5F2" w14:textId="77777777">
      <w:pPr>
        <w:widowControl/>
        <w:jc w:val="left"/>
        <w:rPr>
          <w:rFonts w:cs="Meiryo UI"/>
          <w:sz w:val="16"/>
        </w:rPr>
      </w:pPr>
      <w:bookmarkStart w:name="_GoBack" w:id="26"/>
      <w:bookmarkEnd w:id="26"/>
    </w:p>
    <w:p w:rsidR="00DB3E54" w:rsidRDefault="00DB3E54" w14:paraId="0D5FB4CB" w14:textId="77777777">
      <w:pPr>
        <w:widowControl/>
        <w:jc w:val="left"/>
        <w:rPr>
          <w:rFonts w:cs="Meiryo UI"/>
          <w:sz w:val="16"/>
        </w:rPr>
      </w:pPr>
      <w:r>
        <w:rPr>
          <w:rFonts w:hint="eastAsia" w:cs="Meiryo UI"/>
          <w:sz w:val="16"/>
        </w:rPr>
        <w:t>以上。</w:t>
      </w:r>
      <w:r>
        <w:rPr>
          <w:rFonts w:cs="Meiryo UI"/>
          <w:sz w:val="16"/>
        </w:rPr>
        <w:br w:type="page"/>
      </w:r>
    </w:p>
    <w:p w:rsidR="003F3A5B" w:rsidP="003F3A5B" w:rsidRDefault="003F3A5B" w14:paraId="5630AD66" w14:textId="77777777">
      <w:pPr>
        <w:widowControl/>
        <w:jc w:val="left"/>
        <w:rPr>
          <w:rFonts w:cs="Meiryo UI"/>
          <w:sz w:val="16"/>
        </w:rPr>
      </w:pPr>
    </w:p>
    <w:p w:rsidRPr="002C3525" w:rsidR="003F3A5B" w:rsidP="003F3A5B" w:rsidRDefault="003F3A5B" w14:paraId="2F226201" w14:textId="77777777">
      <w:pPr>
        <w:widowControl/>
        <w:jc w:val="left"/>
        <w:outlineLvl w:val="0"/>
        <w:rPr>
          <w:rFonts w:cs="Meiryo UI"/>
          <w:b/>
          <w:sz w:val="16"/>
        </w:rPr>
      </w:pPr>
      <w:bookmarkStart w:name="_Toc29539558" w:id="27"/>
      <w:bookmarkStart w:name="_Toc101892510" w:id="28"/>
      <w:r w:rsidRPr="002C3525">
        <w:rPr>
          <w:rFonts w:hint="eastAsia" w:cs="Meiryo UI"/>
          <w:b/>
          <w:sz w:val="20"/>
        </w:rPr>
        <w:t>変更履歴 / Revision History</w:t>
      </w:r>
      <w:bookmarkEnd w:id="27"/>
      <w:bookmarkEnd w:id="28"/>
    </w:p>
    <w:tbl>
      <w:tblPr>
        <w:tblStyle w:val="TableGrid"/>
        <w:tblW w:w="8500" w:type="dxa"/>
        <w:tblLook w:val="04A0" w:firstRow="1" w:lastRow="0" w:firstColumn="1" w:lastColumn="0" w:noHBand="0" w:noVBand="1"/>
      </w:tblPr>
      <w:tblGrid>
        <w:gridCol w:w="988"/>
        <w:gridCol w:w="1275"/>
        <w:gridCol w:w="4962"/>
        <w:gridCol w:w="1275"/>
      </w:tblGrid>
      <w:tr w:rsidR="003F3A5B" w:rsidTr="002313E6" w14:paraId="11BCF60E" w14:textId="77777777">
        <w:tc>
          <w:tcPr>
            <w:tcW w:w="988" w:type="dxa"/>
            <w:shd w:val="clear" w:color="auto" w:fill="D9E2F3" w:themeFill="accent5" w:themeFillTint="33"/>
          </w:tcPr>
          <w:p w:rsidR="003F3A5B" w:rsidP="002313E6" w:rsidRDefault="003F3A5B" w14:paraId="1C8F0B1A" w14:textId="77777777">
            <w:pPr>
              <w:widowControl/>
              <w:spacing w:line="0" w:lineRule="atLeast"/>
              <w:jc w:val="left"/>
              <w:rPr>
                <w:rFonts w:cs="Meiryo UI"/>
                <w:sz w:val="16"/>
              </w:rPr>
            </w:pPr>
            <w:r>
              <w:rPr>
                <w:rFonts w:hint="eastAsia" w:cs="Meiryo UI"/>
                <w:sz w:val="16"/>
              </w:rPr>
              <w:t>版数</w:t>
            </w:r>
          </w:p>
          <w:p w:rsidR="003F3A5B" w:rsidP="002313E6" w:rsidRDefault="003F3A5B" w14:paraId="3F48CAA8" w14:textId="77777777">
            <w:pPr>
              <w:widowControl/>
              <w:spacing w:line="0" w:lineRule="atLeast"/>
              <w:jc w:val="left"/>
              <w:rPr>
                <w:rFonts w:cs="Meiryo UI"/>
                <w:sz w:val="16"/>
              </w:rPr>
            </w:pPr>
            <w:r>
              <w:rPr>
                <w:rFonts w:hint="eastAsia" w:cs="Meiryo UI"/>
                <w:sz w:val="16"/>
              </w:rPr>
              <w:t>Ver.</w:t>
            </w:r>
          </w:p>
        </w:tc>
        <w:tc>
          <w:tcPr>
            <w:tcW w:w="1275" w:type="dxa"/>
            <w:shd w:val="clear" w:color="auto" w:fill="D9E2F3" w:themeFill="accent5" w:themeFillTint="33"/>
          </w:tcPr>
          <w:p w:rsidR="003F3A5B" w:rsidP="002313E6" w:rsidRDefault="003F3A5B" w14:paraId="10948DB0" w14:textId="77777777">
            <w:pPr>
              <w:widowControl/>
              <w:spacing w:line="0" w:lineRule="atLeast"/>
              <w:jc w:val="left"/>
              <w:rPr>
                <w:rFonts w:cs="Meiryo UI"/>
                <w:sz w:val="16"/>
              </w:rPr>
            </w:pPr>
            <w:r>
              <w:rPr>
                <w:rFonts w:hint="eastAsia" w:cs="Meiryo UI"/>
                <w:sz w:val="16"/>
              </w:rPr>
              <w:t>発行日</w:t>
            </w:r>
          </w:p>
          <w:p w:rsidR="003F3A5B" w:rsidP="002313E6" w:rsidRDefault="003F3A5B" w14:paraId="7432F784" w14:textId="77777777">
            <w:pPr>
              <w:widowControl/>
              <w:spacing w:line="0" w:lineRule="atLeast"/>
              <w:jc w:val="left"/>
              <w:rPr>
                <w:rFonts w:cs="Meiryo UI"/>
                <w:sz w:val="16"/>
              </w:rPr>
            </w:pPr>
            <w:r>
              <w:rPr>
                <w:rFonts w:hint="eastAsia" w:cs="Meiryo UI"/>
                <w:sz w:val="16"/>
              </w:rPr>
              <w:t>Issue date</w:t>
            </w:r>
          </w:p>
        </w:tc>
        <w:tc>
          <w:tcPr>
            <w:tcW w:w="4962" w:type="dxa"/>
            <w:shd w:val="clear" w:color="auto" w:fill="D9E2F3" w:themeFill="accent5" w:themeFillTint="33"/>
          </w:tcPr>
          <w:p w:rsidR="003F3A5B" w:rsidP="002313E6" w:rsidRDefault="003F3A5B" w14:paraId="62CF1418" w14:textId="77777777">
            <w:pPr>
              <w:widowControl/>
              <w:spacing w:line="0" w:lineRule="atLeast"/>
              <w:jc w:val="left"/>
              <w:rPr>
                <w:rFonts w:cs="Meiryo UI"/>
                <w:sz w:val="16"/>
              </w:rPr>
            </w:pPr>
            <w:r>
              <w:rPr>
                <w:rFonts w:hint="eastAsia" w:cs="Meiryo UI"/>
                <w:sz w:val="16"/>
              </w:rPr>
              <w:t>変更内容</w:t>
            </w:r>
          </w:p>
          <w:p w:rsidR="003F3A5B" w:rsidP="002313E6" w:rsidRDefault="003F3A5B" w14:paraId="19C3F1BA" w14:textId="77777777">
            <w:pPr>
              <w:widowControl/>
              <w:spacing w:line="0" w:lineRule="atLeast"/>
              <w:jc w:val="left"/>
              <w:rPr>
                <w:rFonts w:cs="Meiryo UI"/>
                <w:sz w:val="16"/>
              </w:rPr>
            </w:pPr>
            <w:r>
              <w:rPr>
                <w:rFonts w:hint="eastAsia" w:cs="Meiryo UI"/>
                <w:sz w:val="16"/>
              </w:rPr>
              <w:t>Contents of</w:t>
            </w:r>
            <w:r>
              <w:rPr>
                <w:rFonts w:cs="Meiryo UI"/>
                <w:sz w:val="16"/>
              </w:rPr>
              <w:t xml:space="preserve"> the changes</w:t>
            </w:r>
          </w:p>
        </w:tc>
        <w:tc>
          <w:tcPr>
            <w:tcW w:w="1275" w:type="dxa"/>
            <w:shd w:val="clear" w:color="auto" w:fill="D9E2F3" w:themeFill="accent5" w:themeFillTint="33"/>
          </w:tcPr>
          <w:p w:rsidR="003F3A5B" w:rsidP="002313E6" w:rsidRDefault="003F3A5B" w14:paraId="3F97E5D0" w14:textId="77777777">
            <w:pPr>
              <w:widowControl/>
              <w:spacing w:line="0" w:lineRule="atLeast"/>
              <w:jc w:val="left"/>
              <w:rPr>
                <w:rFonts w:cs="Meiryo UI"/>
                <w:sz w:val="16"/>
              </w:rPr>
            </w:pPr>
            <w:r>
              <w:rPr>
                <w:rFonts w:hint="eastAsia" w:cs="Meiryo UI"/>
                <w:sz w:val="16"/>
              </w:rPr>
              <w:t>担当</w:t>
            </w:r>
          </w:p>
          <w:p w:rsidR="003F3A5B" w:rsidP="002313E6" w:rsidRDefault="003F3A5B" w14:paraId="1A004E76" w14:textId="77777777">
            <w:pPr>
              <w:widowControl/>
              <w:spacing w:line="0" w:lineRule="atLeast"/>
              <w:jc w:val="left"/>
              <w:rPr>
                <w:rFonts w:cs="Meiryo UI"/>
                <w:sz w:val="16"/>
              </w:rPr>
            </w:pPr>
            <w:r>
              <w:rPr>
                <w:rFonts w:hint="eastAsia" w:cs="Meiryo UI"/>
                <w:sz w:val="16"/>
              </w:rPr>
              <w:t>R</w:t>
            </w:r>
            <w:r>
              <w:rPr>
                <w:rFonts w:cs="Meiryo UI"/>
                <w:sz w:val="16"/>
              </w:rPr>
              <w:t>esp.</w:t>
            </w:r>
          </w:p>
        </w:tc>
      </w:tr>
      <w:tr w:rsidR="003F3A5B" w:rsidTr="002313E6" w14:paraId="0FC34DF3" w14:textId="77777777">
        <w:tc>
          <w:tcPr>
            <w:tcW w:w="988" w:type="dxa"/>
          </w:tcPr>
          <w:p w:rsidR="003F3A5B" w:rsidP="002313E6" w:rsidRDefault="003F3A5B" w14:paraId="27B99E8C" w14:textId="77777777">
            <w:pPr>
              <w:widowControl/>
              <w:spacing w:line="0" w:lineRule="atLeast"/>
              <w:jc w:val="left"/>
              <w:rPr>
                <w:rFonts w:cs="Meiryo UI"/>
                <w:sz w:val="16"/>
              </w:rPr>
            </w:pPr>
            <w:r>
              <w:rPr>
                <w:rFonts w:hint="eastAsia" w:cs="Meiryo UI"/>
                <w:sz w:val="16"/>
              </w:rPr>
              <w:t>1.00</w:t>
            </w:r>
          </w:p>
        </w:tc>
        <w:tc>
          <w:tcPr>
            <w:tcW w:w="1275" w:type="dxa"/>
          </w:tcPr>
          <w:p w:rsidR="003F3A5B" w:rsidP="00C72D40" w:rsidRDefault="003F3A5B" w14:paraId="3D0F7C71" w14:textId="77777777">
            <w:pPr>
              <w:widowControl/>
              <w:spacing w:line="0" w:lineRule="atLeast"/>
              <w:jc w:val="left"/>
              <w:rPr>
                <w:rFonts w:cs="Meiryo UI"/>
                <w:sz w:val="16"/>
              </w:rPr>
            </w:pPr>
            <w:r>
              <w:rPr>
                <w:rFonts w:hint="eastAsia" w:cs="Meiryo UI"/>
                <w:sz w:val="16"/>
              </w:rPr>
              <w:t>202</w:t>
            </w:r>
            <w:r w:rsidR="00C72D40">
              <w:rPr>
                <w:rFonts w:hint="eastAsia" w:cs="Meiryo UI"/>
                <w:sz w:val="16"/>
              </w:rPr>
              <w:t>2</w:t>
            </w:r>
            <w:r>
              <w:rPr>
                <w:rFonts w:hint="eastAsia" w:cs="Meiryo UI"/>
                <w:sz w:val="16"/>
              </w:rPr>
              <w:t>/</w:t>
            </w:r>
            <w:r w:rsidR="00C72D40">
              <w:rPr>
                <w:rFonts w:hint="eastAsia" w:cs="Meiryo UI"/>
                <w:sz w:val="16"/>
              </w:rPr>
              <w:t>4</w:t>
            </w:r>
            <w:r>
              <w:rPr>
                <w:rFonts w:hint="eastAsia" w:cs="Meiryo UI"/>
                <w:sz w:val="16"/>
              </w:rPr>
              <w:t>/</w:t>
            </w:r>
            <w:r w:rsidR="00C72D40">
              <w:rPr>
                <w:rFonts w:hint="eastAsia" w:cs="Meiryo UI"/>
                <w:sz w:val="16"/>
              </w:rPr>
              <w:t>28</w:t>
            </w:r>
          </w:p>
        </w:tc>
        <w:tc>
          <w:tcPr>
            <w:tcW w:w="4962" w:type="dxa"/>
          </w:tcPr>
          <w:p w:rsidR="003F3A5B" w:rsidP="002313E6" w:rsidRDefault="00C72D40" w14:paraId="350216E1" w14:textId="77777777">
            <w:pPr>
              <w:widowControl/>
              <w:spacing w:line="0" w:lineRule="atLeast"/>
              <w:jc w:val="left"/>
              <w:rPr>
                <w:rFonts w:cs="Meiryo UI"/>
                <w:sz w:val="16"/>
              </w:rPr>
            </w:pPr>
            <w:r>
              <w:rPr>
                <w:rFonts w:hint="eastAsia" w:cs="Meiryo UI"/>
                <w:sz w:val="16"/>
              </w:rPr>
              <w:t>24MM向け</w:t>
            </w:r>
            <w:r w:rsidR="003F3A5B">
              <w:rPr>
                <w:rFonts w:hint="eastAsia" w:cs="Meiryo UI"/>
                <w:sz w:val="16"/>
              </w:rPr>
              <w:t>新規発行</w:t>
            </w:r>
          </w:p>
          <w:p w:rsidR="003F3A5B" w:rsidP="002313E6" w:rsidRDefault="003F3A5B" w14:paraId="3DAF1F67" w14:textId="77777777">
            <w:pPr>
              <w:widowControl/>
              <w:spacing w:line="0" w:lineRule="atLeast"/>
              <w:jc w:val="left"/>
              <w:rPr>
                <w:rFonts w:cs="Meiryo UI"/>
                <w:sz w:val="16"/>
              </w:rPr>
            </w:pPr>
            <w:r>
              <w:rPr>
                <w:rFonts w:hint="eastAsia" w:cs="Meiryo UI"/>
                <w:sz w:val="16"/>
              </w:rPr>
              <w:t>New Release</w:t>
            </w:r>
            <w:r w:rsidR="00C72D40">
              <w:rPr>
                <w:rFonts w:cs="Meiryo UI"/>
                <w:sz w:val="16"/>
              </w:rPr>
              <w:t xml:space="preserve"> for 24MM</w:t>
            </w:r>
          </w:p>
        </w:tc>
        <w:tc>
          <w:tcPr>
            <w:tcW w:w="1275" w:type="dxa"/>
          </w:tcPr>
          <w:p w:rsidR="00C72D40" w:rsidP="002313E6" w:rsidRDefault="003F3A5B" w14:paraId="36E799DD" w14:textId="77777777">
            <w:pPr>
              <w:widowControl/>
              <w:spacing w:line="0" w:lineRule="atLeast"/>
              <w:jc w:val="left"/>
              <w:rPr>
                <w:rFonts w:cs="Meiryo UI"/>
                <w:sz w:val="16"/>
              </w:rPr>
            </w:pPr>
            <w:r>
              <w:rPr>
                <w:rFonts w:hint="eastAsia" w:cs="Meiryo UI"/>
                <w:sz w:val="16"/>
              </w:rPr>
              <w:t>TMC</w:t>
            </w:r>
            <w:r w:rsidR="00C72D40">
              <w:rPr>
                <w:rFonts w:hint="eastAsia" w:cs="Meiryo UI"/>
                <w:sz w:val="16"/>
              </w:rPr>
              <w:t xml:space="preserve"> 1RF7G</w:t>
            </w:r>
          </w:p>
          <w:p w:rsidR="00C72D40" w:rsidP="002313E6" w:rsidRDefault="00C72D40" w14:paraId="7B75B4BB" w14:textId="77777777">
            <w:pPr>
              <w:widowControl/>
              <w:spacing w:line="0" w:lineRule="atLeast"/>
              <w:jc w:val="left"/>
              <w:rPr>
                <w:rFonts w:cs="Meiryo UI"/>
                <w:sz w:val="16"/>
              </w:rPr>
            </w:pPr>
            <w:r>
              <w:rPr>
                <w:rFonts w:hint="eastAsia" w:cs="Meiryo UI"/>
                <w:sz w:val="16"/>
              </w:rPr>
              <w:t>Y.Suzuki</w:t>
            </w:r>
          </w:p>
        </w:tc>
      </w:tr>
      <w:tr w:rsidR="003F3A5B" w:rsidTr="002313E6" w14:paraId="61829076" w14:textId="77777777">
        <w:tc>
          <w:tcPr>
            <w:tcW w:w="988" w:type="dxa"/>
          </w:tcPr>
          <w:p w:rsidR="003F3A5B" w:rsidP="002313E6" w:rsidRDefault="003F3A5B" w14:paraId="2BA226A1" w14:textId="77777777">
            <w:pPr>
              <w:widowControl/>
              <w:spacing w:line="0" w:lineRule="atLeast"/>
              <w:jc w:val="left"/>
              <w:rPr>
                <w:rFonts w:cs="Meiryo UI"/>
                <w:sz w:val="16"/>
              </w:rPr>
            </w:pPr>
          </w:p>
        </w:tc>
        <w:tc>
          <w:tcPr>
            <w:tcW w:w="1275" w:type="dxa"/>
          </w:tcPr>
          <w:p w:rsidR="003F3A5B" w:rsidP="002313E6" w:rsidRDefault="003F3A5B" w14:paraId="17AD93B2" w14:textId="77777777">
            <w:pPr>
              <w:widowControl/>
              <w:spacing w:line="0" w:lineRule="atLeast"/>
              <w:jc w:val="left"/>
              <w:rPr>
                <w:rFonts w:cs="Meiryo UI"/>
                <w:sz w:val="16"/>
              </w:rPr>
            </w:pPr>
          </w:p>
        </w:tc>
        <w:tc>
          <w:tcPr>
            <w:tcW w:w="4962" w:type="dxa"/>
          </w:tcPr>
          <w:p w:rsidR="003F3A5B" w:rsidP="002313E6" w:rsidRDefault="003F3A5B" w14:paraId="0DE4B5B7" w14:textId="77777777">
            <w:pPr>
              <w:widowControl/>
              <w:spacing w:line="0" w:lineRule="atLeast"/>
              <w:jc w:val="left"/>
              <w:rPr>
                <w:rFonts w:cs="Meiryo UI"/>
                <w:sz w:val="16"/>
              </w:rPr>
            </w:pPr>
          </w:p>
        </w:tc>
        <w:tc>
          <w:tcPr>
            <w:tcW w:w="1275" w:type="dxa"/>
          </w:tcPr>
          <w:p w:rsidR="003F3A5B" w:rsidP="002313E6" w:rsidRDefault="003F3A5B" w14:paraId="66204FF1" w14:textId="77777777">
            <w:pPr>
              <w:widowControl/>
              <w:spacing w:line="0" w:lineRule="atLeast"/>
              <w:jc w:val="left"/>
              <w:rPr>
                <w:rFonts w:cs="Meiryo UI"/>
                <w:sz w:val="16"/>
              </w:rPr>
            </w:pPr>
          </w:p>
        </w:tc>
      </w:tr>
      <w:tr w:rsidR="003F3A5B" w:rsidTr="002313E6" w14:paraId="2DBF0D7D" w14:textId="77777777">
        <w:tc>
          <w:tcPr>
            <w:tcW w:w="988" w:type="dxa"/>
          </w:tcPr>
          <w:p w:rsidR="003F3A5B" w:rsidP="002313E6" w:rsidRDefault="003F3A5B" w14:paraId="6B62F1B3" w14:textId="77777777">
            <w:pPr>
              <w:widowControl/>
              <w:spacing w:line="0" w:lineRule="atLeast"/>
              <w:jc w:val="left"/>
              <w:rPr>
                <w:rFonts w:cs="Meiryo UI"/>
                <w:sz w:val="16"/>
              </w:rPr>
            </w:pPr>
          </w:p>
        </w:tc>
        <w:tc>
          <w:tcPr>
            <w:tcW w:w="1275" w:type="dxa"/>
          </w:tcPr>
          <w:p w:rsidR="003F3A5B" w:rsidP="002313E6" w:rsidRDefault="003F3A5B" w14:paraId="02F2C34E" w14:textId="77777777">
            <w:pPr>
              <w:widowControl/>
              <w:spacing w:line="0" w:lineRule="atLeast"/>
              <w:jc w:val="left"/>
              <w:rPr>
                <w:rFonts w:cs="Meiryo UI"/>
                <w:sz w:val="16"/>
              </w:rPr>
            </w:pPr>
          </w:p>
        </w:tc>
        <w:tc>
          <w:tcPr>
            <w:tcW w:w="4962" w:type="dxa"/>
          </w:tcPr>
          <w:p w:rsidR="003F3A5B" w:rsidP="002313E6" w:rsidRDefault="003F3A5B" w14:paraId="680A4E5D" w14:textId="77777777">
            <w:pPr>
              <w:widowControl/>
              <w:spacing w:line="0" w:lineRule="atLeast"/>
              <w:jc w:val="left"/>
              <w:rPr>
                <w:rFonts w:cs="Meiryo UI"/>
                <w:sz w:val="16"/>
              </w:rPr>
            </w:pPr>
          </w:p>
        </w:tc>
        <w:tc>
          <w:tcPr>
            <w:tcW w:w="1275" w:type="dxa"/>
          </w:tcPr>
          <w:p w:rsidR="003F3A5B" w:rsidP="002313E6" w:rsidRDefault="003F3A5B" w14:paraId="19219836" w14:textId="77777777">
            <w:pPr>
              <w:widowControl/>
              <w:spacing w:line="0" w:lineRule="atLeast"/>
              <w:jc w:val="left"/>
              <w:rPr>
                <w:rFonts w:cs="Meiryo UI"/>
                <w:sz w:val="16"/>
              </w:rPr>
            </w:pPr>
          </w:p>
        </w:tc>
      </w:tr>
    </w:tbl>
    <w:p w:rsidR="003F3A5B" w:rsidP="003F3A5B" w:rsidRDefault="003F3A5B" w14:paraId="296FEF7D" w14:textId="77777777">
      <w:pPr>
        <w:widowControl/>
        <w:jc w:val="left"/>
        <w:rPr>
          <w:rFonts w:cs="Meiryo UI"/>
          <w:sz w:val="16"/>
        </w:rPr>
      </w:pPr>
    </w:p>
    <w:p w:rsidR="002313E6" w:rsidRDefault="002313E6" w14:paraId="7194DBDC" w14:textId="77777777"/>
    <w:sectPr w:rsidR="002313E6">
      <w:pgSz w:w="11906" w:h="16838" w:orient="portrait"/>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Meiryo UI">
    <w:altName w:val="Yu Gothic"/>
    <w:charset w:val="80"/>
    <w:family w:val="modern"/>
    <w:pitch w:val="variable"/>
    <w:sig w:usb0="E00002FF" w:usb1="6AC7FFFF" w:usb2="08000012" w:usb3="00000000" w:csb0="0002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928ED"/>
    <w:multiLevelType w:val="hybridMultilevel"/>
    <w:tmpl w:val="D7544C66"/>
    <w:lvl w:ilvl="0" w:tplc="B15EEEAC">
      <w:numFmt w:val="bullet"/>
      <w:lvlText w:val="-"/>
      <w:lvlJc w:val="left"/>
      <w:pPr>
        <w:ind w:left="1772" w:hanging="360"/>
      </w:pPr>
      <w:rPr>
        <w:rFonts w:hint="eastAsia" w:ascii="Meiryo UI" w:hAnsi="Meiryo UI" w:eastAsia="Meiryo UI" w:cs="Meiryo UI"/>
      </w:rPr>
    </w:lvl>
    <w:lvl w:ilvl="1" w:tplc="0409000B">
      <w:start w:val="1"/>
      <w:numFmt w:val="bullet"/>
      <w:lvlText w:val=""/>
      <w:lvlJc w:val="left"/>
      <w:pPr>
        <w:ind w:left="2252" w:hanging="420"/>
      </w:pPr>
      <w:rPr>
        <w:rFonts w:hint="default" w:ascii="Wingdings" w:hAnsi="Wingdings"/>
      </w:rPr>
    </w:lvl>
    <w:lvl w:ilvl="2" w:tplc="0409000D" w:tentative="1">
      <w:start w:val="1"/>
      <w:numFmt w:val="bullet"/>
      <w:lvlText w:val=""/>
      <w:lvlJc w:val="left"/>
      <w:pPr>
        <w:ind w:left="2672" w:hanging="420"/>
      </w:pPr>
      <w:rPr>
        <w:rFonts w:hint="default" w:ascii="Wingdings" w:hAnsi="Wingdings"/>
      </w:rPr>
    </w:lvl>
    <w:lvl w:ilvl="3" w:tplc="04090001" w:tentative="1">
      <w:start w:val="1"/>
      <w:numFmt w:val="bullet"/>
      <w:lvlText w:val=""/>
      <w:lvlJc w:val="left"/>
      <w:pPr>
        <w:ind w:left="3092" w:hanging="420"/>
      </w:pPr>
      <w:rPr>
        <w:rFonts w:hint="default" w:ascii="Wingdings" w:hAnsi="Wingdings"/>
      </w:rPr>
    </w:lvl>
    <w:lvl w:ilvl="4" w:tplc="0409000B" w:tentative="1">
      <w:start w:val="1"/>
      <w:numFmt w:val="bullet"/>
      <w:lvlText w:val=""/>
      <w:lvlJc w:val="left"/>
      <w:pPr>
        <w:ind w:left="3512" w:hanging="420"/>
      </w:pPr>
      <w:rPr>
        <w:rFonts w:hint="default" w:ascii="Wingdings" w:hAnsi="Wingdings"/>
      </w:rPr>
    </w:lvl>
    <w:lvl w:ilvl="5" w:tplc="0409000D" w:tentative="1">
      <w:start w:val="1"/>
      <w:numFmt w:val="bullet"/>
      <w:lvlText w:val=""/>
      <w:lvlJc w:val="left"/>
      <w:pPr>
        <w:ind w:left="3932" w:hanging="420"/>
      </w:pPr>
      <w:rPr>
        <w:rFonts w:hint="default" w:ascii="Wingdings" w:hAnsi="Wingdings"/>
      </w:rPr>
    </w:lvl>
    <w:lvl w:ilvl="6" w:tplc="04090001" w:tentative="1">
      <w:start w:val="1"/>
      <w:numFmt w:val="bullet"/>
      <w:lvlText w:val=""/>
      <w:lvlJc w:val="left"/>
      <w:pPr>
        <w:ind w:left="4352" w:hanging="420"/>
      </w:pPr>
      <w:rPr>
        <w:rFonts w:hint="default" w:ascii="Wingdings" w:hAnsi="Wingdings"/>
      </w:rPr>
    </w:lvl>
    <w:lvl w:ilvl="7" w:tplc="0409000B" w:tentative="1">
      <w:start w:val="1"/>
      <w:numFmt w:val="bullet"/>
      <w:lvlText w:val=""/>
      <w:lvlJc w:val="left"/>
      <w:pPr>
        <w:ind w:left="4772" w:hanging="420"/>
      </w:pPr>
      <w:rPr>
        <w:rFonts w:hint="default" w:ascii="Wingdings" w:hAnsi="Wingdings"/>
      </w:rPr>
    </w:lvl>
    <w:lvl w:ilvl="8" w:tplc="0409000D" w:tentative="1">
      <w:start w:val="1"/>
      <w:numFmt w:val="bullet"/>
      <w:lvlText w:val=""/>
      <w:lvlJc w:val="left"/>
      <w:pPr>
        <w:ind w:left="5192" w:hanging="420"/>
      </w:pPr>
      <w:rPr>
        <w:rFonts w:hint="default" w:ascii="Wingdings" w:hAnsi="Wingdings"/>
      </w:rPr>
    </w:lvl>
  </w:abstractNum>
  <w:abstractNum w:abstractNumId="1" w15:restartNumberingAfterBreak="0">
    <w:nsid w:val="0D676BF5"/>
    <w:multiLevelType w:val="hybridMultilevel"/>
    <w:tmpl w:val="9DE62654"/>
    <w:lvl w:ilvl="0" w:tplc="E4B22BC2">
      <w:start w:val="1"/>
      <w:numFmt w:val="upperLetter"/>
      <w:lvlText w:val="%1)"/>
      <w:lvlJc w:val="left"/>
      <w:pPr>
        <w:ind w:left="1412"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42175E4"/>
    <w:multiLevelType w:val="hybridMultilevel"/>
    <w:tmpl w:val="8CC262E8"/>
    <w:lvl w:ilvl="0" w:tplc="04090015">
      <w:start w:val="1"/>
      <w:numFmt w:val="upperLetter"/>
      <w:lvlText w:val="%1)"/>
      <w:lvlJc w:val="left"/>
      <w:pPr>
        <w:ind w:left="1412" w:hanging="420"/>
      </w:pPr>
    </w:lvl>
    <w:lvl w:ilvl="1" w:tplc="E45E7C24">
      <w:numFmt w:val="bullet"/>
      <w:lvlText w:val="・"/>
      <w:lvlJc w:val="left"/>
      <w:pPr>
        <w:ind w:left="1772" w:hanging="360"/>
      </w:pPr>
      <w:rPr>
        <w:rFonts w:hint="eastAsia" w:ascii="Meiryo UI" w:hAnsi="Meiryo UI" w:eastAsia="Meiryo UI" w:cs="Meiryo UI"/>
      </w:rPr>
    </w:lvl>
    <w:lvl w:ilvl="2" w:tplc="04090011" w:tentative="1">
      <w:start w:val="1"/>
      <w:numFmt w:val="decimalEnclosedCircle"/>
      <w:lvlText w:val="%3"/>
      <w:lvlJc w:val="left"/>
      <w:pPr>
        <w:ind w:left="2252" w:hanging="420"/>
      </w:pPr>
    </w:lvl>
    <w:lvl w:ilvl="3" w:tplc="0409000F" w:tentative="1">
      <w:start w:val="1"/>
      <w:numFmt w:val="decimal"/>
      <w:lvlText w:val="%4."/>
      <w:lvlJc w:val="left"/>
      <w:pPr>
        <w:ind w:left="2672" w:hanging="420"/>
      </w:pPr>
    </w:lvl>
    <w:lvl w:ilvl="4" w:tplc="04090017" w:tentative="1">
      <w:start w:val="1"/>
      <w:numFmt w:val="aiueoFullWidth"/>
      <w:lvlText w:val="(%5)"/>
      <w:lvlJc w:val="left"/>
      <w:pPr>
        <w:ind w:left="3092" w:hanging="420"/>
      </w:pPr>
    </w:lvl>
    <w:lvl w:ilvl="5" w:tplc="04090011" w:tentative="1">
      <w:start w:val="1"/>
      <w:numFmt w:val="decimalEnclosedCircle"/>
      <w:lvlText w:val="%6"/>
      <w:lvlJc w:val="left"/>
      <w:pPr>
        <w:ind w:left="3512" w:hanging="420"/>
      </w:pPr>
    </w:lvl>
    <w:lvl w:ilvl="6" w:tplc="0409000F" w:tentative="1">
      <w:start w:val="1"/>
      <w:numFmt w:val="decimal"/>
      <w:lvlText w:val="%7."/>
      <w:lvlJc w:val="left"/>
      <w:pPr>
        <w:ind w:left="3932" w:hanging="420"/>
      </w:pPr>
    </w:lvl>
    <w:lvl w:ilvl="7" w:tplc="04090017" w:tentative="1">
      <w:start w:val="1"/>
      <w:numFmt w:val="aiueoFullWidth"/>
      <w:lvlText w:val="(%8)"/>
      <w:lvlJc w:val="left"/>
      <w:pPr>
        <w:ind w:left="4352" w:hanging="420"/>
      </w:pPr>
    </w:lvl>
    <w:lvl w:ilvl="8" w:tplc="04090011" w:tentative="1">
      <w:start w:val="1"/>
      <w:numFmt w:val="decimalEnclosedCircle"/>
      <w:lvlText w:val="%9"/>
      <w:lvlJc w:val="left"/>
      <w:pPr>
        <w:ind w:left="4772" w:hanging="420"/>
      </w:pPr>
    </w:lvl>
  </w:abstractNum>
  <w:abstractNum w:abstractNumId="3" w15:restartNumberingAfterBreak="0">
    <w:nsid w:val="4B05538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972442033">
    <w:abstractNumId w:val="3"/>
  </w:num>
  <w:num w:numId="2" w16cid:durableId="1072582583">
    <w:abstractNumId w:val="0"/>
  </w:num>
  <w:num w:numId="3" w16cid:durableId="292367627">
    <w:abstractNumId w:val="2"/>
  </w:num>
  <w:num w:numId="4" w16cid:durableId="243802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A5B"/>
    <w:rsid w:val="00020050"/>
    <w:rsid w:val="000B7887"/>
    <w:rsid w:val="000F59AC"/>
    <w:rsid w:val="00125776"/>
    <w:rsid w:val="00127206"/>
    <w:rsid w:val="00140C7E"/>
    <w:rsid w:val="00161D82"/>
    <w:rsid w:val="00182011"/>
    <w:rsid w:val="001D7918"/>
    <w:rsid w:val="001E1696"/>
    <w:rsid w:val="00223EC2"/>
    <w:rsid w:val="002313E6"/>
    <w:rsid w:val="002570CD"/>
    <w:rsid w:val="0026528D"/>
    <w:rsid w:val="0027676E"/>
    <w:rsid w:val="00276F83"/>
    <w:rsid w:val="00283DEE"/>
    <w:rsid w:val="00291576"/>
    <w:rsid w:val="002972E0"/>
    <w:rsid w:val="002A7D93"/>
    <w:rsid w:val="002B5EA5"/>
    <w:rsid w:val="002E18D5"/>
    <w:rsid w:val="002E61EB"/>
    <w:rsid w:val="00314944"/>
    <w:rsid w:val="003266CE"/>
    <w:rsid w:val="00374F10"/>
    <w:rsid w:val="00385BF1"/>
    <w:rsid w:val="003C14D5"/>
    <w:rsid w:val="003D6CEC"/>
    <w:rsid w:val="003F29D2"/>
    <w:rsid w:val="003F3A5B"/>
    <w:rsid w:val="003F5B95"/>
    <w:rsid w:val="00436E06"/>
    <w:rsid w:val="00443899"/>
    <w:rsid w:val="00484017"/>
    <w:rsid w:val="004C3256"/>
    <w:rsid w:val="004E3163"/>
    <w:rsid w:val="00512503"/>
    <w:rsid w:val="0055617D"/>
    <w:rsid w:val="00564558"/>
    <w:rsid w:val="00571D67"/>
    <w:rsid w:val="00590F04"/>
    <w:rsid w:val="0059146C"/>
    <w:rsid w:val="006176C1"/>
    <w:rsid w:val="00627727"/>
    <w:rsid w:val="00664BC8"/>
    <w:rsid w:val="00681831"/>
    <w:rsid w:val="00690BBB"/>
    <w:rsid w:val="006A28F9"/>
    <w:rsid w:val="00774A8C"/>
    <w:rsid w:val="00775C84"/>
    <w:rsid w:val="007A10EF"/>
    <w:rsid w:val="007B181E"/>
    <w:rsid w:val="007D7D69"/>
    <w:rsid w:val="007D7E1B"/>
    <w:rsid w:val="007E5DD0"/>
    <w:rsid w:val="00806ED5"/>
    <w:rsid w:val="00811425"/>
    <w:rsid w:val="00815181"/>
    <w:rsid w:val="00876F8B"/>
    <w:rsid w:val="008E255D"/>
    <w:rsid w:val="0091485E"/>
    <w:rsid w:val="00985BC4"/>
    <w:rsid w:val="0099097F"/>
    <w:rsid w:val="009B18CF"/>
    <w:rsid w:val="009C6A7C"/>
    <w:rsid w:val="009D3F20"/>
    <w:rsid w:val="00A143F6"/>
    <w:rsid w:val="00A26785"/>
    <w:rsid w:val="00A43A0D"/>
    <w:rsid w:val="00A5618E"/>
    <w:rsid w:val="00A92892"/>
    <w:rsid w:val="00A95D58"/>
    <w:rsid w:val="00AA3737"/>
    <w:rsid w:val="00AB59B9"/>
    <w:rsid w:val="00B10B2F"/>
    <w:rsid w:val="00B40F73"/>
    <w:rsid w:val="00B67E4C"/>
    <w:rsid w:val="00B9324A"/>
    <w:rsid w:val="00B94C76"/>
    <w:rsid w:val="00BB33B3"/>
    <w:rsid w:val="00BB79E5"/>
    <w:rsid w:val="00BD456C"/>
    <w:rsid w:val="00BD4645"/>
    <w:rsid w:val="00BE5C2F"/>
    <w:rsid w:val="00C13D38"/>
    <w:rsid w:val="00C43D5B"/>
    <w:rsid w:val="00C72D40"/>
    <w:rsid w:val="00CB0869"/>
    <w:rsid w:val="00CB1395"/>
    <w:rsid w:val="00D033EE"/>
    <w:rsid w:val="00D12922"/>
    <w:rsid w:val="00D527F8"/>
    <w:rsid w:val="00D66673"/>
    <w:rsid w:val="00D9275B"/>
    <w:rsid w:val="00DA6CE0"/>
    <w:rsid w:val="00DB3E54"/>
    <w:rsid w:val="00DC1F93"/>
    <w:rsid w:val="00DC2C8D"/>
    <w:rsid w:val="00E21E13"/>
    <w:rsid w:val="00E672FB"/>
    <w:rsid w:val="00E97085"/>
    <w:rsid w:val="00EA336E"/>
    <w:rsid w:val="00EC38B5"/>
    <w:rsid w:val="00F00F5F"/>
    <w:rsid w:val="00F26451"/>
    <w:rsid w:val="00F305D0"/>
    <w:rsid w:val="00F30888"/>
    <w:rsid w:val="00F94B20"/>
    <w:rsid w:val="00FA66C5"/>
    <w:rsid w:val="00FC42D6"/>
    <w:rsid w:val="00FD3CEA"/>
    <w:rsid w:val="00FE167E"/>
    <w:rsid w:val="00FF38D9"/>
    <w:rsid w:val="0EE01E09"/>
    <w:rsid w:val="5E3B74D4"/>
    <w:rsid w:val="7CF367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00F0D54"/>
  <w15:chartTrackingRefBased/>
  <w15:docId w15:val="{3E5DEB8A-B5B3-4F40-B1A5-F61C3D645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F3A5B"/>
    <w:pPr>
      <w:widowControl w:val="0"/>
      <w:jc w:val="both"/>
    </w:pPr>
    <w:rPr>
      <w:rFonts w:ascii="Meiryo UI" w:hAnsi="Meiryo UI" w:eastAsia="Meiryo UI"/>
    </w:rPr>
  </w:style>
  <w:style w:type="paragraph" w:styleId="Heading1">
    <w:name w:val="heading 1"/>
    <w:basedOn w:val="Normal"/>
    <w:next w:val="Normal"/>
    <w:link w:val="Heading1Char"/>
    <w:uiPriority w:val="9"/>
    <w:qFormat/>
    <w:rsid w:val="003F3A5B"/>
    <w:pPr>
      <w:keepNext/>
      <w:outlineLvl w:val="0"/>
    </w:pPr>
    <w:rPr>
      <w:rFonts w:asciiTheme="majorHAnsi" w:hAnsiTheme="majorHAnsi" w:eastAsiaTheme="majorEastAsia" w:cstheme="majorBidi"/>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3F3A5B"/>
    <w:pPr>
      <w:ind w:left="840" w:leftChars="400"/>
    </w:pPr>
  </w:style>
  <w:style w:type="table" w:styleId="TableGrid">
    <w:name w:val="Table Grid"/>
    <w:basedOn w:val="TableNormal"/>
    <w:uiPriority w:val="59"/>
    <w:rsid w:val="003F3A5B"/>
    <w:rPr>
      <w:rFonts w:ascii="Meiryo UI" w:hAnsi="Meiryo UI" w:eastAsia="Meiryo U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3F3A5B"/>
    <w:rPr>
      <w:b/>
      <w:bCs/>
      <w:szCs w:val="21"/>
    </w:rPr>
  </w:style>
  <w:style w:type="character" w:styleId="Heading1Char" w:customStyle="1">
    <w:name w:val="Heading 1 Char"/>
    <w:basedOn w:val="DefaultParagraphFont"/>
    <w:link w:val="Heading1"/>
    <w:uiPriority w:val="9"/>
    <w:rsid w:val="003F3A5B"/>
    <w:rPr>
      <w:rFonts w:asciiTheme="majorHAnsi" w:hAnsiTheme="majorHAnsi" w:eastAsiaTheme="majorEastAsia" w:cstheme="majorBidi"/>
      <w:sz w:val="24"/>
      <w:szCs w:val="24"/>
    </w:rPr>
  </w:style>
  <w:style w:type="paragraph" w:styleId="TOCHeading">
    <w:name w:val="TOC Heading"/>
    <w:basedOn w:val="Heading1"/>
    <w:next w:val="Normal"/>
    <w:uiPriority w:val="39"/>
    <w:unhideWhenUsed/>
    <w:qFormat/>
    <w:rsid w:val="003F3A5B"/>
    <w:pPr>
      <w:keepLines/>
      <w:widowControl/>
      <w:spacing w:before="240" w:line="259" w:lineRule="auto"/>
      <w:jc w:val="left"/>
      <w:outlineLvl w:val="9"/>
    </w:pPr>
    <w:rPr>
      <w:color w:val="2E74B5" w:themeColor="accent1" w:themeShade="BF"/>
      <w:kern w:val="0"/>
      <w:sz w:val="32"/>
      <w:szCs w:val="32"/>
    </w:rPr>
  </w:style>
  <w:style w:type="paragraph" w:styleId="TOC1">
    <w:name w:val="toc 1"/>
    <w:basedOn w:val="Normal"/>
    <w:next w:val="Normal"/>
    <w:autoRedefine/>
    <w:uiPriority w:val="39"/>
    <w:unhideWhenUsed/>
    <w:rsid w:val="003F3A5B"/>
  </w:style>
  <w:style w:type="paragraph" w:styleId="TOC2">
    <w:name w:val="toc 2"/>
    <w:basedOn w:val="Normal"/>
    <w:next w:val="Normal"/>
    <w:autoRedefine/>
    <w:uiPriority w:val="39"/>
    <w:unhideWhenUsed/>
    <w:rsid w:val="003F3A5B"/>
    <w:pPr>
      <w:ind w:left="210" w:leftChars="100"/>
    </w:pPr>
  </w:style>
  <w:style w:type="paragraph" w:styleId="TOC3">
    <w:name w:val="toc 3"/>
    <w:basedOn w:val="Normal"/>
    <w:next w:val="Normal"/>
    <w:autoRedefine/>
    <w:uiPriority w:val="39"/>
    <w:unhideWhenUsed/>
    <w:rsid w:val="003F3A5B"/>
    <w:pPr>
      <w:ind w:left="420" w:leftChars="200"/>
    </w:pPr>
  </w:style>
  <w:style w:type="character" w:styleId="Hyperlink">
    <w:name w:val="Hyperlink"/>
    <w:basedOn w:val="DefaultParagraphFont"/>
    <w:uiPriority w:val="99"/>
    <w:unhideWhenUsed/>
    <w:rsid w:val="003F3A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image" Target="media/image2.emf" Id="rId10" /><Relationship Type="http://schemas.openxmlformats.org/officeDocument/2006/relationships/customXml" Target="../customXml/item4.xml" Id="rId4" /><Relationship Type="http://schemas.openxmlformats.org/officeDocument/2006/relationships/image" Target="media/image1.emf" Id="rId9"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85d08d1-f99f-41ad-a60e-195f059f469e">
      <Terms xmlns="http://schemas.microsoft.com/office/infopath/2007/PartnerControls"/>
    </lcf76f155ced4ddcb4097134ff3c332f>
    <TaxCatchAll xmlns="d9dc673b-9e34-4001-b69a-8484e8c1b815" xsi:nil="true"/>
    <_Flow_SignoffStatus xmlns="985d08d1-f99f-41ad-a60e-195f059f469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25F83E827035304DBCB4799EFCB2469A" ma:contentTypeVersion="17" ma:contentTypeDescription="新しいドキュメントを作成します。" ma:contentTypeScope="" ma:versionID="e2ae32e79321dd6fbb4046f37f40fd30">
  <xsd:schema xmlns:xsd="http://www.w3.org/2001/XMLSchema" xmlns:xs="http://www.w3.org/2001/XMLSchema" xmlns:p="http://schemas.microsoft.com/office/2006/metadata/properties" xmlns:ns2="985d08d1-f99f-41ad-a60e-195f059f469e" xmlns:ns3="40e1e17b-6bfd-46c5-af26-560bc65c2ba7" xmlns:ns4="d9dc673b-9e34-4001-b69a-8484e8c1b815" targetNamespace="http://schemas.microsoft.com/office/2006/metadata/properties" ma:root="true" ma:fieldsID="475978e238be914c0df39746698a82fa" ns2:_="" ns3:_="" ns4:_="">
    <xsd:import namespace="985d08d1-f99f-41ad-a60e-195f059f469e"/>
    <xsd:import namespace="40e1e17b-6bfd-46c5-af26-560bc65c2ba7"/>
    <xsd:import namespace="d9dc673b-9e34-4001-b69a-8484e8c1b81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_Flow_SignoffStatu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5d08d1-f99f-41ad-a60e-195f059f46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画像タグ" ma:readOnly="false" ma:fieldId="{5cf76f15-5ced-4ddc-b409-7134ff3c332f}" ma:taxonomyMulti="true" ma:sspId="401df557-eeb5-435c-8d7c-77a7fa12a9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Flow_SignoffStatus" ma:index="20" nillable="true" ma:displayName="承認の状態" ma:internalName="_x627f__x8a8d__x306e__x72b6__x614b_">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e1e17b-6bfd-46c5-af26-560bc65c2ba7" elementFormDefault="qualified">
    <xsd:import namespace="http://schemas.microsoft.com/office/2006/documentManagement/types"/>
    <xsd:import namespace="http://schemas.microsoft.com/office/infopath/2007/PartnerControls"/>
    <xsd:element name="SharedWithUsers" ma:index="1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有相手の詳細情報"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dc673b-9e34-4001-b69a-8484e8c1b81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C57E1D5-BFEF-4249-97D6-456EE4830190}" ma:internalName="TaxCatchAll" ma:showField="CatchAllData" ma:web="{40e1e17b-6bfd-46c5-af26-560bc65c2b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815515-F77B-4EC8-AE15-47B7CC471162}">
  <ds:schemaRefs>
    <ds:schemaRef ds:uri="http://schemas.microsoft.com/office/2006/documentManagement/types"/>
    <ds:schemaRef ds:uri="http://schemas.microsoft.com/office/2006/metadata/properties"/>
    <ds:schemaRef ds:uri="http://www.w3.org/XML/1998/namespace"/>
    <ds:schemaRef ds:uri="http://purl.org/dc/elements/1.1/"/>
    <ds:schemaRef ds:uri="d9dc673b-9e34-4001-b69a-8484e8c1b815"/>
    <ds:schemaRef ds:uri="http://purl.org/dc/dcmitype/"/>
    <ds:schemaRef ds:uri="http://schemas.microsoft.com/office/infopath/2007/PartnerControls"/>
    <ds:schemaRef ds:uri="http://schemas.openxmlformats.org/package/2006/metadata/core-properties"/>
    <ds:schemaRef ds:uri="40e1e17b-6bfd-46c5-af26-560bc65c2ba7"/>
    <ds:schemaRef ds:uri="985d08d1-f99f-41ad-a60e-195f059f469e"/>
    <ds:schemaRef ds:uri="http://purl.org/dc/terms/"/>
  </ds:schemaRefs>
</ds:datastoreItem>
</file>

<file path=customXml/itemProps2.xml><?xml version="1.0" encoding="utf-8"?>
<ds:datastoreItem xmlns:ds="http://schemas.openxmlformats.org/officeDocument/2006/customXml" ds:itemID="{D028F840-169F-47A2-A9F2-14A2E410CA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5d08d1-f99f-41ad-a60e-195f059f469e"/>
    <ds:schemaRef ds:uri="40e1e17b-6bfd-46c5-af26-560bc65c2ba7"/>
    <ds:schemaRef ds:uri="d9dc673b-9e34-4001-b69a-8484e8c1b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62CB44-5F4F-4559-97A0-4FB5FC3A98A5}">
  <ds:schemaRefs>
    <ds:schemaRef ds:uri="http://schemas.openxmlformats.org/officeDocument/2006/bibliography"/>
  </ds:schemaRefs>
</ds:datastoreItem>
</file>

<file path=customXml/itemProps4.xml><?xml version="1.0" encoding="utf-8"?>
<ds:datastoreItem xmlns:ds="http://schemas.openxmlformats.org/officeDocument/2006/customXml" ds:itemID="{2F94ACD6-4333-4307-AB4E-0195CCE0898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Tanaka, Miyu/田中 美有</dc:creator>
  <cp:keywords/>
  <dc:description/>
  <cp:lastModifiedBy>Hasumi, Daichi/羽角 太地</cp:lastModifiedBy>
  <cp:revision>120</cp:revision>
  <dcterms:created xsi:type="dcterms:W3CDTF">2020-04-15T22:13:00Z</dcterms:created>
  <dcterms:modified xsi:type="dcterms:W3CDTF">2025-07-10T06:45:57Z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0x01010025F83E827035304DBCB4799EFCB2469A</vt:lpwstr>
  </property>
  <property fmtid="{D5CDD505-2E9C-101B-9397-08002B2CF9AE}" pid="3" name="MediaServiceImageTags">
    <vt:lpwstr/>
  </property>
  <property fmtid="{D5CDD505-2E9C-101B-9397-08002B2CF9AE}" pid="5" name="docLang">
    <vt:lpwstr>ja</vt:lpwstr>
  </property>
</Properties>
</file>