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B421C" w14:textId="12DD5397" w:rsidR="00910A65" w:rsidRDefault="00EF3AF1" w:rsidP="00EF3AF1">
      <w:pPr>
        <w:pStyle w:val="Heading1"/>
      </w:pPr>
      <w:r>
        <w:t>Title</w:t>
      </w:r>
    </w:p>
    <w:p w14:paraId="4FDC72A4" w14:textId="15329B4B" w:rsidR="00EF3AF1" w:rsidRPr="00EF3AF1" w:rsidRDefault="00EF3AF1" w:rsidP="00EF3AF1"/>
    <w:p w14:paraId="13A77908" w14:textId="517C3D8C" w:rsidR="00EF3AF1" w:rsidRDefault="00EF3AF1" w:rsidP="00EF3AF1">
      <w:pPr>
        <w:pStyle w:val="Heading1"/>
      </w:pPr>
      <w:r>
        <w:t>Abstract</w:t>
      </w:r>
    </w:p>
    <w:p w14:paraId="265211A2" w14:textId="77777777" w:rsidR="00EF3AF1" w:rsidRPr="00EF3AF1" w:rsidRDefault="00EF3AF1" w:rsidP="00EF3AF1"/>
    <w:p w14:paraId="376BBF8A" w14:textId="357B2B4D" w:rsidR="00EF3AF1" w:rsidRDefault="00EF3AF1" w:rsidP="00EF3AF1">
      <w:pPr>
        <w:pStyle w:val="Heading1"/>
      </w:pPr>
      <w:r>
        <w:t>Introduction</w:t>
      </w:r>
    </w:p>
    <w:p w14:paraId="0815D00C" w14:textId="198F4DAA" w:rsidR="00EF3AF1" w:rsidRDefault="00EF3AF1" w:rsidP="00EF3AF1">
      <w:r>
        <w:t>Volume fraction: phi</w:t>
      </w:r>
    </w:p>
    <w:p w14:paraId="1372F632" w14:textId="0FCF5E09" w:rsidR="00EF3AF1" w:rsidRDefault="00EF3AF1" w:rsidP="00EF3AF1">
      <w:pPr>
        <w:pStyle w:val="Heading1"/>
      </w:pPr>
      <w:r>
        <w:t>Method</w:t>
      </w:r>
    </w:p>
    <w:p w14:paraId="21573AFD" w14:textId="18E24C79" w:rsidR="00EF3AF1" w:rsidRDefault="003A670B" w:rsidP="00EF3AF1">
      <w:r>
        <w:t>Metropolis Monte Carlo</w:t>
      </w:r>
    </w:p>
    <w:p w14:paraId="3C9C75C7" w14:textId="3B550F3C" w:rsidR="003A670B" w:rsidRDefault="003A670B" w:rsidP="00EF3AF1">
      <w:r>
        <w:t>Begin with the particles in an ordered FCC lattice within the container.</w:t>
      </w:r>
    </w:p>
    <w:p w14:paraId="49363189" w14:textId="3F172C36" w:rsidR="009046A8" w:rsidRDefault="009046A8" w:rsidP="00EF3AF1">
      <w:r>
        <w:t>Conventional periodic boundary conditions are applied.</w:t>
      </w:r>
    </w:p>
    <w:p w14:paraId="58D9A8FB" w14:textId="5F4534D3" w:rsidR="003A670B" w:rsidRDefault="003A670B" w:rsidP="00EF3AF1">
      <w:r>
        <w:t>Apply random perturbations to the system (i.e. random moves to particles). These are applied sequentially to the particles rather than randomly like some other papers.</w:t>
      </w:r>
    </w:p>
    <w:p w14:paraId="7D087DC2" w14:textId="5F6BA889" w:rsidR="003A670B" w:rsidRDefault="003A670B" w:rsidP="00EF3AF1">
      <w:r>
        <w:t>Is there merit to applying the moves randomly?</w:t>
      </w:r>
    </w:p>
    <w:p w14:paraId="707DB8D2" w14:textId="22283D03" w:rsidR="009046A8" w:rsidRDefault="003A670B" w:rsidP="00EF3AF1">
      <w:r>
        <w:t xml:space="preserve">Random moves applied until there is no </w:t>
      </w:r>
      <w:r w:rsidR="009046A8">
        <w:t>structure remaining.</w:t>
      </w:r>
    </w:p>
    <w:p w14:paraId="7CB96524" w14:textId="20B63ED1" w:rsidR="009046A8" w:rsidRDefault="009046A8" w:rsidP="00EF3AF1">
      <w:r>
        <w:t>The amplitude of the random moves is adjusted in this equilibration stage such that 30% to 50% of moves are accepted.</w:t>
      </w:r>
    </w:p>
    <w:p w14:paraId="0A949D63" w14:textId="4CAABF9C" w:rsidR="009046A8" w:rsidRDefault="009046A8" w:rsidP="00EF3AF1">
      <w:r>
        <w:t>Why do we keep the acceptance between 30% and 50%?</w:t>
      </w:r>
    </w:p>
    <w:p w14:paraId="2F2A8BCB" w14:textId="4BDBE4EF" w:rsidR="003A670B" w:rsidRDefault="009046A8" w:rsidP="00EF3AF1">
      <w:r>
        <w:t>The system is now in an isotropic state.</w:t>
      </w:r>
    </w:p>
    <w:p w14:paraId="007AFB91" w14:textId="4DEA8901" w:rsidR="009046A8" w:rsidRDefault="009046A8" w:rsidP="00EF3AF1">
      <w:r>
        <w:t>This isotropic state is verified visually [and my plotting PCF – not indicative of any structure?]</w:t>
      </w:r>
    </w:p>
    <w:p w14:paraId="3996BF95" w14:textId="26442742" w:rsidR="009046A8" w:rsidRDefault="009046A8" w:rsidP="00EF3AF1">
      <w:r>
        <w:t>Now apply a larger set of random moves. Samples of the system configuration are taken at a constant interval and the pair correlation function is calculated.</w:t>
      </w:r>
    </w:p>
    <w:p w14:paraId="6BD83F18" w14:textId="27022D44" w:rsidR="009972E4" w:rsidRPr="009972E4" w:rsidRDefault="009046A8" w:rsidP="00EF3AF1">
      <w:pPr>
        <w:rPr>
          <w:rFonts w:eastAsiaTheme="minorEastAsia"/>
        </w:rPr>
      </w:pPr>
      <w:r>
        <w:t xml:space="preserve">Pair correlation function: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ideal</m:t>
                </m:r>
              </m:sub>
            </m:sSub>
          </m:den>
        </m:f>
      </m:oMath>
    </w:p>
    <w:p w14:paraId="27E920A6" w14:textId="1776F2B3" w:rsidR="009046A8" w:rsidRDefault="009046A8" w:rsidP="00EF3AF1">
      <w:r>
        <w:t xml:space="preserve">From the pair correlation function, we calculate the configuration energy per particle, u, and the deviation of the system pressure from the ideal gas case. </w:t>
      </w:r>
    </w:p>
    <w:p w14:paraId="29257248" w14:textId="2B17612E" w:rsidR="009046A8" w:rsidRDefault="009046A8" w:rsidP="00EF3AF1">
      <w:r>
        <w:t>Configuration energy per particle: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</m:t>
        </m:r>
        <m:r>
          <w:rPr>
            <w:rFonts w:ascii="Cambria Math" w:eastAsia="Cambria Math" w:hAnsi="Cambria Math" w:cs="Cambria Math"/>
          </w:rPr>
          <m:t>=2π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ρ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u(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r</m:t>
            </m:r>
          </m:e>
        </m:nary>
      </m:oMath>
    </w:p>
    <w:p w14:paraId="4C430877" w14:textId="4899623D" w:rsidR="009046A8" w:rsidRDefault="009046A8" w:rsidP="00EF3AF1">
      <w:r>
        <w:t xml:space="preserve">Pressure: </w:t>
      </w:r>
      <m:oMath>
        <m:r>
          <w:rPr>
            <w:rFonts w:ascii="Cambria Math" w:hAnsi="Cambria Math"/>
          </w:rPr>
          <m:t>P-ρkT</m:t>
        </m:r>
        <m: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ρ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r</m:t>
            </m:r>
          </m:e>
        </m:nary>
      </m:oMath>
    </w:p>
    <w:p w14:paraId="0422E981" w14:textId="5CF197AF" w:rsidR="003A670B" w:rsidRPr="00EF3AF1" w:rsidRDefault="003A670B" w:rsidP="00EF3AF1"/>
    <w:p w14:paraId="00E6112A" w14:textId="152D1EA0" w:rsidR="003A670B" w:rsidRPr="003A670B" w:rsidRDefault="00EF3AF1" w:rsidP="003A670B">
      <w:pPr>
        <w:pStyle w:val="Heading1"/>
      </w:pPr>
      <w:r>
        <w:t>Model</w:t>
      </w:r>
    </w:p>
    <w:p w14:paraId="5D84E7CF" w14:textId="2AABA02F" w:rsidR="00EF3AF1" w:rsidRDefault="003A670B" w:rsidP="00EF3AF1">
      <w:r>
        <w:t>Modelled particles in a box interacting by the Lennard-Jones potential.</w:t>
      </w:r>
    </w:p>
    <w:p w14:paraId="152CF661" w14:textId="3FAEE8E5" w:rsidR="009972E4" w:rsidRDefault="009972E4" w:rsidP="00EF3AF1">
      <w:r>
        <w:t>Reduced units [put this here or in the introduction?]</w:t>
      </w:r>
    </w:p>
    <w:p w14:paraId="31FBD707" w14:textId="08CCE1BE" w:rsidR="003A670B" w:rsidRDefault="003A670B" w:rsidP="00EF3AF1">
      <w:r>
        <w:lastRenderedPageBreak/>
        <w:t>Do not make</w:t>
      </w:r>
      <w:bookmarkStart w:id="0" w:name="_GoBack"/>
      <w:bookmarkEnd w:id="0"/>
      <w:r>
        <w:t xml:space="preserve"> any quantum corrections</w:t>
      </w:r>
    </w:p>
    <w:p w14:paraId="3B3B51B6" w14:textId="2217AB77" w:rsidR="003A670B" w:rsidRDefault="003A670B" w:rsidP="00EF3AF1">
      <w:r>
        <w:t>The effect of the Lennard-Jones interaction is computed for particles with a radial distance of up to half the length of the container. This truncation is for computational ease.</w:t>
      </w:r>
    </w:p>
    <w:p w14:paraId="70EEEC0B" w14:textId="77777777" w:rsidR="003A670B" w:rsidRDefault="003A670B" w:rsidP="00EF3AF1">
      <w:r>
        <w:t>Should/can any corrections be added to the results? Some papers truncated their interaction at 3sigma.</w:t>
      </w:r>
    </w:p>
    <w:p w14:paraId="36FCE3BB" w14:textId="2E00D4C2" w:rsidR="003A670B" w:rsidRPr="00EF3AF1" w:rsidRDefault="003A670B" w:rsidP="00EF3AF1">
      <w:r>
        <w:t xml:space="preserve"> </w:t>
      </w:r>
    </w:p>
    <w:p w14:paraId="43125191" w14:textId="4292257E" w:rsidR="00EF3AF1" w:rsidRDefault="00EF3AF1" w:rsidP="00EF3AF1">
      <w:pPr>
        <w:pStyle w:val="Heading1"/>
      </w:pPr>
      <w:r>
        <w:t>Results</w:t>
      </w:r>
    </w:p>
    <w:p w14:paraId="011196BE" w14:textId="0BCDA0F6" w:rsidR="00910A65" w:rsidRPr="00910A65" w:rsidRDefault="00910A65" w:rsidP="00910A65">
      <w:r>
        <w:t>Show pair distribution functions in various stages. Discuss the interpretations for each of these.</w:t>
      </w:r>
    </w:p>
    <w:p w14:paraId="70E49377" w14:textId="284C54EA" w:rsidR="003A670B" w:rsidRDefault="00EF3AF1" w:rsidP="00EF3AF1">
      <w:r>
        <w:t>Plot of the configuration energy and</w:t>
      </w:r>
      <w:r w:rsidR="003A670B">
        <w:t xml:space="preserve"> the </w:t>
      </w:r>
      <w:r w:rsidR="009046A8">
        <w:t>deviation</w:t>
      </w:r>
      <w:r w:rsidR="003A670B">
        <w:t xml:space="preserve"> of our system’s pressure from the ideal case (referred to as pressure hereon)</w:t>
      </w:r>
      <w:r>
        <w:t xml:space="preserve"> as a function of the volume fraction</w:t>
      </w:r>
    </w:p>
    <w:p w14:paraId="341BB739" w14:textId="5DED3A5B" w:rsidR="00EF3AF1" w:rsidRDefault="00EF3AF1" w:rsidP="00EF3AF1">
      <w:r>
        <w:rPr>
          <w:noProof/>
        </w:rPr>
        <w:drawing>
          <wp:inline distT="0" distB="0" distL="0" distR="0" wp14:anchorId="47D6F0C6" wp14:editId="7D14D735">
            <wp:extent cx="3930732" cy="4917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84" cy="491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836D" w14:textId="74B74919" w:rsidR="00EF3AF1" w:rsidRDefault="00EF3AF1" w:rsidP="00EF3AF1">
      <w:r>
        <w:t>See that pressure decreases with increasing volume fraction. Configuration energy increases for larger isotherms greater than [some value] but for lower isotherms we see the existence of a local minimum at a volume fraction of approximately 0.55.</w:t>
      </w:r>
    </w:p>
    <w:p w14:paraId="15F8B55E" w14:textId="6E1787AC" w:rsidR="00EF3AF1" w:rsidRDefault="00EF3AF1" w:rsidP="00EF3AF1">
      <w:r>
        <w:t>For which reduced temperatures do we get a local minimum in the configuration energy?</w:t>
      </w:r>
    </w:p>
    <w:p w14:paraId="17BCCACC" w14:textId="5D25FCFF" w:rsidR="00EF3AF1" w:rsidRDefault="00EF3AF1" w:rsidP="00EF3AF1">
      <w:r>
        <w:lastRenderedPageBreak/>
        <w:t>Increasing the temperature of the system causes an increase in the configurational energy and decrease in the pressure. This effect is larger at larger volume fractions.</w:t>
      </w:r>
    </w:p>
    <w:p w14:paraId="156799A2" w14:textId="2B31A4F9" w:rsidR="00EF3AF1" w:rsidRDefault="00EF3AF1" w:rsidP="00EF3AF1">
      <w:r>
        <w:t>Analyse this rate of change of configuration energy and pressure with temperature as a function of the volume fraction. Why is the effect more significant at larger volume fractions?</w:t>
      </w:r>
    </w:p>
    <w:p w14:paraId="2A92AB6A" w14:textId="6924E984" w:rsidR="00EF3AF1" w:rsidRDefault="00EF3AF1" w:rsidP="00EF3AF1">
      <w:r>
        <w:t>What are the physical interpretations of positive and negative configuration energy and pressure?</w:t>
      </w:r>
    </w:p>
    <w:p w14:paraId="481F49F0" w14:textId="1B5C64C2" w:rsidR="00910A65" w:rsidRDefault="00910A65" w:rsidP="00EF3AF1">
      <w:r>
        <w:t>Compare our results to equations of state.</w:t>
      </w:r>
    </w:p>
    <w:p w14:paraId="3F5633E1" w14:textId="71E4BA40" w:rsidR="00962EC7" w:rsidRDefault="00962EC7" w:rsidP="00EF3AF1">
      <w:r>
        <w:t>Discuss the effect of the bin width on the results.</w:t>
      </w:r>
      <w:r>
        <w:rPr>
          <w:noProof/>
        </w:rPr>
        <w:drawing>
          <wp:inline distT="0" distB="0" distL="0" distR="0" wp14:anchorId="29C1922E" wp14:editId="2338C546">
            <wp:extent cx="5723890" cy="7160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16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1525" w14:textId="1831764A" w:rsidR="00962EC7" w:rsidRDefault="00962EC7" w:rsidP="00EF3AF1">
      <w:pPr>
        <w:rPr>
          <w:rFonts w:eastAsiaTheme="minorEastAsia"/>
        </w:rPr>
      </w:pPr>
      <w:r>
        <w:lastRenderedPageBreak/>
        <w:t xml:space="preserve">Obviously for continuation limit when we transfer the integral to a sum in computing configuration energy and requires small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. As visible the bin width influences the final computed values – they vary smoothly up to approximately 0.12 beyond which the effect becomes chaotic.</w:t>
      </w:r>
    </w:p>
    <w:p w14:paraId="44DDCD7B" w14:textId="7B2F8597" w:rsidR="00910A65" w:rsidRPr="00910A65" w:rsidRDefault="00962EC7" w:rsidP="00EF3AF1">
      <w:pPr>
        <w:rPr>
          <w:rFonts w:eastAsiaTheme="minorEastAsia"/>
        </w:rPr>
      </w:pPr>
      <w:r>
        <w:rPr>
          <w:rFonts w:eastAsiaTheme="minorEastAsia"/>
        </w:rPr>
        <w:t xml:space="preserve">What bin width was chosen in the end? How are the results impacted? What </w:t>
      </w:r>
      <w:r w:rsidR="00A96CF0">
        <w:rPr>
          <w:rFonts w:eastAsiaTheme="minorEastAsia"/>
        </w:rPr>
        <w:t xml:space="preserve">effect does </w:t>
      </w:r>
      <w:proofErr w:type="gramStart"/>
      <w:r w:rsidR="00A96CF0">
        <w:rPr>
          <w:rFonts w:eastAsiaTheme="minorEastAsia"/>
        </w:rPr>
        <w:t>varying</w:t>
      </w:r>
      <w:proofErr w:type="gramEnd"/>
      <w:r w:rsidR="00A96CF0">
        <w:rPr>
          <w:rFonts w:eastAsiaTheme="minorEastAsia"/>
        </w:rPr>
        <w:t xml:space="preserve"> the bin width have on a full set of results across many volume fractions?</w:t>
      </w:r>
    </w:p>
    <w:p w14:paraId="37021C19" w14:textId="77777777" w:rsidR="00EF3AF1" w:rsidRPr="00EF3AF1" w:rsidRDefault="00EF3AF1" w:rsidP="00EF3AF1"/>
    <w:p w14:paraId="28B03CC2" w14:textId="5D1CF389" w:rsidR="00EF3AF1" w:rsidRDefault="00EF3AF1" w:rsidP="00EF3AF1">
      <w:pPr>
        <w:pStyle w:val="Heading1"/>
      </w:pPr>
      <w:r>
        <w:t>Discussion</w:t>
      </w:r>
    </w:p>
    <w:p w14:paraId="3AB7BDE4" w14:textId="77777777" w:rsidR="00EF3AF1" w:rsidRPr="00EF3AF1" w:rsidRDefault="00EF3AF1" w:rsidP="00EF3AF1"/>
    <w:p w14:paraId="02188EDB" w14:textId="35FC959E" w:rsidR="00EF3AF1" w:rsidRDefault="00EF3AF1" w:rsidP="00EF3AF1">
      <w:pPr>
        <w:pStyle w:val="Heading1"/>
      </w:pPr>
      <w:r>
        <w:t>Conclusion</w:t>
      </w:r>
    </w:p>
    <w:p w14:paraId="3604944F" w14:textId="77777777" w:rsidR="00EF3AF1" w:rsidRPr="00EF3AF1" w:rsidRDefault="00EF3AF1" w:rsidP="00EF3AF1"/>
    <w:sectPr w:rsidR="00EF3AF1" w:rsidRPr="00EF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C7"/>
    <w:rsid w:val="001D1957"/>
    <w:rsid w:val="003374C7"/>
    <w:rsid w:val="003A670B"/>
    <w:rsid w:val="00713337"/>
    <w:rsid w:val="009046A8"/>
    <w:rsid w:val="00910A65"/>
    <w:rsid w:val="00962EC7"/>
    <w:rsid w:val="009972E4"/>
    <w:rsid w:val="00A96CF0"/>
    <w:rsid w:val="00CA397F"/>
    <w:rsid w:val="00E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53DA"/>
  <w15:chartTrackingRefBased/>
  <w15:docId w15:val="{DF80571A-5623-43DE-AAD0-87DD3218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A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72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11875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2020-03-06T15:57:00Z</dcterms:created>
  <dcterms:modified xsi:type="dcterms:W3CDTF">2020-03-15T16:14:00Z</dcterms:modified>
</cp:coreProperties>
</file>