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⚠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🔒 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→ operator HL2 bench →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→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📊 STATUS REGISTRY — what's done, in-progress, pending</w:t>
      </w:r>
    </w:p>
    <w:p>
      <w:r>
        <w:t>Format: per-file or per-component row.  Status emoji:</w:t>
      </w:r>
    </w:p>
    <w:p>
      <w:pPr>
        <w:pStyle w:val="ListBullet"/>
        <w:ind w:left="360"/>
      </w:pPr>
      <w:r>
        <w:t>✅ DONE + operator-bench-validated</w:t>
      </w:r>
    </w:p>
    <w:p>
      <w:pPr>
        <w:pStyle w:val="ListBullet"/>
        <w:ind w:left="360"/>
      </w:pPr>
      <w:r>
        <w:t>🟡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⏸ PENDING (planned, not started)</w:t>
      </w:r>
    </w:p>
    <w:p>
      <w:pPr>
        <w:pStyle w:val="ListBullet"/>
        <w:ind w:left="360"/>
      </w:pPr>
      <w:r>
        <w:t>🟫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ChannelMaster\cmaster.c</w:t>
            </w:r>
            <w:r>
              <w:rPr>
                <w:sz w:val="18"/>
              </w:rPr>
              <w:t xml:space="preserve"> (stubs only)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(Stage 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Stage A stubs shipped earlier. SendpOutboundRx wired to AAMix Stage B.5. SendpOutboundTx pending Stage C ilv.c port. SendpOutboundTCIRxIQ + SendpInboundTCITxAudio stubs only.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ChannelMaster\cmaster.c::create_xmtr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src/wdsp/TxChannel.{h,cpp}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TxChannel class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(TX-1 components 2-6); needs verify-against-reference pass to confirm parameter parity (the 2026-05-30 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 xml:space="preserve"> arc forced an in-line reconciliation but TxChannel hasn't been formally registered as a direct-port).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src/wdsp/Ilv.{h,cpp}</w:t>
            </w:r>
            <w:r>
              <w:rPr>
                <w:sz w:val="18"/>
              </w:rPr>
              <w:t xml:space="preserve"> (NEW, Stage C candidate)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Pairs with the SendpOutboundTx stub already wired in CMaster Stage A. Required for the TX I/Q path to reach the EP2 packer reference-faithfully.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ChannelMaster\cmaster.c::xcmaster</w:t>
            </w:r>
            <w:r>
              <w:rPr>
                <w:sz w:val="18"/>
              </w:rPr>
              <w:t xml:space="preserve"> (pump body)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src/wire/CMaster.cpp::xcmaster</w:t>
            </w:r>
            <w:r>
              <w:rPr>
                <w:sz w:val="18"/>
              </w:rPr>
              <w:t xml:space="preserve"> (NEW, Stage D candidate)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Currently Lyra-cpp uses its own pump driver. Direct port would replace the Lyra-native driver loop.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Direct-port verdict pending operator decision (see "Open questions" below).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 xml:space="preserve">) because it clobbered the AAMix wire-up; per the comment-block left in the deleted-case body, future codec-id switching for ASIO/WASAPI must NOT re-introduce a default registration here — it would re-clobber </w:t>
            </w:r>
            <w:r>
              <w:rPr>
                <w:rFonts w:ascii="Consolas" w:hAnsi="Consolas"/>
                <w:sz w:val="18"/>
              </w:rPr>
              <w:t>aaMix_-&gt;Outbound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src/wdsp/AAMix.{h,cpp}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STAGE B COMPLETE 2026-06-08.</w:t>
            </w:r>
            <w:r>
              <w:rPr>
                <w:sz w:val="18"/>
              </w:rPr>
              <w:t xml:space="preserve"> Full direct port w/ NR0V/WDSP GPL v3+ attribution. 538-line header + 1100-line cpp. Bench-validated end-to-end through both AK4951 and PC-Soundcard sinks. Idiom translations documented (Win32 → C++23). Reference-faithful create_aamix(active=0) + SetAAudioMixState(activate) pattern per cmaster.c:297-313.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+ cffi cdef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TxChannel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(TX-1 components).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carries 17 SetTXA*/GetTXAMeter cdefs. Reference-parity audit pass recommended for direct-port verdict.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🟫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→ wire MOX → TX-DSP start; keyup TX-DSP off → mox_delay → clear MOX → ptt_out_delay →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📅 STAGE INDEX — ordered work plan</w:t>
      </w:r>
    </w:p>
    <w:p>
      <w:r>
        <w:t>Each stage is one focused sub-arc (1+ commits) with an operator HL2 bench gate.  Earlier stages must complete before later stages start unless explicitly tagged "independent".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Foundation that subsequent stages build 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✅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Shipped 2026-06-08, bench-validated end-to-end through both AK4951 and PC-Soundcard sinks.</w:t>
            </w:r>
            <w:r>
              <w:rPr>
                <w:sz w:val="18"/>
              </w:rPr>
              <w:t xml:space="preserve"> Commits 27ac2fa → 7a50b07 on </w:t>
            </w:r>
            <w:r>
              <w:rPr>
                <w:rFonts w:ascii="Consolas" w:hAnsi="Consolas"/>
                <w:sz w:val="18"/>
              </w:rPr>
              <w:t>tx-rebuild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Candidate next step. Pairs with the Stage-A SendpOutboundTx stub; required for the TX I/Q path to flow reference-faithfully into the EP2 packer. Ship pattern mirrors Stage B: header port w/ attribution → cpp port w/ idiom translations → wire-up at WdspEngine TX channel → operator HL2+ bench (TX I/Q on dummy load shows clean carrier at LO from a known mic input).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Replaces the current Lyra-native pump driver loop with the reference-verbatim version. Operator decision: do this OR keep the Lyra-native pump if reference-parity audit passes.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TxChannel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(TX-1 components 2-6) was a forward-reasoning effort; this stage formally audits it against </w:t>
            </w:r>
            <w:r>
              <w:rPr>
                <w:rFonts w:ascii="Consolas" w:hAnsi="Consolas"/>
                <w:sz w:val="18"/>
              </w:rPr>
              <w:t>cmaster.c::create_xmtr</w:t>
            </w:r>
            <w:r>
              <w:rPr>
                <w:sz w:val="18"/>
              </w:rPr>
              <w:t xml:space="preserve"> lines 177-190 + </w:t>
            </w:r>
            <w:r>
              <w:rPr>
                <w:rFonts w:ascii="Consolas" w:hAnsi="Consolas"/>
                <w:sz w:val="18"/>
              </w:rPr>
              <w:t>wdsp/TXA.c::create_txa</w:t>
            </w:r>
            <w:r>
              <w:rPr>
                <w:sz w:val="18"/>
              </w:rPr>
              <w:t xml:space="preserve"> and merges any verified divergences.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⏸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Stage ordering note:</w:t>
      </w:r>
      <w:r>
        <w:t xml:space="preserve"> Stages C–H are not strictly linear. Operator picks which stage to land next based on what unlocks the most-useful operator-visible behavior.  The methodology (smallest revertable step + bench gate) applies within each stage regardless of cross-stage ordering.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🎯 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📜 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✅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→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→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▶ 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2026-06-09 05:43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